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E40E8" w14:textId="36280386" w:rsidR="000943B2" w:rsidRPr="0000679A" w:rsidRDefault="000943B2" w:rsidP="0021064F">
      <w:pPr>
        <w:rPr>
          <w:rFonts w:ascii="Calibri" w:eastAsiaTheme="minorHAnsi" w:hAnsi="Calibri"/>
          <w:color w:val="FF0000"/>
          <w:sz w:val="20"/>
          <w:lang w:val="en-GB"/>
        </w:rPr>
      </w:pPr>
      <w:r w:rsidRPr="0000679A">
        <w:rPr>
          <w:rFonts w:ascii="Calibri" w:eastAsiaTheme="minorHAnsi" w:hAnsi="Calibri"/>
          <w:i/>
          <w:sz w:val="20"/>
          <w:lang w:val="en-GB"/>
        </w:rPr>
        <w:t xml:space="preserve">Changes to Australia’s whistleblower protection laws, </w:t>
      </w:r>
      <w:r w:rsidR="00151C99">
        <w:rPr>
          <w:rFonts w:ascii="Calibri" w:eastAsiaTheme="minorHAnsi" w:hAnsi="Calibri" w:cs="Calibri"/>
          <w:i/>
          <w:sz w:val="20"/>
          <w:szCs w:val="20"/>
          <w:lang w:val="en-GB"/>
        </w:rPr>
        <w:t>commenc</w:t>
      </w:r>
      <w:r w:rsidR="006F5AA4">
        <w:rPr>
          <w:rFonts w:ascii="Calibri" w:eastAsiaTheme="minorHAnsi" w:hAnsi="Calibri" w:cs="Calibri"/>
          <w:i/>
          <w:sz w:val="20"/>
          <w:szCs w:val="20"/>
          <w:lang w:val="en-GB"/>
        </w:rPr>
        <w:t>ed</w:t>
      </w:r>
      <w:r w:rsidRPr="0000679A">
        <w:rPr>
          <w:rFonts w:ascii="Calibri" w:eastAsiaTheme="minorHAnsi" w:hAnsi="Calibri"/>
          <w:i/>
          <w:sz w:val="20"/>
          <w:lang w:val="en-GB"/>
        </w:rPr>
        <w:t xml:space="preserve"> on 1 July 2019, require public companies or large proprietary companies to have a whistleblower policy by </w:t>
      </w:r>
      <w:r w:rsidRPr="0000679A">
        <w:rPr>
          <w:rFonts w:ascii="Calibri" w:eastAsiaTheme="minorHAnsi" w:hAnsi="Calibri"/>
          <w:b/>
          <w:i/>
          <w:color w:val="FF0000"/>
          <w:sz w:val="20"/>
          <w:lang w:val="en-GB"/>
        </w:rPr>
        <w:t>1 January 2020</w:t>
      </w:r>
      <w:r w:rsidRPr="0000679A">
        <w:rPr>
          <w:rFonts w:ascii="Calibri" w:eastAsiaTheme="minorHAnsi" w:hAnsi="Calibri"/>
          <w:color w:val="FF0000"/>
          <w:sz w:val="20"/>
          <w:lang w:val="en-GB"/>
        </w:rPr>
        <w:t>.</w:t>
      </w:r>
    </w:p>
    <w:p w14:paraId="4EC114C2" w14:textId="77777777" w:rsidR="00151C99" w:rsidRPr="00FA2AF3" w:rsidRDefault="00151C99" w:rsidP="0021064F">
      <w:pPr>
        <w:rPr>
          <w:rFonts w:ascii="Calibri" w:eastAsiaTheme="minorHAnsi" w:hAnsi="Calibri" w:cs="Calibri"/>
          <w:color w:val="FF0000"/>
          <w:sz w:val="20"/>
          <w:szCs w:val="20"/>
          <w:lang w:val="en-GB"/>
        </w:rPr>
      </w:pPr>
    </w:p>
    <w:p w14:paraId="442CB356" w14:textId="381BF63C" w:rsidR="0000020E" w:rsidRPr="0000679A" w:rsidRDefault="00482321" w:rsidP="0021064F">
      <w:pPr>
        <w:rPr>
          <w:rFonts w:ascii="Calibri" w:eastAsiaTheme="minorHAnsi" w:hAnsi="Calibri"/>
          <w:i/>
          <w:sz w:val="20"/>
          <w:lang w:val="en-GB"/>
        </w:rPr>
      </w:pPr>
      <w:r w:rsidRPr="0000679A">
        <w:rPr>
          <w:rFonts w:ascii="Calibri" w:eastAsiaTheme="minorHAnsi" w:hAnsi="Calibri"/>
          <w:i/>
          <w:sz w:val="20"/>
          <w:lang w:val="en-GB"/>
        </w:rPr>
        <w:t xml:space="preserve">This </w:t>
      </w:r>
      <w:r w:rsidRPr="008B3FE5">
        <w:rPr>
          <w:rFonts w:ascii="Calibri" w:eastAsiaTheme="minorHAnsi" w:hAnsi="Calibri"/>
          <w:b/>
          <w:bCs/>
          <w:i/>
          <w:sz w:val="20"/>
          <w:lang w:val="en-GB"/>
        </w:rPr>
        <w:t>short form template policy</w:t>
      </w:r>
      <w:r w:rsidRPr="0000679A">
        <w:rPr>
          <w:rFonts w:ascii="Calibri" w:eastAsiaTheme="minorHAnsi" w:hAnsi="Calibri"/>
          <w:i/>
          <w:sz w:val="20"/>
          <w:lang w:val="en-GB"/>
        </w:rPr>
        <w:t xml:space="preserve"> has been developed by Live Performance Australia </w:t>
      </w:r>
      <w:r w:rsidR="000943B2" w:rsidRPr="0000679A">
        <w:rPr>
          <w:rFonts w:ascii="Calibri" w:eastAsiaTheme="minorHAnsi" w:hAnsi="Calibri"/>
          <w:i/>
          <w:sz w:val="20"/>
          <w:lang w:val="en-GB"/>
        </w:rPr>
        <w:t xml:space="preserve">to assist affected </w:t>
      </w:r>
      <w:r w:rsidRPr="0000679A">
        <w:rPr>
          <w:rFonts w:ascii="Calibri" w:eastAsiaTheme="minorHAnsi" w:hAnsi="Calibri"/>
          <w:i/>
          <w:sz w:val="20"/>
          <w:lang w:val="en-GB"/>
        </w:rPr>
        <w:t xml:space="preserve">Member organisations </w:t>
      </w:r>
      <w:r w:rsidR="000943B2" w:rsidRPr="0000679A">
        <w:rPr>
          <w:rFonts w:ascii="Calibri" w:eastAsiaTheme="minorHAnsi" w:hAnsi="Calibri"/>
          <w:i/>
          <w:sz w:val="20"/>
          <w:lang w:val="en-GB"/>
        </w:rPr>
        <w:t>to comply with this new legislative requirement</w:t>
      </w:r>
      <w:r w:rsidRPr="0000679A">
        <w:rPr>
          <w:rFonts w:ascii="Calibri" w:eastAsiaTheme="minorHAnsi" w:hAnsi="Calibri"/>
          <w:i/>
          <w:sz w:val="20"/>
          <w:lang w:val="en-GB"/>
        </w:rPr>
        <w:t xml:space="preserve">. </w:t>
      </w:r>
      <w:r w:rsidRPr="00222467">
        <w:rPr>
          <w:rFonts w:ascii="Calibri" w:eastAsiaTheme="minorHAnsi" w:hAnsi="Calibri"/>
          <w:i/>
          <w:sz w:val="20"/>
          <w:lang w:val="en-GB"/>
        </w:rPr>
        <w:t xml:space="preserve">LPA has also developed a </w:t>
      </w:r>
      <w:r w:rsidRPr="00222467">
        <w:rPr>
          <w:rFonts w:ascii="Calibri" w:eastAsiaTheme="minorHAnsi" w:hAnsi="Calibri"/>
          <w:b/>
          <w:i/>
          <w:sz w:val="20"/>
          <w:lang w:val="en-GB"/>
        </w:rPr>
        <w:t xml:space="preserve">Whistleblower </w:t>
      </w:r>
      <w:r w:rsidR="00151C99" w:rsidRPr="00222467">
        <w:rPr>
          <w:rFonts w:ascii="Calibri" w:eastAsiaTheme="minorHAnsi" w:hAnsi="Calibri" w:cs="Calibri"/>
          <w:b/>
          <w:i/>
          <w:sz w:val="20"/>
          <w:szCs w:val="20"/>
          <w:lang w:val="en-GB"/>
        </w:rPr>
        <w:t>Protections</w:t>
      </w:r>
      <w:r w:rsidR="00151C99" w:rsidRPr="00222467">
        <w:rPr>
          <w:rFonts w:ascii="Calibri" w:eastAsiaTheme="minorHAnsi" w:hAnsi="Calibri"/>
          <w:b/>
          <w:i/>
          <w:sz w:val="20"/>
          <w:lang w:val="en-GB"/>
        </w:rPr>
        <w:t xml:space="preserve"> </w:t>
      </w:r>
      <w:r w:rsidRPr="00222467">
        <w:rPr>
          <w:rFonts w:ascii="Calibri" w:eastAsiaTheme="minorHAnsi" w:hAnsi="Calibri"/>
          <w:b/>
          <w:i/>
          <w:sz w:val="20"/>
          <w:lang w:val="en-GB"/>
        </w:rPr>
        <w:t>Guide</w:t>
      </w:r>
      <w:r w:rsidRPr="00222467">
        <w:rPr>
          <w:rFonts w:ascii="Calibri" w:eastAsiaTheme="minorHAnsi" w:hAnsi="Calibri"/>
          <w:i/>
          <w:sz w:val="20"/>
          <w:lang w:val="en-GB"/>
        </w:rPr>
        <w:t xml:space="preserve"> which provides Members with more detailed explanations of the </w:t>
      </w:r>
      <w:r w:rsidR="00534B24" w:rsidRPr="00222467">
        <w:rPr>
          <w:rFonts w:ascii="Calibri" w:eastAsiaTheme="minorHAnsi" w:hAnsi="Calibri"/>
          <w:i/>
          <w:sz w:val="20"/>
          <w:lang w:val="en-GB"/>
        </w:rPr>
        <w:t xml:space="preserve">legal </w:t>
      </w:r>
      <w:r w:rsidR="007A6D94" w:rsidRPr="00222467">
        <w:rPr>
          <w:rFonts w:ascii="Calibri" w:eastAsiaTheme="minorHAnsi" w:hAnsi="Calibri"/>
          <w:i/>
          <w:sz w:val="20"/>
          <w:lang w:val="en-GB"/>
        </w:rPr>
        <w:t xml:space="preserve">whistleblower </w:t>
      </w:r>
      <w:r w:rsidR="00534B24" w:rsidRPr="00222467">
        <w:rPr>
          <w:rFonts w:ascii="Calibri" w:eastAsiaTheme="minorHAnsi" w:hAnsi="Calibri"/>
          <w:i/>
          <w:sz w:val="20"/>
          <w:lang w:val="en-GB"/>
        </w:rPr>
        <w:t>framework</w:t>
      </w:r>
      <w:r w:rsidRPr="00222467">
        <w:rPr>
          <w:rFonts w:ascii="Calibri" w:eastAsiaTheme="minorHAnsi" w:hAnsi="Calibri"/>
          <w:i/>
          <w:sz w:val="20"/>
          <w:lang w:val="en-GB"/>
        </w:rPr>
        <w:t>.</w:t>
      </w:r>
      <w:r w:rsidRPr="0000679A">
        <w:rPr>
          <w:rFonts w:ascii="Calibri" w:eastAsiaTheme="minorHAnsi" w:hAnsi="Calibri"/>
          <w:i/>
          <w:sz w:val="20"/>
          <w:lang w:val="en-GB"/>
        </w:rPr>
        <w:t xml:space="preserve"> Organisations may tailor or alter these templates to suit their individual circumstances. </w:t>
      </w:r>
      <w:r w:rsidRPr="0000679A">
        <w:rPr>
          <w:rFonts w:ascii="Calibri" w:eastAsiaTheme="minorHAnsi" w:hAnsi="Calibri"/>
          <w:i/>
          <w:sz w:val="20"/>
          <w:lang w:val="en-GB"/>
        </w:rPr>
        <w:br/>
      </w:r>
      <w:r w:rsidRPr="0000679A">
        <w:rPr>
          <w:rFonts w:ascii="Calibri" w:eastAsiaTheme="minorHAnsi" w:hAnsi="Calibri"/>
          <w:i/>
          <w:sz w:val="20"/>
          <w:lang w:val="en-GB"/>
        </w:rPr>
        <w:br/>
      </w:r>
      <w:r w:rsidRPr="008B3FE5">
        <w:rPr>
          <w:rFonts w:ascii="Calibri" w:eastAsiaTheme="minorHAnsi" w:hAnsi="Calibri"/>
          <w:b/>
          <w:bCs/>
          <w:i/>
          <w:sz w:val="20"/>
          <w:lang w:val="en-GB"/>
        </w:rPr>
        <w:t>It is not compulsory for organisations to use these templates.</w:t>
      </w:r>
      <w:r w:rsidRPr="0000679A">
        <w:rPr>
          <w:rFonts w:ascii="Calibri" w:eastAsiaTheme="minorHAnsi" w:hAnsi="Calibri"/>
          <w:i/>
          <w:sz w:val="20"/>
          <w:lang w:val="en-GB"/>
        </w:rPr>
        <w:t xml:space="preserve"> </w:t>
      </w:r>
      <w:r w:rsidRPr="008B3FE5">
        <w:rPr>
          <w:rFonts w:ascii="Calibri" w:eastAsiaTheme="minorHAnsi" w:hAnsi="Calibri"/>
          <w:b/>
          <w:bCs/>
          <w:i/>
          <w:sz w:val="20"/>
          <w:lang w:val="en-GB"/>
        </w:rPr>
        <w:t xml:space="preserve">However, if organisations make significant changes to the templates, </w:t>
      </w:r>
      <w:r w:rsidR="008B2F58" w:rsidRPr="008B3FE5">
        <w:rPr>
          <w:rFonts w:ascii="Calibri" w:eastAsiaTheme="minorHAnsi" w:hAnsi="Calibri"/>
          <w:b/>
          <w:bCs/>
          <w:i/>
          <w:sz w:val="20"/>
          <w:lang w:val="en-GB"/>
        </w:rPr>
        <w:t xml:space="preserve">LPA </w:t>
      </w:r>
      <w:r w:rsidRPr="008B3FE5">
        <w:rPr>
          <w:rFonts w:ascii="Calibri" w:eastAsiaTheme="minorHAnsi" w:hAnsi="Calibri"/>
          <w:b/>
          <w:bCs/>
          <w:i/>
          <w:sz w:val="20"/>
          <w:lang w:val="en-GB"/>
        </w:rPr>
        <w:t>recommend</w:t>
      </w:r>
      <w:r w:rsidR="00332568">
        <w:rPr>
          <w:rFonts w:ascii="Calibri" w:eastAsiaTheme="minorHAnsi" w:hAnsi="Calibri"/>
          <w:b/>
          <w:bCs/>
          <w:i/>
          <w:sz w:val="20"/>
          <w:lang w:val="en-GB"/>
        </w:rPr>
        <w:t>s</w:t>
      </w:r>
      <w:r w:rsidRPr="008B3FE5">
        <w:rPr>
          <w:rFonts w:ascii="Calibri" w:eastAsiaTheme="minorHAnsi" w:hAnsi="Calibri"/>
          <w:b/>
          <w:bCs/>
          <w:i/>
          <w:sz w:val="20"/>
          <w:lang w:val="en-GB"/>
        </w:rPr>
        <w:t xml:space="preserve"> they seek legal advice.</w:t>
      </w:r>
      <w:r w:rsidR="004217E8" w:rsidRPr="008B3FE5">
        <w:rPr>
          <w:rFonts w:ascii="Calibri" w:eastAsiaTheme="minorHAnsi" w:hAnsi="Calibri"/>
          <w:b/>
          <w:bCs/>
          <w:i/>
          <w:sz w:val="20"/>
          <w:lang w:val="en-GB"/>
        </w:rPr>
        <w:t xml:space="preserve"> </w:t>
      </w:r>
      <w:r w:rsidR="004217E8">
        <w:rPr>
          <w:rFonts w:ascii="Calibri" w:eastAsiaTheme="minorHAnsi" w:hAnsi="Calibri" w:cs="Calibri"/>
          <w:i/>
          <w:sz w:val="20"/>
          <w:szCs w:val="20"/>
          <w:lang w:val="en-GB"/>
        </w:rPr>
        <w:t xml:space="preserve">You should confirm the legal requirements that apply to your organisation and/or seek legal advice about your business’s specific situation if required. </w:t>
      </w:r>
    </w:p>
    <w:p w14:paraId="381B89D0" w14:textId="77777777" w:rsidR="004217E8" w:rsidRPr="00FA2AF3" w:rsidRDefault="004217E8" w:rsidP="00534B24">
      <w:pPr>
        <w:rPr>
          <w:rFonts w:ascii="Calibri" w:hAnsi="Calibri" w:cs="Calibri"/>
          <w:i/>
          <w:sz w:val="20"/>
          <w:szCs w:val="20"/>
        </w:rPr>
      </w:pPr>
    </w:p>
    <w:p w14:paraId="01E8C6C8" w14:textId="77777777" w:rsidR="002D28C3" w:rsidRPr="0000679A" w:rsidRDefault="002D28C3" w:rsidP="00534B24">
      <w:pPr>
        <w:pStyle w:val="TitlewithLine"/>
        <w:pBdr>
          <w:top w:val="single" w:sz="12" w:space="10" w:color="CC1543"/>
          <w:bottom w:val="single" w:sz="12" w:space="10" w:color="CC1543"/>
        </w:pBdr>
        <w:spacing w:after="0"/>
        <w:rPr>
          <w:rFonts w:ascii="Calibri" w:hAnsi="Calibri"/>
          <w:b w:val="0"/>
          <w:color w:val="FF0000"/>
          <w:sz w:val="28"/>
        </w:rPr>
      </w:pPr>
      <w:r w:rsidRPr="0000679A">
        <w:rPr>
          <w:rFonts w:ascii="Calibri" w:hAnsi="Calibri"/>
          <w:b w:val="0"/>
          <w:color w:val="FF0000"/>
          <w:sz w:val="28"/>
        </w:rPr>
        <w:t>&lt;</w:t>
      </w:r>
      <w:r w:rsidR="002D6BF8" w:rsidRPr="0000679A">
        <w:rPr>
          <w:rFonts w:ascii="Calibri" w:hAnsi="Calibri"/>
          <w:b w:val="0"/>
          <w:color w:val="FF0000"/>
          <w:sz w:val="28"/>
        </w:rPr>
        <w:t>Insert company name</w:t>
      </w:r>
      <w:r w:rsidRPr="0000679A">
        <w:rPr>
          <w:rFonts w:ascii="Calibri" w:hAnsi="Calibri"/>
          <w:b w:val="0"/>
          <w:color w:val="FF0000"/>
          <w:sz w:val="28"/>
        </w:rPr>
        <w:t>&gt;</w:t>
      </w:r>
    </w:p>
    <w:p w14:paraId="5A1EA6A5" w14:textId="77777777" w:rsidR="002D28C3" w:rsidRPr="0000679A" w:rsidRDefault="00482321" w:rsidP="00534B24">
      <w:pPr>
        <w:pStyle w:val="TitlewithLine"/>
        <w:pBdr>
          <w:top w:val="single" w:sz="12" w:space="10" w:color="CC1543"/>
          <w:bottom w:val="single" w:sz="12" w:space="10" w:color="CC1543"/>
        </w:pBdr>
        <w:spacing w:after="0"/>
        <w:rPr>
          <w:rFonts w:ascii="Calibri" w:hAnsi="Calibri"/>
        </w:rPr>
      </w:pPr>
      <w:bookmarkStart w:id="0" w:name="_Hlk505597151"/>
      <w:r w:rsidRPr="0000679A">
        <w:rPr>
          <w:rFonts w:ascii="Calibri" w:hAnsi="Calibri"/>
        </w:rPr>
        <w:t>Whistleblower</w:t>
      </w:r>
      <w:r w:rsidR="00096DC5" w:rsidRPr="0000679A">
        <w:rPr>
          <w:rFonts w:ascii="Calibri" w:hAnsi="Calibri"/>
        </w:rPr>
        <w:t xml:space="preserve"> </w:t>
      </w:r>
      <w:r w:rsidR="00D16E2A" w:rsidRPr="0000679A">
        <w:rPr>
          <w:rFonts w:ascii="Calibri" w:hAnsi="Calibri"/>
        </w:rPr>
        <w:t>P</w:t>
      </w:r>
      <w:r w:rsidR="002D28C3" w:rsidRPr="0000679A">
        <w:rPr>
          <w:rFonts w:ascii="Calibri" w:hAnsi="Calibri"/>
        </w:rPr>
        <w:t>olicy</w:t>
      </w:r>
      <w:bookmarkEnd w:id="0"/>
    </w:p>
    <w:bookmarkStart w:id="1" w:name="_Toc284256844"/>
    <w:bookmarkStart w:id="2" w:name="_Toc286919716"/>
    <w:bookmarkStart w:id="3" w:name="_Toc378156331"/>
    <w:bookmarkStart w:id="4" w:name="_Toc378156532"/>
    <w:bookmarkStart w:id="5" w:name="_Toc269387269"/>
    <w:bookmarkStart w:id="6" w:name="_Toc504032936"/>
    <w:bookmarkStart w:id="7" w:name="_Toc504033630"/>
    <w:p w14:paraId="0B1AB5E5" w14:textId="09518077" w:rsidR="009D13CE" w:rsidRDefault="00CB6B5E">
      <w:pPr>
        <w:pStyle w:val="TOC1"/>
        <w:rPr>
          <w:rFonts w:asciiTheme="minorHAnsi" w:eastAsiaTheme="minorEastAsia" w:hAnsiTheme="minorHAnsi" w:cstheme="minorBidi"/>
          <w:b w:val="0"/>
          <w:szCs w:val="22"/>
          <w:lang w:eastAsia="en-AU"/>
        </w:rPr>
      </w:pPr>
      <w:r w:rsidRPr="0039244A">
        <w:rPr>
          <w:color w:val="000000" w:themeColor="text1"/>
        </w:rPr>
        <w:fldChar w:fldCharType="begin"/>
      </w:r>
      <w:r w:rsidR="00323160" w:rsidRPr="00F0014A">
        <w:rPr>
          <w:rFonts w:cs="Calibri"/>
          <w:bCs/>
          <w:color w:val="000000" w:themeColor="text1"/>
          <w:szCs w:val="22"/>
        </w:rPr>
        <w:instrText xml:space="preserve"> TOC \t "Heading 1,1,Heading 2,2" </w:instrText>
      </w:r>
      <w:r w:rsidRPr="0039244A">
        <w:rPr>
          <w:color w:val="000000" w:themeColor="text1"/>
        </w:rPr>
        <w:fldChar w:fldCharType="separate"/>
      </w:r>
      <w:r w:rsidR="009D13CE" w:rsidRPr="007C1D08">
        <w:rPr>
          <w:color w:val="000000" w:themeColor="text1"/>
        </w:rPr>
        <w:t>1.</w:t>
      </w:r>
      <w:r w:rsidR="009D13CE">
        <w:rPr>
          <w:rFonts w:asciiTheme="minorHAnsi" w:eastAsiaTheme="minorEastAsia" w:hAnsiTheme="minorHAnsi" w:cstheme="minorBidi"/>
          <w:b w:val="0"/>
          <w:szCs w:val="22"/>
          <w:lang w:eastAsia="en-AU"/>
        </w:rPr>
        <w:tab/>
      </w:r>
      <w:r w:rsidR="009D13CE" w:rsidRPr="007C1D08">
        <w:rPr>
          <w:color w:val="000000" w:themeColor="text1"/>
        </w:rPr>
        <w:t>PURPOSE</w:t>
      </w:r>
      <w:r w:rsidR="009D13CE">
        <w:tab/>
      </w:r>
      <w:r w:rsidR="009D13CE">
        <w:fldChar w:fldCharType="begin"/>
      </w:r>
      <w:r w:rsidR="009D13CE">
        <w:instrText xml:space="preserve"> PAGEREF _Toc27039422 \h </w:instrText>
      </w:r>
      <w:r w:rsidR="009D13CE">
        <w:fldChar w:fldCharType="separate"/>
      </w:r>
      <w:r w:rsidR="009D13CE">
        <w:t>1</w:t>
      </w:r>
      <w:r w:rsidR="009D13CE">
        <w:fldChar w:fldCharType="end"/>
      </w:r>
    </w:p>
    <w:p w14:paraId="1AC0D375" w14:textId="29F765BD" w:rsidR="009D13CE" w:rsidRDefault="009D13CE">
      <w:pPr>
        <w:pStyle w:val="TOC1"/>
        <w:rPr>
          <w:rFonts w:asciiTheme="minorHAnsi" w:eastAsiaTheme="minorEastAsia" w:hAnsiTheme="minorHAnsi" w:cstheme="minorBidi"/>
          <w:b w:val="0"/>
          <w:szCs w:val="22"/>
          <w:lang w:eastAsia="en-AU"/>
        </w:rPr>
      </w:pPr>
      <w:r w:rsidRPr="007C1D08">
        <w:rPr>
          <w:rFonts w:cs="Calibri"/>
        </w:rPr>
        <w:t>2.</w:t>
      </w:r>
      <w:r>
        <w:rPr>
          <w:rFonts w:asciiTheme="minorHAnsi" w:eastAsiaTheme="minorEastAsia" w:hAnsiTheme="minorHAnsi" w:cstheme="minorBidi"/>
          <w:b w:val="0"/>
          <w:szCs w:val="22"/>
          <w:lang w:eastAsia="en-AU"/>
        </w:rPr>
        <w:tab/>
      </w:r>
      <w:r w:rsidRPr="007C1D08">
        <w:rPr>
          <w:rFonts w:cs="Calibri"/>
        </w:rPr>
        <w:t>WHO THIS POLICY APPLIES TO</w:t>
      </w:r>
      <w:r>
        <w:tab/>
      </w:r>
      <w:r>
        <w:fldChar w:fldCharType="begin"/>
      </w:r>
      <w:r>
        <w:instrText xml:space="preserve"> PAGEREF _Toc27039423 \h </w:instrText>
      </w:r>
      <w:r>
        <w:fldChar w:fldCharType="separate"/>
      </w:r>
      <w:r>
        <w:t>2</w:t>
      </w:r>
      <w:r>
        <w:fldChar w:fldCharType="end"/>
      </w:r>
    </w:p>
    <w:p w14:paraId="727CEAFF" w14:textId="4DE32BF5" w:rsidR="009D13CE" w:rsidRDefault="009D13CE">
      <w:pPr>
        <w:pStyle w:val="TOC1"/>
        <w:rPr>
          <w:rFonts w:asciiTheme="minorHAnsi" w:eastAsiaTheme="minorEastAsia" w:hAnsiTheme="minorHAnsi" w:cstheme="minorBidi"/>
          <w:b w:val="0"/>
          <w:szCs w:val="22"/>
          <w:lang w:eastAsia="en-AU"/>
        </w:rPr>
      </w:pPr>
      <w:r w:rsidRPr="007C1D08">
        <w:rPr>
          <w:rFonts w:cs="Calibri"/>
        </w:rPr>
        <w:t>3.</w:t>
      </w:r>
      <w:r>
        <w:rPr>
          <w:rFonts w:asciiTheme="minorHAnsi" w:eastAsiaTheme="minorEastAsia" w:hAnsiTheme="minorHAnsi" w:cstheme="minorBidi"/>
          <w:b w:val="0"/>
          <w:szCs w:val="22"/>
          <w:lang w:eastAsia="en-AU"/>
        </w:rPr>
        <w:tab/>
      </w:r>
      <w:r w:rsidRPr="007C1D08">
        <w:rPr>
          <w:rFonts w:cs="Calibri"/>
        </w:rPr>
        <w:t>PROTECTED DISCLOSURES</w:t>
      </w:r>
      <w:r>
        <w:tab/>
      </w:r>
      <w:r>
        <w:fldChar w:fldCharType="begin"/>
      </w:r>
      <w:r>
        <w:instrText xml:space="preserve"> PAGEREF _Toc27039424 \h </w:instrText>
      </w:r>
      <w:r>
        <w:fldChar w:fldCharType="separate"/>
      </w:r>
      <w:r>
        <w:t>2</w:t>
      </w:r>
      <w:r>
        <w:fldChar w:fldCharType="end"/>
      </w:r>
    </w:p>
    <w:p w14:paraId="3D501B05" w14:textId="64E7DC65" w:rsidR="009D13CE" w:rsidRDefault="009D13CE">
      <w:pPr>
        <w:pStyle w:val="TOC1"/>
        <w:rPr>
          <w:rFonts w:asciiTheme="minorHAnsi" w:eastAsiaTheme="minorEastAsia" w:hAnsiTheme="minorHAnsi" w:cstheme="minorBidi"/>
          <w:b w:val="0"/>
          <w:szCs w:val="22"/>
          <w:lang w:eastAsia="en-AU"/>
        </w:rPr>
      </w:pPr>
      <w:r w:rsidRPr="007C1D08">
        <w:rPr>
          <w:rFonts w:cs="Calibri"/>
        </w:rPr>
        <w:t>3.1.</w:t>
      </w:r>
      <w:r>
        <w:rPr>
          <w:rFonts w:asciiTheme="minorHAnsi" w:eastAsiaTheme="minorEastAsia" w:hAnsiTheme="minorHAnsi" w:cstheme="minorBidi"/>
          <w:b w:val="0"/>
          <w:szCs w:val="22"/>
          <w:lang w:eastAsia="en-AU"/>
        </w:rPr>
        <w:tab/>
      </w:r>
      <w:r w:rsidRPr="007C1D08">
        <w:rPr>
          <w:rFonts w:cs="Calibri"/>
        </w:rPr>
        <w:t>What is a Protected Disclosure?</w:t>
      </w:r>
      <w:r>
        <w:tab/>
      </w:r>
      <w:r>
        <w:fldChar w:fldCharType="begin"/>
      </w:r>
      <w:r>
        <w:instrText xml:space="preserve"> PAGEREF _Toc27039425 \h </w:instrText>
      </w:r>
      <w:r>
        <w:fldChar w:fldCharType="separate"/>
      </w:r>
      <w:r>
        <w:t>2</w:t>
      </w:r>
      <w:r>
        <w:fldChar w:fldCharType="end"/>
      </w:r>
    </w:p>
    <w:p w14:paraId="45295553" w14:textId="6CD6053B" w:rsidR="009D13CE" w:rsidRDefault="009D13CE">
      <w:pPr>
        <w:pStyle w:val="TOC1"/>
        <w:rPr>
          <w:rFonts w:asciiTheme="minorHAnsi" w:eastAsiaTheme="minorEastAsia" w:hAnsiTheme="minorHAnsi" w:cstheme="minorBidi"/>
          <w:b w:val="0"/>
          <w:szCs w:val="22"/>
          <w:lang w:eastAsia="en-AU"/>
        </w:rPr>
      </w:pPr>
      <w:r w:rsidRPr="007C1D08">
        <w:rPr>
          <w:rFonts w:cs="Calibri"/>
        </w:rPr>
        <w:t>3.2.</w:t>
      </w:r>
      <w:r>
        <w:rPr>
          <w:rFonts w:asciiTheme="minorHAnsi" w:eastAsiaTheme="minorEastAsia" w:hAnsiTheme="minorHAnsi" w:cstheme="minorBidi"/>
          <w:b w:val="0"/>
          <w:szCs w:val="22"/>
          <w:lang w:eastAsia="en-AU"/>
        </w:rPr>
        <w:tab/>
      </w:r>
      <w:r w:rsidRPr="007C1D08">
        <w:rPr>
          <w:rFonts w:cs="Calibri"/>
        </w:rPr>
        <w:t>What is not a Protected Disclosure?</w:t>
      </w:r>
      <w:r>
        <w:tab/>
      </w:r>
      <w:r>
        <w:fldChar w:fldCharType="begin"/>
      </w:r>
      <w:r>
        <w:instrText xml:space="preserve"> PAGEREF _Toc27039426 \h </w:instrText>
      </w:r>
      <w:r>
        <w:fldChar w:fldCharType="separate"/>
      </w:r>
      <w:r>
        <w:t>3</w:t>
      </w:r>
      <w:r>
        <w:fldChar w:fldCharType="end"/>
      </w:r>
    </w:p>
    <w:p w14:paraId="5DBB2811" w14:textId="748A829B" w:rsidR="009D13CE" w:rsidRDefault="009D13CE">
      <w:pPr>
        <w:pStyle w:val="TOC1"/>
        <w:rPr>
          <w:rFonts w:asciiTheme="minorHAnsi" w:eastAsiaTheme="minorEastAsia" w:hAnsiTheme="minorHAnsi" w:cstheme="minorBidi"/>
          <w:b w:val="0"/>
          <w:szCs w:val="22"/>
          <w:lang w:eastAsia="en-AU"/>
        </w:rPr>
      </w:pPr>
      <w:r w:rsidRPr="007C1D08">
        <w:rPr>
          <w:rFonts w:cs="Calibri"/>
        </w:rPr>
        <w:t>3.3.</w:t>
      </w:r>
      <w:r>
        <w:rPr>
          <w:rFonts w:asciiTheme="minorHAnsi" w:eastAsiaTheme="minorEastAsia" w:hAnsiTheme="minorHAnsi" w:cstheme="minorBidi"/>
          <w:b w:val="0"/>
          <w:szCs w:val="22"/>
          <w:lang w:eastAsia="en-AU"/>
        </w:rPr>
        <w:tab/>
      </w:r>
      <w:r w:rsidRPr="007C1D08">
        <w:rPr>
          <w:rFonts w:cs="Calibri"/>
        </w:rPr>
        <w:t>Reasonable Grounds</w:t>
      </w:r>
      <w:r>
        <w:tab/>
      </w:r>
      <w:r>
        <w:fldChar w:fldCharType="begin"/>
      </w:r>
      <w:r>
        <w:instrText xml:space="preserve"> PAGEREF _Toc27039427 \h </w:instrText>
      </w:r>
      <w:r>
        <w:fldChar w:fldCharType="separate"/>
      </w:r>
      <w:r>
        <w:t>3</w:t>
      </w:r>
      <w:r>
        <w:fldChar w:fldCharType="end"/>
      </w:r>
    </w:p>
    <w:p w14:paraId="6FFD08FD" w14:textId="2BA4EB63" w:rsidR="009D13CE" w:rsidRDefault="009D13CE">
      <w:pPr>
        <w:pStyle w:val="TOC1"/>
        <w:rPr>
          <w:rFonts w:asciiTheme="minorHAnsi" w:eastAsiaTheme="minorEastAsia" w:hAnsiTheme="minorHAnsi" w:cstheme="minorBidi"/>
          <w:b w:val="0"/>
          <w:szCs w:val="22"/>
          <w:lang w:eastAsia="en-AU"/>
        </w:rPr>
      </w:pPr>
      <w:r w:rsidRPr="007C1D08">
        <w:rPr>
          <w:rFonts w:cs="Calibri"/>
        </w:rPr>
        <w:t>4.</w:t>
      </w:r>
      <w:r>
        <w:rPr>
          <w:rFonts w:asciiTheme="minorHAnsi" w:eastAsiaTheme="minorEastAsia" w:hAnsiTheme="minorHAnsi" w:cstheme="minorBidi"/>
          <w:b w:val="0"/>
          <w:szCs w:val="22"/>
          <w:lang w:eastAsia="en-AU"/>
        </w:rPr>
        <w:tab/>
      </w:r>
      <w:r w:rsidRPr="007C1D08">
        <w:rPr>
          <w:rFonts w:cs="Calibri"/>
        </w:rPr>
        <w:t>WHO CAN DISCLOSURES BE MADE TO?</w:t>
      </w:r>
      <w:r>
        <w:tab/>
      </w:r>
      <w:r>
        <w:fldChar w:fldCharType="begin"/>
      </w:r>
      <w:r>
        <w:instrText xml:space="preserve"> PAGEREF _Toc27039428 \h </w:instrText>
      </w:r>
      <w:r>
        <w:fldChar w:fldCharType="separate"/>
      </w:r>
      <w:r>
        <w:t>3</w:t>
      </w:r>
      <w:r>
        <w:fldChar w:fldCharType="end"/>
      </w:r>
    </w:p>
    <w:p w14:paraId="594EB291" w14:textId="66459BBA" w:rsidR="009D13CE" w:rsidRDefault="009D13CE">
      <w:pPr>
        <w:pStyle w:val="TOC1"/>
        <w:rPr>
          <w:rFonts w:asciiTheme="minorHAnsi" w:eastAsiaTheme="minorEastAsia" w:hAnsiTheme="minorHAnsi" w:cstheme="minorBidi"/>
          <w:b w:val="0"/>
          <w:szCs w:val="22"/>
          <w:lang w:eastAsia="en-AU"/>
        </w:rPr>
      </w:pPr>
      <w:r w:rsidRPr="007C1D08">
        <w:rPr>
          <w:rFonts w:cs="Calibri"/>
        </w:rPr>
        <w:t>4.1.</w:t>
      </w:r>
      <w:r>
        <w:rPr>
          <w:rFonts w:asciiTheme="minorHAnsi" w:eastAsiaTheme="minorEastAsia" w:hAnsiTheme="minorHAnsi" w:cstheme="minorBidi"/>
          <w:b w:val="0"/>
          <w:szCs w:val="22"/>
          <w:lang w:eastAsia="en-AU"/>
        </w:rPr>
        <w:tab/>
      </w:r>
      <w:r w:rsidRPr="007C1D08">
        <w:rPr>
          <w:rFonts w:cs="Calibri"/>
        </w:rPr>
        <w:t>Internal Reporting</w:t>
      </w:r>
      <w:r>
        <w:tab/>
      </w:r>
      <w:r>
        <w:fldChar w:fldCharType="begin"/>
      </w:r>
      <w:r>
        <w:instrText xml:space="preserve"> PAGEREF _Toc27039429 \h </w:instrText>
      </w:r>
      <w:r>
        <w:fldChar w:fldCharType="separate"/>
      </w:r>
      <w:r>
        <w:t>3</w:t>
      </w:r>
      <w:r>
        <w:fldChar w:fldCharType="end"/>
      </w:r>
    </w:p>
    <w:p w14:paraId="3B254ACE" w14:textId="3E88C4A2" w:rsidR="009D13CE" w:rsidRDefault="009D13CE">
      <w:pPr>
        <w:pStyle w:val="TOC1"/>
        <w:rPr>
          <w:rFonts w:asciiTheme="minorHAnsi" w:eastAsiaTheme="minorEastAsia" w:hAnsiTheme="minorHAnsi" w:cstheme="minorBidi"/>
          <w:b w:val="0"/>
          <w:szCs w:val="22"/>
          <w:lang w:eastAsia="en-AU"/>
        </w:rPr>
      </w:pPr>
      <w:r w:rsidRPr="007C1D08">
        <w:rPr>
          <w:rFonts w:cs="Calibri"/>
        </w:rPr>
        <w:t>4.2.</w:t>
      </w:r>
      <w:r>
        <w:rPr>
          <w:rFonts w:asciiTheme="minorHAnsi" w:eastAsiaTheme="minorEastAsia" w:hAnsiTheme="minorHAnsi" w:cstheme="minorBidi"/>
          <w:b w:val="0"/>
          <w:szCs w:val="22"/>
          <w:lang w:eastAsia="en-AU"/>
        </w:rPr>
        <w:tab/>
      </w:r>
      <w:r w:rsidRPr="007C1D08">
        <w:rPr>
          <w:rFonts w:cs="Calibri"/>
        </w:rPr>
        <w:t>National Regulatory Bodies</w:t>
      </w:r>
      <w:r>
        <w:tab/>
      </w:r>
      <w:r>
        <w:fldChar w:fldCharType="begin"/>
      </w:r>
      <w:r>
        <w:instrText xml:space="preserve"> PAGEREF _Toc27039430 \h </w:instrText>
      </w:r>
      <w:r>
        <w:fldChar w:fldCharType="separate"/>
      </w:r>
      <w:r>
        <w:t>4</w:t>
      </w:r>
      <w:r>
        <w:fldChar w:fldCharType="end"/>
      </w:r>
    </w:p>
    <w:p w14:paraId="20B38A6B" w14:textId="06752D47" w:rsidR="009D13CE" w:rsidRDefault="009D13CE">
      <w:pPr>
        <w:pStyle w:val="TOC1"/>
        <w:rPr>
          <w:rFonts w:asciiTheme="minorHAnsi" w:eastAsiaTheme="minorEastAsia" w:hAnsiTheme="minorHAnsi" w:cstheme="minorBidi"/>
          <w:b w:val="0"/>
          <w:szCs w:val="22"/>
          <w:lang w:eastAsia="en-AU"/>
        </w:rPr>
      </w:pPr>
      <w:r w:rsidRPr="007C1D08">
        <w:rPr>
          <w:rFonts w:cs="Calibri"/>
        </w:rPr>
        <w:t>4.3.</w:t>
      </w:r>
      <w:r>
        <w:rPr>
          <w:rFonts w:asciiTheme="minorHAnsi" w:eastAsiaTheme="minorEastAsia" w:hAnsiTheme="minorHAnsi" w:cstheme="minorBidi"/>
          <w:b w:val="0"/>
          <w:szCs w:val="22"/>
          <w:lang w:eastAsia="en-AU"/>
        </w:rPr>
        <w:tab/>
      </w:r>
      <w:r w:rsidRPr="007C1D08">
        <w:rPr>
          <w:rFonts w:cs="Calibri"/>
        </w:rPr>
        <w:t>Disclosures to Parliamentarians and Journalists</w:t>
      </w:r>
      <w:r>
        <w:tab/>
      </w:r>
      <w:r>
        <w:fldChar w:fldCharType="begin"/>
      </w:r>
      <w:r>
        <w:instrText xml:space="preserve"> PAGEREF _Toc27039431 \h </w:instrText>
      </w:r>
      <w:r>
        <w:fldChar w:fldCharType="separate"/>
      </w:r>
      <w:r>
        <w:t>4</w:t>
      </w:r>
      <w:r>
        <w:fldChar w:fldCharType="end"/>
      </w:r>
    </w:p>
    <w:p w14:paraId="22D1EC96" w14:textId="72CA6531" w:rsidR="009D13CE" w:rsidRDefault="009D13CE">
      <w:pPr>
        <w:pStyle w:val="TOC1"/>
        <w:rPr>
          <w:rFonts w:asciiTheme="minorHAnsi" w:eastAsiaTheme="minorEastAsia" w:hAnsiTheme="minorHAnsi" w:cstheme="minorBidi"/>
          <w:b w:val="0"/>
          <w:szCs w:val="22"/>
          <w:lang w:eastAsia="en-AU"/>
        </w:rPr>
      </w:pPr>
      <w:r w:rsidRPr="007C1D08">
        <w:rPr>
          <w:rFonts w:cs="Calibri"/>
        </w:rPr>
        <w:t>5.</w:t>
      </w:r>
      <w:r>
        <w:rPr>
          <w:rFonts w:asciiTheme="minorHAnsi" w:eastAsiaTheme="minorEastAsia" w:hAnsiTheme="minorHAnsi" w:cstheme="minorBidi"/>
          <w:b w:val="0"/>
          <w:szCs w:val="22"/>
          <w:lang w:eastAsia="en-AU"/>
        </w:rPr>
        <w:tab/>
      </w:r>
      <w:r w:rsidRPr="007C1D08">
        <w:rPr>
          <w:rFonts w:cs="Calibri"/>
        </w:rPr>
        <w:t>HOW TO MAKE A DISCLOSURE</w:t>
      </w:r>
      <w:r>
        <w:tab/>
      </w:r>
      <w:r>
        <w:fldChar w:fldCharType="begin"/>
      </w:r>
      <w:r>
        <w:instrText xml:space="preserve"> PAGEREF _Toc27039432 \h </w:instrText>
      </w:r>
      <w:r>
        <w:fldChar w:fldCharType="separate"/>
      </w:r>
      <w:r>
        <w:t>5</w:t>
      </w:r>
      <w:r>
        <w:fldChar w:fldCharType="end"/>
      </w:r>
    </w:p>
    <w:p w14:paraId="6A6DF56E" w14:textId="0B53DC2E" w:rsidR="009D13CE" w:rsidRDefault="009D13CE">
      <w:pPr>
        <w:pStyle w:val="TOC1"/>
        <w:rPr>
          <w:rFonts w:asciiTheme="minorHAnsi" w:eastAsiaTheme="minorEastAsia" w:hAnsiTheme="minorHAnsi" w:cstheme="minorBidi"/>
          <w:b w:val="0"/>
          <w:szCs w:val="22"/>
          <w:lang w:eastAsia="en-AU"/>
        </w:rPr>
      </w:pPr>
      <w:r w:rsidRPr="007C1D08">
        <w:rPr>
          <w:rFonts w:cs="Calibri"/>
        </w:rPr>
        <w:t>6.</w:t>
      </w:r>
      <w:r>
        <w:rPr>
          <w:rFonts w:asciiTheme="minorHAnsi" w:eastAsiaTheme="minorEastAsia" w:hAnsiTheme="minorHAnsi" w:cstheme="minorBidi"/>
          <w:b w:val="0"/>
          <w:szCs w:val="22"/>
          <w:lang w:eastAsia="en-AU"/>
        </w:rPr>
        <w:tab/>
      </w:r>
      <w:r w:rsidRPr="007C1D08">
        <w:rPr>
          <w:rFonts w:cs="Calibri"/>
        </w:rPr>
        <w:t>HANDLING AND INVESTIGATING DISCLOSURES</w:t>
      </w:r>
      <w:r>
        <w:tab/>
      </w:r>
      <w:r>
        <w:fldChar w:fldCharType="begin"/>
      </w:r>
      <w:r>
        <w:instrText xml:space="preserve"> PAGEREF _Toc27039433 \h </w:instrText>
      </w:r>
      <w:r>
        <w:fldChar w:fldCharType="separate"/>
      </w:r>
      <w:r>
        <w:t>5</w:t>
      </w:r>
      <w:r>
        <w:fldChar w:fldCharType="end"/>
      </w:r>
    </w:p>
    <w:p w14:paraId="176D6CFB" w14:textId="004C64D1" w:rsidR="009D13CE" w:rsidRDefault="009D13CE">
      <w:pPr>
        <w:pStyle w:val="TOC1"/>
        <w:rPr>
          <w:rFonts w:asciiTheme="minorHAnsi" w:eastAsiaTheme="minorEastAsia" w:hAnsiTheme="minorHAnsi" w:cstheme="minorBidi"/>
          <w:b w:val="0"/>
          <w:szCs w:val="22"/>
          <w:lang w:eastAsia="en-AU"/>
        </w:rPr>
      </w:pPr>
      <w:r w:rsidRPr="007C1D08">
        <w:rPr>
          <w:rFonts w:cs="Calibri"/>
        </w:rPr>
        <w:t>7.</w:t>
      </w:r>
      <w:r>
        <w:rPr>
          <w:rFonts w:asciiTheme="minorHAnsi" w:eastAsiaTheme="minorEastAsia" w:hAnsiTheme="minorHAnsi" w:cstheme="minorBidi"/>
          <w:b w:val="0"/>
          <w:szCs w:val="22"/>
          <w:lang w:eastAsia="en-AU"/>
        </w:rPr>
        <w:tab/>
      </w:r>
      <w:r w:rsidRPr="007C1D08">
        <w:rPr>
          <w:rFonts w:cs="Calibri"/>
        </w:rPr>
        <w:t>SUPPORT AND PROTECTIONS FOR DISCLOSERS</w:t>
      </w:r>
      <w:r>
        <w:tab/>
      </w:r>
      <w:r>
        <w:fldChar w:fldCharType="begin"/>
      </w:r>
      <w:r>
        <w:instrText xml:space="preserve"> PAGEREF _Toc27039434 \h </w:instrText>
      </w:r>
      <w:r>
        <w:fldChar w:fldCharType="separate"/>
      </w:r>
      <w:r>
        <w:t>6</w:t>
      </w:r>
      <w:r>
        <w:fldChar w:fldCharType="end"/>
      </w:r>
    </w:p>
    <w:p w14:paraId="5BFAA1DD" w14:textId="0337D251" w:rsidR="009D13CE" w:rsidRDefault="009D13CE">
      <w:pPr>
        <w:pStyle w:val="TOC1"/>
        <w:rPr>
          <w:rFonts w:asciiTheme="minorHAnsi" w:eastAsiaTheme="minorEastAsia" w:hAnsiTheme="minorHAnsi" w:cstheme="minorBidi"/>
          <w:b w:val="0"/>
          <w:szCs w:val="22"/>
          <w:lang w:eastAsia="en-AU"/>
        </w:rPr>
      </w:pPr>
      <w:r w:rsidRPr="007C1D08">
        <w:rPr>
          <w:rFonts w:cs="Calibri"/>
        </w:rPr>
        <w:t>8.</w:t>
      </w:r>
      <w:r>
        <w:rPr>
          <w:rFonts w:asciiTheme="minorHAnsi" w:eastAsiaTheme="minorEastAsia" w:hAnsiTheme="minorHAnsi" w:cstheme="minorBidi"/>
          <w:b w:val="0"/>
          <w:szCs w:val="22"/>
          <w:lang w:eastAsia="en-AU"/>
        </w:rPr>
        <w:tab/>
      </w:r>
      <w:r w:rsidRPr="007C1D08">
        <w:rPr>
          <w:rFonts w:cs="Calibri"/>
        </w:rPr>
        <w:t>CONSEQUENCES OF BREACHING THIS POLICY</w:t>
      </w:r>
      <w:r>
        <w:tab/>
      </w:r>
      <w:r>
        <w:fldChar w:fldCharType="begin"/>
      </w:r>
      <w:r>
        <w:instrText xml:space="preserve"> PAGEREF _Toc27039435 \h </w:instrText>
      </w:r>
      <w:r>
        <w:fldChar w:fldCharType="separate"/>
      </w:r>
      <w:r>
        <w:t>7</w:t>
      </w:r>
      <w:r>
        <w:fldChar w:fldCharType="end"/>
      </w:r>
    </w:p>
    <w:p w14:paraId="39207C78" w14:textId="76D187BB" w:rsidR="009D13CE" w:rsidRDefault="009D13CE">
      <w:pPr>
        <w:pStyle w:val="TOC1"/>
        <w:rPr>
          <w:rFonts w:asciiTheme="minorHAnsi" w:eastAsiaTheme="minorEastAsia" w:hAnsiTheme="minorHAnsi" w:cstheme="minorBidi"/>
          <w:b w:val="0"/>
          <w:szCs w:val="22"/>
          <w:lang w:eastAsia="en-AU"/>
        </w:rPr>
      </w:pPr>
      <w:r w:rsidRPr="007C1D08">
        <w:rPr>
          <w:rFonts w:cs="Calibri"/>
        </w:rPr>
        <w:t>9.</w:t>
      </w:r>
      <w:r>
        <w:rPr>
          <w:rFonts w:asciiTheme="minorHAnsi" w:eastAsiaTheme="minorEastAsia" w:hAnsiTheme="minorHAnsi" w:cstheme="minorBidi"/>
          <w:b w:val="0"/>
          <w:szCs w:val="22"/>
          <w:lang w:eastAsia="en-AU"/>
        </w:rPr>
        <w:tab/>
      </w:r>
      <w:r w:rsidRPr="007C1D08">
        <w:rPr>
          <w:rFonts w:cs="Calibri"/>
        </w:rPr>
        <w:t>COMMUNICATION</w:t>
      </w:r>
      <w:r>
        <w:tab/>
      </w:r>
      <w:r>
        <w:fldChar w:fldCharType="begin"/>
      </w:r>
      <w:r>
        <w:instrText xml:space="preserve"> PAGEREF _Toc27039436 \h </w:instrText>
      </w:r>
      <w:r>
        <w:fldChar w:fldCharType="separate"/>
      </w:r>
      <w:r>
        <w:t>7</w:t>
      </w:r>
      <w:r>
        <w:fldChar w:fldCharType="end"/>
      </w:r>
    </w:p>
    <w:p w14:paraId="2E53D1A0" w14:textId="23FBFFB3" w:rsidR="009D13CE" w:rsidRDefault="009D13CE">
      <w:pPr>
        <w:pStyle w:val="TOC1"/>
        <w:rPr>
          <w:rFonts w:asciiTheme="minorHAnsi" w:eastAsiaTheme="minorEastAsia" w:hAnsiTheme="minorHAnsi" w:cstheme="minorBidi"/>
          <w:b w:val="0"/>
          <w:szCs w:val="22"/>
          <w:lang w:eastAsia="en-AU"/>
        </w:rPr>
      </w:pPr>
      <w:r w:rsidRPr="007C1D08">
        <w:rPr>
          <w:rFonts w:cs="Calibri"/>
        </w:rPr>
        <w:t>10.</w:t>
      </w:r>
      <w:r>
        <w:rPr>
          <w:rFonts w:asciiTheme="minorHAnsi" w:eastAsiaTheme="minorEastAsia" w:hAnsiTheme="minorHAnsi" w:cstheme="minorBidi"/>
          <w:b w:val="0"/>
          <w:szCs w:val="22"/>
          <w:lang w:eastAsia="en-AU"/>
        </w:rPr>
        <w:tab/>
      </w:r>
      <w:r w:rsidRPr="007C1D08">
        <w:rPr>
          <w:rFonts w:cs="Calibri"/>
        </w:rPr>
        <w:t>REVIEW DETAILS</w:t>
      </w:r>
      <w:r>
        <w:tab/>
      </w:r>
      <w:r>
        <w:fldChar w:fldCharType="begin"/>
      </w:r>
      <w:r>
        <w:instrText xml:space="preserve"> PAGEREF _Toc27039437 \h </w:instrText>
      </w:r>
      <w:r>
        <w:fldChar w:fldCharType="separate"/>
      </w:r>
      <w:r>
        <w:t>7</w:t>
      </w:r>
      <w:r>
        <w:fldChar w:fldCharType="end"/>
      </w:r>
    </w:p>
    <w:p w14:paraId="0A1E9BDA" w14:textId="609DAC48" w:rsidR="00002310" w:rsidRPr="0039244A" w:rsidRDefault="00CB6B5E" w:rsidP="0021064F">
      <w:pPr>
        <w:pStyle w:val="NormalLast"/>
        <w:rPr>
          <w:rFonts w:ascii="Calibri" w:hAnsi="Calibri"/>
          <w:color w:val="000000" w:themeColor="text1"/>
          <w:sz w:val="22"/>
        </w:rPr>
      </w:pPr>
      <w:r w:rsidRPr="0039244A">
        <w:rPr>
          <w:rFonts w:ascii="Calibri" w:hAnsi="Calibri"/>
          <w:color w:val="000000" w:themeColor="text1"/>
          <w:sz w:val="22"/>
        </w:rPr>
        <w:fldChar w:fldCharType="end"/>
      </w:r>
      <w:bookmarkStart w:id="8" w:name="_Toc506564603"/>
      <w:bookmarkEnd w:id="1"/>
      <w:bookmarkEnd w:id="2"/>
      <w:bookmarkEnd w:id="3"/>
      <w:bookmarkEnd w:id="4"/>
      <w:bookmarkEnd w:id="5"/>
      <w:bookmarkEnd w:id="6"/>
      <w:bookmarkEnd w:id="7"/>
    </w:p>
    <w:p w14:paraId="009E2DFB" w14:textId="4CF29014" w:rsidR="00002310" w:rsidRPr="0039244A" w:rsidRDefault="00002310" w:rsidP="00262734">
      <w:pPr>
        <w:pStyle w:val="Heading1"/>
        <w:numPr>
          <w:ilvl w:val="0"/>
          <w:numId w:val="56"/>
        </w:numPr>
        <w:pBdr>
          <w:top w:val="single" w:sz="12" w:space="10" w:color="CC1543"/>
        </w:pBdr>
        <w:spacing w:before="0"/>
        <w:ind w:left="567" w:hanging="567"/>
        <w:rPr>
          <w:rFonts w:ascii="Calibri" w:hAnsi="Calibri"/>
          <w:color w:val="000000" w:themeColor="text1"/>
        </w:rPr>
      </w:pPr>
      <w:bookmarkStart w:id="9" w:name="_Ref15481861"/>
      <w:bookmarkStart w:id="10" w:name="_Ref15481873"/>
      <w:bookmarkStart w:id="11" w:name="_Toc15482390"/>
      <w:bookmarkStart w:id="12" w:name="_Toc27039422"/>
      <w:r w:rsidRPr="0039244A">
        <w:rPr>
          <w:rFonts w:ascii="Calibri" w:hAnsi="Calibri"/>
          <w:color w:val="000000" w:themeColor="text1"/>
        </w:rPr>
        <w:t>PURPOSE</w:t>
      </w:r>
      <w:bookmarkEnd w:id="9"/>
      <w:bookmarkEnd w:id="10"/>
      <w:bookmarkEnd w:id="11"/>
      <w:bookmarkEnd w:id="12"/>
    </w:p>
    <w:p w14:paraId="46E6F259" w14:textId="77777777" w:rsidR="0021064F" w:rsidRPr="0039244A" w:rsidRDefault="0021064F" w:rsidP="0039244A">
      <w:pPr>
        <w:pStyle w:val="NormalLast"/>
        <w:rPr>
          <w:rFonts w:ascii="Calibri" w:hAnsi="Calibri"/>
          <w:color w:val="000000" w:themeColor="text1"/>
          <w:sz w:val="22"/>
        </w:rPr>
      </w:pPr>
      <w:bookmarkStart w:id="13" w:name="_Toc378156055"/>
      <w:bookmarkStart w:id="14" w:name="_Toc378156332"/>
      <w:bookmarkStart w:id="15" w:name="_Toc378156533"/>
      <w:bookmarkStart w:id="16" w:name="_Toc269387270"/>
      <w:bookmarkStart w:id="17" w:name="_Toc504032937"/>
      <w:bookmarkStart w:id="18" w:name="_Toc504033631"/>
      <w:bookmarkStart w:id="19" w:name="_Toc284256857"/>
      <w:bookmarkStart w:id="20" w:name="_Toc286919728"/>
      <w:bookmarkEnd w:id="8"/>
    </w:p>
    <w:p w14:paraId="00B92DDC" w14:textId="4943BE43" w:rsidR="002C4698" w:rsidRPr="00F0014A" w:rsidRDefault="002C4698" w:rsidP="00534B24">
      <w:pPr>
        <w:pStyle w:val="NormalLast"/>
        <w:rPr>
          <w:rFonts w:ascii="Calibri" w:hAnsi="Calibri"/>
          <w:color w:val="000000" w:themeColor="text1"/>
          <w:sz w:val="22"/>
        </w:rPr>
      </w:pPr>
      <w:r w:rsidRPr="0039244A">
        <w:rPr>
          <w:rFonts w:ascii="Calibri" w:hAnsi="Calibri"/>
          <w:color w:val="000000" w:themeColor="text1"/>
          <w:sz w:val="22"/>
        </w:rPr>
        <w:t xml:space="preserve">The </w:t>
      </w:r>
      <w:r w:rsidRPr="00F0014A">
        <w:rPr>
          <w:rFonts w:ascii="Calibri" w:hAnsi="Calibri"/>
          <w:color w:val="000000" w:themeColor="text1"/>
          <w:sz w:val="22"/>
        </w:rPr>
        <w:t xml:space="preserve">purpose of this policy is to: </w:t>
      </w:r>
    </w:p>
    <w:p w14:paraId="5AE119AF" w14:textId="77777777" w:rsidR="0021064F" w:rsidRPr="002C4698" w:rsidRDefault="0021064F" w:rsidP="0039244A">
      <w:pPr>
        <w:pStyle w:val="NormalLast"/>
        <w:rPr>
          <w:rFonts w:ascii="Calibri" w:hAnsi="Calibri"/>
          <w:sz w:val="22"/>
        </w:rPr>
      </w:pPr>
    </w:p>
    <w:p w14:paraId="5B210752" w14:textId="676BEBD8" w:rsidR="002C4698" w:rsidRPr="002C4698" w:rsidRDefault="002C4698" w:rsidP="00534B24">
      <w:pPr>
        <w:pStyle w:val="NormalLast"/>
        <w:numPr>
          <w:ilvl w:val="0"/>
          <w:numId w:val="51"/>
        </w:numPr>
        <w:rPr>
          <w:rFonts w:ascii="Calibri" w:hAnsi="Calibri"/>
          <w:sz w:val="22"/>
        </w:rPr>
      </w:pPr>
      <w:r w:rsidRPr="002C4698">
        <w:rPr>
          <w:rFonts w:ascii="Calibri" w:hAnsi="Calibri"/>
          <w:sz w:val="22"/>
        </w:rPr>
        <w:t xml:space="preserve">encourage </w:t>
      </w:r>
      <w:r>
        <w:rPr>
          <w:rFonts w:ascii="Calibri" w:hAnsi="Calibri"/>
          <w:sz w:val="22"/>
        </w:rPr>
        <w:t>d</w:t>
      </w:r>
      <w:r w:rsidRPr="002C4698">
        <w:rPr>
          <w:rFonts w:ascii="Calibri" w:hAnsi="Calibri"/>
          <w:sz w:val="22"/>
        </w:rPr>
        <w:t xml:space="preserve">isclosers to report an issue if they reasonably believe someone has engaged in serious wrongdoing; </w:t>
      </w:r>
    </w:p>
    <w:p w14:paraId="1D22A9B0" w14:textId="2C338C44" w:rsidR="002C4698" w:rsidRPr="002C4698" w:rsidRDefault="002C4698" w:rsidP="00534B24">
      <w:pPr>
        <w:pStyle w:val="NormalLast"/>
        <w:numPr>
          <w:ilvl w:val="0"/>
          <w:numId w:val="51"/>
        </w:numPr>
        <w:rPr>
          <w:rFonts w:ascii="Calibri" w:hAnsi="Calibri"/>
          <w:sz w:val="22"/>
        </w:rPr>
      </w:pPr>
      <w:r w:rsidRPr="002C4698">
        <w:rPr>
          <w:rFonts w:ascii="Calibri" w:hAnsi="Calibri"/>
          <w:sz w:val="22"/>
        </w:rPr>
        <w:t xml:space="preserve">outline how </w:t>
      </w:r>
      <w:r w:rsidRPr="00FA2AF3">
        <w:rPr>
          <w:rFonts w:ascii="Calibri" w:hAnsi="Calibri" w:cs="Calibri"/>
          <w:color w:val="FF0000"/>
          <w:sz w:val="22"/>
          <w:szCs w:val="22"/>
        </w:rPr>
        <w:t>&lt;Insert company name&gt;</w:t>
      </w:r>
      <w:r>
        <w:rPr>
          <w:rFonts w:ascii="Calibri" w:hAnsi="Calibri" w:cs="Calibri"/>
          <w:color w:val="FF0000"/>
          <w:sz w:val="22"/>
          <w:szCs w:val="22"/>
        </w:rPr>
        <w:t xml:space="preserve"> </w:t>
      </w:r>
      <w:r w:rsidRPr="002C4698">
        <w:rPr>
          <w:rFonts w:ascii="Calibri" w:hAnsi="Calibri"/>
          <w:sz w:val="22"/>
        </w:rPr>
        <w:t xml:space="preserve">will deal with whistleblowing reports; and </w:t>
      </w:r>
    </w:p>
    <w:p w14:paraId="67AE81B3" w14:textId="53A2CEC8" w:rsidR="002C4698" w:rsidRDefault="002C4698" w:rsidP="00534B24">
      <w:pPr>
        <w:pStyle w:val="NormalLast"/>
        <w:numPr>
          <w:ilvl w:val="0"/>
          <w:numId w:val="51"/>
        </w:numPr>
        <w:rPr>
          <w:rFonts w:ascii="Calibri" w:hAnsi="Calibri"/>
          <w:sz w:val="22"/>
        </w:rPr>
      </w:pPr>
      <w:r w:rsidRPr="002C4698">
        <w:rPr>
          <w:rFonts w:ascii="Calibri" w:hAnsi="Calibri"/>
          <w:sz w:val="22"/>
        </w:rPr>
        <w:t xml:space="preserve">set out the avenues available to </w:t>
      </w:r>
      <w:r>
        <w:rPr>
          <w:rFonts w:ascii="Calibri" w:hAnsi="Calibri"/>
          <w:sz w:val="22"/>
        </w:rPr>
        <w:t>d</w:t>
      </w:r>
      <w:r w:rsidRPr="002C4698">
        <w:rPr>
          <w:rFonts w:ascii="Calibri" w:hAnsi="Calibri"/>
          <w:sz w:val="22"/>
        </w:rPr>
        <w:t xml:space="preserve">isclosers to report serious wrongdoing to </w:t>
      </w:r>
      <w:r w:rsidRPr="00FA2AF3">
        <w:rPr>
          <w:rFonts w:ascii="Calibri" w:hAnsi="Calibri" w:cs="Calibri"/>
          <w:color w:val="FF0000"/>
          <w:sz w:val="22"/>
          <w:szCs w:val="22"/>
        </w:rPr>
        <w:t>&lt;Insert company name&gt;</w:t>
      </w:r>
      <w:r w:rsidRPr="002C4698">
        <w:rPr>
          <w:rFonts w:ascii="Calibri" w:hAnsi="Calibri"/>
          <w:sz w:val="22"/>
        </w:rPr>
        <w:t xml:space="preserve">. </w:t>
      </w:r>
    </w:p>
    <w:p w14:paraId="27E3B2C3" w14:textId="08812D4B" w:rsidR="00761DE0" w:rsidRPr="002C4698" w:rsidRDefault="00761DE0" w:rsidP="00534B24">
      <w:pPr>
        <w:pStyle w:val="NormalLast"/>
        <w:numPr>
          <w:ilvl w:val="0"/>
          <w:numId w:val="51"/>
        </w:numPr>
        <w:rPr>
          <w:rFonts w:ascii="Calibri" w:hAnsi="Calibri"/>
          <w:sz w:val="22"/>
        </w:rPr>
      </w:pPr>
      <w:r w:rsidRPr="00582313">
        <w:rPr>
          <w:rFonts w:ascii="Calibri" w:eastAsia="Cambria" w:hAnsi="Calibri" w:cs="Calibri"/>
          <w:i/>
          <w:color w:val="00B050"/>
          <w:sz w:val="22"/>
          <w:szCs w:val="22"/>
        </w:rPr>
        <w:t>[Guidance note (delete this later):</w:t>
      </w:r>
      <w:r>
        <w:rPr>
          <w:rFonts w:ascii="Calibri" w:eastAsia="Cambria" w:hAnsi="Calibri" w:cs="Calibri"/>
          <w:i/>
          <w:color w:val="00B050"/>
          <w:sz w:val="22"/>
          <w:szCs w:val="22"/>
        </w:rPr>
        <w:t xml:space="preserve"> include additional purposes that are relevant to your organisation]</w:t>
      </w:r>
    </w:p>
    <w:p w14:paraId="771E52FF" w14:textId="4383F4BB" w:rsidR="0021064F" w:rsidRPr="00534B24" w:rsidRDefault="0021064F" w:rsidP="0039244A">
      <w:pPr>
        <w:pStyle w:val="NormalLast"/>
        <w:rPr>
          <w:rFonts w:ascii="Calibri" w:hAnsi="Calibri"/>
          <w:sz w:val="22"/>
        </w:rPr>
      </w:pPr>
    </w:p>
    <w:p w14:paraId="027C02FB" w14:textId="0222366A" w:rsidR="00A87572" w:rsidRDefault="00A87572" w:rsidP="0039244A">
      <w:pPr>
        <w:pStyle w:val="NormalLast"/>
        <w:rPr>
          <w:rFonts w:ascii="Calibri" w:hAnsi="Calibri"/>
          <w:sz w:val="22"/>
        </w:rPr>
      </w:pPr>
      <w:r w:rsidRPr="0000679A">
        <w:rPr>
          <w:rFonts w:ascii="Calibri" w:hAnsi="Calibri"/>
          <w:sz w:val="22"/>
        </w:rPr>
        <w:t xml:space="preserve">By implementing this policy, </w:t>
      </w:r>
      <w:r w:rsidRPr="0000679A">
        <w:rPr>
          <w:rFonts w:ascii="Calibri" w:hAnsi="Calibri"/>
          <w:color w:val="FF0000"/>
          <w:sz w:val="22"/>
        </w:rPr>
        <w:t>&lt;Insert company name&gt;</w:t>
      </w:r>
      <w:r w:rsidRPr="0000679A">
        <w:rPr>
          <w:rFonts w:ascii="Calibri" w:hAnsi="Calibri"/>
          <w:sz w:val="22"/>
        </w:rPr>
        <w:t xml:space="preserve"> would like to make clear that misconduct </w:t>
      </w:r>
      <w:r w:rsidR="00227C9E">
        <w:rPr>
          <w:rFonts w:ascii="Calibri" w:hAnsi="Calibri" w:cs="Calibri"/>
          <w:sz w:val="22"/>
          <w:szCs w:val="22"/>
        </w:rPr>
        <w:t xml:space="preserve">or any improper action </w:t>
      </w:r>
      <w:r w:rsidRPr="0000679A">
        <w:rPr>
          <w:rFonts w:ascii="Calibri" w:hAnsi="Calibri"/>
          <w:sz w:val="22"/>
        </w:rPr>
        <w:t>by</w:t>
      </w:r>
      <w:r w:rsidR="00227C9E" w:rsidRPr="0000679A">
        <w:rPr>
          <w:rFonts w:ascii="Calibri" w:hAnsi="Calibri"/>
          <w:sz w:val="22"/>
        </w:rPr>
        <w:t xml:space="preserve"> </w:t>
      </w:r>
      <w:r w:rsidRPr="0000679A">
        <w:rPr>
          <w:rFonts w:ascii="Calibri" w:hAnsi="Calibri"/>
          <w:sz w:val="22"/>
        </w:rPr>
        <w:t>company officers</w:t>
      </w:r>
      <w:r w:rsidR="00227C9E" w:rsidRPr="0000679A">
        <w:rPr>
          <w:rFonts w:ascii="Calibri" w:hAnsi="Calibri"/>
          <w:sz w:val="22"/>
        </w:rPr>
        <w:t xml:space="preserve">, </w:t>
      </w:r>
      <w:r w:rsidRPr="0000679A">
        <w:rPr>
          <w:rFonts w:ascii="Calibri" w:hAnsi="Calibri"/>
          <w:sz w:val="22"/>
        </w:rPr>
        <w:t>employees, contractors (including contractor employees), volunteers and suppliers (including supplier employees) will</w:t>
      </w:r>
      <w:r w:rsidRPr="0000679A">
        <w:rPr>
          <w:rFonts w:ascii="Calibri" w:hAnsi="Calibri"/>
          <w:b/>
          <w:sz w:val="22"/>
        </w:rPr>
        <w:t xml:space="preserve"> not</w:t>
      </w:r>
      <w:r w:rsidRPr="0000679A">
        <w:rPr>
          <w:rFonts w:ascii="Calibri" w:hAnsi="Calibri"/>
          <w:sz w:val="22"/>
        </w:rPr>
        <w:t xml:space="preserve"> be tolerated. </w:t>
      </w:r>
    </w:p>
    <w:p w14:paraId="2A781412" w14:textId="3D70572A" w:rsidR="0021064F" w:rsidRDefault="0021064F" w:rsidP="00534B24">
      <w:pPr>
        <w:pStyle w:val="NormalLast"/>
        <w:rPr>
          <w:rFonts w:ascii="Calibri" w:hAnsi="Calibri"/>
          <w:sz w:val="22"/>
        </w:rPr>
      </w:pPr>
    </w:p>
    <w:p w14:paraId="7AA42AE2" w14:textId="3E27F9E5" w:rsidR="00227C9E" w:rsidRDefault="00227C9E" w:rsidP="00262734">
      <w:pPr>
        <w:pStyle w:val="Heading1"/>
        <w:numPr>
          <w:ilvl w:val="0"/>
          <w:numId w:val="56"/>
        </w:numPr>
        <w:spacing w:before="0"/>
        <w:ind w:left="567" w:hanging="567"/>
        <w:rPr>
          <w:rFonts w:ascii="Calibri" w:hAnsi="Calibri" w:cs="Calibri"/>
        </w:rPr>
      </w:pPr>
      <w:bookmarkStart w:id="21" w:name="_Toc15482391"/>
      <w:bookmarkStart w:id="22" w:name="_Toc27039423"/>
      <w:bookmarkStart w:id="23" w:name="_Toc12032916"/>
      <w:bookmarkEnd w:id="13"/>
      <w:bookmarkEnd w:id="14"/>
      <w:bookmarkEnd w:id="15"/>
      <w:bookmarkEnd w:id="16"/>
      <w:bookmarkEnd w:id="17"/>
      <w:bookmarkEnd w:id="18"/>
      <w:r>
        <w:rPr>
          <w:rFonts w:ascii="Calibri" w:hAnsi="Calibri" w:cs="Calibri"/>
        </w:rPr>
        <w:t>WHO THIS POLICY APPLIES TO</w:t>
      </w:r>
      <w:bookmarkEnd w:id="21"/>
      <w:bookmarkEnd w:id="22"/>
    </w:p>
    <w:p w14:paraId="5DCBB630" w14:textId="77777777" w:rsidR="0021064F" w:rsidRPr="0039244A" w:rsidRDefault="0021064F" w:rsidP="0039244A"/>
    <w:p w14:paraId="6CD1AFCA" w14:textId="13A1C885" w:rsidR="00A640D6" w:rsidRDefault="00E346D0" w:rsidP="0021064F">
      <w:pPr>
        <w:pStyle w:val="NormalWeb"/>
        <w:spacing w:before="0" w:beforeAutospacing="0" w:after="0" w:afterAutospacing="0"/>
        <w:rPr>
          <w:rFonts w:ascii="Calibri" w:hAnsi="Calibri" w:cs="Calibri"/>
          <w:sz w:val="22"/>
          <w:szCs w:val="22"/>
        </w:rPr>
      </w:pPr>
      <w:r w:rsidRPr="00E346D0">
        <w:rPr>
          <w:rFonts w:ascii="Calibri" w:hAnsi="Calibri" w:cs="Calibri"/>
          <w:sz w:val="22"/>
          <w:szCs w:val="22"/>
        </w:rPr>
        <w:t xml:space="preserve">This </w:t>
      </w:r>
      <w:r>
        <w:rPr>
          <w:rFonts w:ascii="Calibri" w:hAnsi="Calibri" w:cs="Calibri"/>
          <w:sz w:val="22"/>
          <w:szCs w:val="22"/>
        </w:rPr>
        <w:t>p</w:t>
      </w:r>
      <w:r w:rsidRPr="00E346D0">
        <w:rPr>
          <w:rFonts w:ascii="Calibri" w:hAnsi="Calibri" w:cs="Calibri"/>
          <w:sz w:val="22"/>
          <w:szCs w:val="22"/>
        </w:rPr>
        <w:t xml:space="preserve">olicy applies </w:t>
      </w:r>
      <w:r w:rsidR="00B14450">
        <w:rPr>
          <w:rFonts w:ascii="Calibri" w:hAnsi="Calibri" w:cs="Calibri"/>
          <w:sz w:val="22"/>
          <w:szCs w:val="22"/>
        </w:rPr>
        <w:t>to anyone who disclos</w:t>
      </w:r>
      <w:r w:rsidR="0059226D">
        <w:rPr>
          <w:rFonts w:ascii="Calibri" w:hAnsi="Calibri" w:cs="Calibri"/>
          <w:sz w:val="22"/>
          <w:szCs w:val="22"/>
        </w:rPr>
        <w:t xml:space="preserve">es misconduct </w:t>
      </w:r>
      <w:r w:rsidR="00A640D6" w:rsidRPr="00E346D0">
        <w:rPr>
          <w:rFonts w:ascii="Calibri" w:eastAsiaTheme="minorEastAsia" w:hAnsi="Calibri" w:cs="Calibri"/>
          <w:sz w:val="22"/>
          <w:szCs w:val="22"/>
        </w:rPr>
        <w:t>or an improper state of affairs or circumstances</w:t>
      </w:r>
      <w:r w:rsidR="00A640D6">
        <w:rPr>
          <w:rFonts w:ascii="Calibri" w:hAnsi="Calibri" w:cs="Calibri"/>
          <w:sz w:val="22"/>
          <w:szCs w:val="22"/>
        </w:rPr>
        <w:t xml:space="preserve"> </w:t>
      </w:r>
      <w:r w:rsidR="0059226D">
        <w:rPr>
          <w:rFonts w:ascii="Calibri" w:hAnsi="Calibri" w:cs="Calibri"/>
          <w:sz w:val="22"/>
          <w:szCs w:val="22"/>
        </w:rPr>
        <w:t>(“</w:t>
      </w:r>
      <w:r w:rsidR="0059226D" w:rsidRPr="0059226D">
        <w:rPr>
          <w:rFonts w:ascii="Calibri" w:hAnsi="Calibri" w:cs="Calibri"/>
          <w:b/>
          <w:bCs/>
          <w:sz w:val="22"/>
          <w:szCs w:val="22"/>
        </w:rPr>
        <w:t>discloser</w:t>
      </w:r>
      <w:r w:rsidR="0059226D">
        <w:rPr>
          <w:rFonts w:ascii="Calibri" w:hAnsi="Calibri" w:cs="Calibri"/>
          <w:sz w:val="22"/>
          <w:szCs w:val="22"/>
        </w:rPr>
        <w:t>”)</w:t>
      </w:r>
      <w:r w:rsidR="00A640D6">
        <w:rPr>
          <w:rFonts w:ascii="Calibri" w:hAnsi="Calibri" w:cs="Calibri"/>
          <w:sz w:val="22"/>
          <w:szCs w:val="22"/>
        </w:rPr>
        <w:t xml:space="preserve"> warranting </w:t>
      </w:r>
      <w:r w:rsidR="00B14450">
        <w:rPr>
          <w:rFonts w:ascii="Calibri" w:hAnsi="Calibri" w:cs="Calibri"/>
          <w:sz w:val="22"/>
          <w:szCs w:val="22"/>
        </w:rPr>
        <w:t>protection under Australia’s whistleblower laws</w:t>
      </w:r>
      <w:r w:rsidR="003F6397">
        <w:rPr>
          <w:rFonts w:ascii="Calibri" w:hAnsi="Calibri" w:cs="Calibri"/>
          <w:sz w:val="22"/>
          <w:szCs w:val="22"/>
        </w:rPr>
        <w:t xml:space="preserve">, </w:t>
      </w:r>
      <w:r w:rsidR="00A640D6">
        <w:rPr>
          <w:rFonts w:ascii="Calibri" w:hAnsi="Calibri" w:cs="Calibri"/>
          <w:sz w:val="22"/>
          <w:szCs w:val="22"/>
        </w:rPr>
        <w:t>and anyone who interacts or engages with a discloser, including, persons who</w:t>
      </w:r>
      <w:r w:rsidR="003F6397">
        <w:rPr>
          <w:rFonts w:ascii="Calibri" w:hAnsi="Calibri" w:cs="Calibri"/>
          <w:sz w:val="22"/>
          <w:szCs w:val="22"/>
        </w:rPr>
        <w:t xml:space="preserve"> accept and manage protected disclosures</w:t>
      </w:r>
      <w:r w:rsidR="00A640D6">
        <w:rPr>
          <w:rFonts w:ascii="Calibri" w:hAnsi="Calibri" w:cs="Calibri"/>
          <w:sz w:val="22"/>
          <w:szCs w:val="22"/>
        </w:rPr>
        <w:t xml:space="preserve"> in </w:t>
      </w:r>
      <w:r w:rsidR="00A640D6" w:rsidRPr="00F0014A">
        <w:rPr>
          <w:rFonts w:ascii="Calibri" w:hAnsi="Calibri" w:cs="Calibri"/>
          <w:color w:val="FF0000"/>
          <w:sz w:val="22"/>
          <w:szCs w:val="22"/>
        </w:rPr>
        <w:t>&lt;Insert company name&gt;</w:t>
      </w:r>
      <w:r w:rsidR="0059226D">
        <w:rPr>
          <w:rFonts w:ascii="Calibri" w:hAnsi="Calibri" w:cs="Calibri"/>
          <w:sz w:val="22"/>
          <w:szCs w:val="22"/>
        </w:rPr>
        <w:t xml:space="preserve">. </w:t>
      </w:r>
    </w:p>
    <w:p w14:paraId="324B6E24" w14:textId="77777777" w:rsidR="00A640D6" w:rsidRDefault="00A640D6" w:rsidP="0021064F">
      <w:pPr>
        <w:pStyle w:val="NormalWeb"/>
        <w:spacing w:before="0" w:beforeAutospacing="0" w:after="0" w:afterAutospacing="0"/>
        <w:rPr>
          <w:rFonts w:ascii="Calibri" w:hAnsi="Calibri" w:cs="Calibri"/>
          <w:sz w:val="22"/>
          <w:szCs w:val="22"/>
        </w:rPr>
      </w:pPr>
    </w:p>
    <w:p w14:paraId="7519F3BA" w14:textId="5ED2231D" w:rsidR="00E346D0" w:rsidRDefault="0059226D" w:rsidP="0021064F">
      <w:pPr>
        <w:pStyle w:val="NormalWeb"/>
        <w:spacing w:before="0" w:beforeAutospacing="0" w:after="0" w:afterAutospacing="0"/>
        <w:rPr>
          <w:rFonts w:ascii="Calibri" w:hAnsi="Calibri" w:cs="Calibri"/>
          <w:sz w:val="22"/>
          <w:szCs w:val="22"/>
        </w:rPr>
      </w:pPr>
      <w:r>
        <w:rPr>
          <w:rFonts w:ascii="Calibri" w:hAnsi="Calibri" w:cs="Calibri"/>
          <w:sz w:val="22"/>
          <w:szCs w:val="22"/>
        </w:rPr>
        <w:t>To qualify for protection,</w:t>
      </w:r>
      <w:r w:rsidR="00232412">
        <w:rPr>
          <w:rFonts w:ascii="Calibri" w:hAnsi="Calibri" w:cs="Calibri"/>
          <w:sz w:val="22"/>
          <w:szCs w:val="22"/>
        </w:rPr>
        <w:t xml:space="preserve"> a discloser must be someone </w:t>
      </w:r>
      <w:r w:rsidR="00E346D0" w:rsidRPr="00E346D0">
        <w:rPr>
          <w:rFonts w:ascii="Calibri" w:hAnsi="Calibri" w:cs="Calibri"/>
          <w:sz w:val="22"/>
          <w:szCs w:val="22"/>
        </w:rPr>
        <w:t xml:space="preserve">who is, or has been, any of the following with respect to all entities within </w:t>
      </w:r>
      <w:r w:rsidR="00E346D0">
        <w:rPr>
          <w:rFonts w:ascii="Calibri" w:hAnsi="Calibri" w:cs="Calibri"/>
          <w:color w:val="FF0000"/>
          <w:sz w:val="22"/>
          <w:szCs w:val="22"/>
        </w:rPr>
        <w:t>&lt;Insert company name&gt;</w:t>
      </w:r>
      <w:r w:rsidR="00E346D0" w:rsidRPr="00E346D0">
        <w:rPr>
          <w:rFonts w:ascii="Calibri" w:hAnsi="Calibri" w:cs="Calibri"/>
          <w:sz w:val="22"/>
          <w:szCs w:val="22"/>
        </w:rPr>
        <w:t xml:space="preserve">: </w:t>
      </w:r>
    </w:p>
    <w:p w14:paraId="5F9A8985" w14:textId="77777777" w:rsidR="0021064F" w:rsidRPr="00E346D0" w:rsidRDefault="0021064F" w:rsidP="00534B24">
      <w:pPr>
        <w:pStyle w:val="NormalWeb"/>
        <w:spacing w:before="0" w:beforeAutospacing="0" w:after="0" w:afterAutospacing="0"/>
        <w:rPr>
          <w:rFonts w:ascii="Calibri" w:hAnsi="Calibri" w:cs="Calibri"/>
          <w:sz w:val="22"/>
          <w:szCs w:val="22"/>
        </w:rPr>
      </w:pPr>
    </w:p>
    <w:p w14:paraId="0677B862" w14:textId="16E262A1" w:rsidR="00E346D0" w:rsidRPr="00E346D0" w:rsidRDefault="00E346D0" w:rsidP="00534B24">
      <w:pPr>
        <w:pStyle w:val="NormalWeb"/>
        <w:numPr>
          <w:ilvl w:val="0"/>
          <w:numId w:val="47"/>
        </w:numPr>
        <w:spacing w:before="0" w:beforeAutospacing="0" w:after="0" w:afterAutospacing="0"/>
        <w:ind w:left="714" w:hanging="357"/>
        <w:rPr>
          <w:rFonts w:ascii="Calibri" w:hAnsi="Calibri" w:cs="Calibri"/>
          <w:sz w:val="22"/>
          <w:szCs w:val="22"/>
        </w:rPr>
      </w:pPr>
      <w:r w:rsidRPr="00E346D0">
        <w:rPr>
          <w:rFonts w:ascii="Calibri" w:hAnsi="Calibri" w:cs="Calibri"/>
          <w:sz w:val="22"/>
          <w:szCs w:val="22"/>
        </w:rPr>
        <w:t>employees;</w:t>
      </w:r>
    </w:p>
    <w:p w14:paraId="6E018CFC" w14:textId="3DAE3C87" w:rsidR="00E346D0" w:rsidRPr="00E346D0" w:rsidRDefault="00534B24" w:rsidP="00534B24">
      <w:pPr>
        <w:pStyle w:val="NormalWeb"/>
        <w:numPr>
          <w:ilvl w:val="0"/>
          <w:numId w:val="47"/>
        </w:numPr>
        <w:spacing w:before="0" w:beforeAutospacing="0" w:after="0" w:afterAutospacing="0"/>
        <w:ind w:left="714" w:hanging="357"/>
        <w:rPr>
          <w:rFonts w:ascii="Calibri" w:hAnsi="Calibri" w:cs="Calibri"/>
          <w:sz w:val="22"/>
          <w:szCs w:val="22"/>
        </w:rPr>
      </w:pPr>
      <w:r>
        <w:rPr>
          <w:rFonts w:ascii="Calibri" w:hAnsi="Calibri" w:cs="Calibri"/>
          <w:sz w:val="22"/>
          <w:szCs w:val="22"/>
        </w:rPr>
        <w:t>d</w:t>
      </w:r>
      <w:r w:rsidR="00E346D0" w:rsidRPr="00E346D0">
        <w:rPr>
          <w:rFonts w:ascii="Calibri" w:hAnsi="Calibri" w:cs="Calibri"/>
          <w:sz w:val="22"/>
          <w:szCs w:val="22"/>
        </w:rPr>
        <w:t xml:space="preserve">irectors; </w:t>
      </w:r>
    </w:p>
    <w:p w14:paraId="4C8A9E40" w14:textId="0135B320" w:rsidR="00E346D0" w:rsidRPr="00E346D0" w:rsidRDefault="00E346D0" w:rsidP="00534B24">
      <w:pPr>
        <w:pStyle w:val="NormalWeb"/>
        <w:numPr>
          <w:ilvl w:val="0"/>
          <w:numId w:val="47"/>
        </w:numPr>
        <w:spacing w:before="0" w:beforeAutospacing="0" w:after="0" w:afterAutospacing="0"/>
        <w:ind w:left="714" w:hanging="357"/>
        <w:rPr>
          <w:rFonts w:ascii="Calibri" w:hAnsi="Calibri" w:cs="Calibri"/>
          <w:sz w:val="22"/>
          <w:szCs w:val="22"/>
        </w:rPr>
      </w:pPr>
      <w:r w:rsidRPr="0039244A">
        <w:rPr>
          <w:rFonts w:ascii="Calibri" w:hAnsi="Calibri"/>
          <w:sz w:val="22"/>
        </w:rPr>
        <w:t>officers;</w:t>
      </w:r>
      <w:r w:rsidRPr="00E346D0">
        <w:rPr>
          <w:rFonts w:ascii="Calibri" w:hAnsi="Calibri" w:cs="Calibri"/>
          <w:sz w:val="22"/>
          <w:szCs w:val="22"/>
        </w:rPr>
        <w:t xml:space="preserve"> </w:t>
      </w:r>
    </w:p>
    <w:p w14:paraId="7CE5DD14" w14:textId="77777777" w:rsidR="00E346D0" w:rsidRPr="00E346D0" w:rsidRDefault="00E346D0" w:rsidP="00534B24">
      <w:pPr>
        <w:pStyle w:val="NormalWeb"/>
        <w:numPr>
          <w:ilvl w:val="0"/>
          <w:numId w:val="47"/>
        </w:numPr>
        <w:spacing w:before="0" w:beforeAutospacing="0" w:after="0" w:afterAutospacing="0"/>
        <w:ind w:left="714" w:hanging="357"/>
        <w:rPr>
          <w:rFonts w:ascii="Calibri" w:hAnsi="Calibri" w:cs="Calibri"/>
          <w:sz w:val="22"/>
          <w:szCs w:val="22"/>
        </w:rPr>
      </w:pPr>
      <w:r w:rsidRPr="00E346D0">
        <w:rPr>
          <w:rFonts w:ascii="Calibri" w:hAnsi="Calibri" w:cs="Calibri"/>
          <w:sz w:val="22"/>
          <w:szCs w:val="22"/>
        </w:rPr>
        <w:t xml:space="preserve">contractors (including employees of contractors); </w:t>
      </w:r>
    </w:p>
    <w:p w14:paraId="195F54AF" w14:textId="77777777" w:rsidR="00E346D0" w:rsidRPr="00E346D0" w:rsidRDefault="00E346D0" w:rsidP="00534B24">
      <w:pPr>
        <w:pStyle w:val="NormalWeb"/>
        <w:numPr>
          <w:ilvl w:val="0"/>
          <w:numId w:val="47"/>
        </w:numPr>
        <w:spacing w:before="0" w:beforeAutospacing="0" w:after="0" w:afterAutospacing="0"/>
        <w:ind w:left="714" w:hanging="357"/>
        <w:rPr>
          <w:rFonts w:ascii="Calibri" w:hAnsi="Calibri" w:cs="Calibri"/>
          <w:sz w:val="22"/>
          <w:szCs w:val="22"/>
        </w:rPr>
      </w:pPr>
      <w:r w:rsidRPr="00E346D0">
        <w:rPr>
          <w:rFonts w:ascii="Calibri" w:hAnsi="Calibri" w:cs="Calibri"/>
          <w:sz w:val="22"/>
          <w:szCs w:val="22"/>
        </w:rPr>
        <w:t xml:space="preserve">suppliers (including employees of suppliers); </w:t>
      </w:r>
    </w:p>
    <w:p w14:paraId="79408055" w14:textId="77777777" w:rsidR="00E346D0" w:rsidRPr="00E346D0" w:rsidRDefault="00E346D0" w:rsidP="00534B24">
      <w:pPr>
        <w:pStyle w:val="NormalWeb"/>
        <w:numPr>
          <w:ilvl w:val="0"/>
          <w:numId w:val="47"/>
        </w:numPr>
        <w:spacing w:before="0" w:beforeAutospacing="0" w:after="0" w:afterAutospacing="0"/>
        <w:ind w:left="714" w:hanging="357"/>
        <w:rPr>
          <w:rFonts w:ascii="Calibri" w:hAnsi="Calibri" w:cs="Calibri"/>
          <w:sz w:val="22"/>
          <w:szCs w:val="22"/>
        </w:rPr>
      </w:pPr>
      <w:r w:rsidRPr="00E346D0">
        <w:rPr>
          <w:rFonts w:ascii="Calibri" w:hAnsi="Calibri" w:cs="Calibri"/>
          <w:sz w:val="22"/>
          <w:szCs w:val="22"/>
        </w:rPr>
        <w:t xml:space="preserve">associates; </w:t>
      </w:r>
    </w:p>
    <w:p w14:paraId="3A883703" w14:textId="77777777" w:rsidR="00E346D0" w:rsidRPr="00E346D0" w:rsidRDefault="00E346D0" w:rsidP="00534B24">
      <w:pPr>
        <w:pStyle w:val="NormalWeb"/>
        <w:numPr>
          <w:ilvl w:val="0"/>
          <w:numId w:val="47"/>
        </w:numPr>
        <w:spacing w:before="0" w:beforeAutospacing="0" w:after="0" w:afterAutospacing="0"/>
        <w:ind w:left="714" w:hanging="357"/>
        <w:rPr>
          <w:rFonts w:ascii="Calibri" w:hAnsi="Calibri" w:cs="Calibri"/>
          <w:sz w:val="22"/>
          <w:szCs w:val="22"/>
        </w:rPr>
      </w:pPr>
      <w:r w:rsidRPr="00E346D0">
        <w:rPr>
          <w:rFonts w:ascii="Calibri" w:hAnsi="Calibri" w:cs="Calibri"/>
          <w:sz w:val="22"/>
          <w:szCs w:val="22"/>
        </w:rPr>
        <w:t xml:space="preserve">consultants; and </w:t>
      </w:r>
    </w:p>
    <w:p w14:paraId="3FB03633" w14:textId="3E9A01E0" w:rsidR="0021064F" w:rsidRPr="0021064F" w:rsidRDefault="00E346D0" w:rsidP="00534B24">
      <w:pPr>
        <w:pStyle w:val="NormalWeb"/>
        <w:numPr>
          <w:ilvl w:val="0"/>
          <w:numId w:val="47"/>
        </w:numPr>
        <w:spacing w:before="0" w:beforeAutospacing="0" w:after="0" w:afterAutospacing="0"/>
        <w:ind w:left="714" w:hanging="357"/>
        <w:rPr>
          <w:rFonts w:ascii="Calibri" w:hAnsi="Calibri" w:cs="Calibri"/>
          <w:sz w:val="22"/>
          <w:szCs w:val="22"/>
        </w:rPr>
      </w:pPr>
      <w:r>
        <w:rPr>
          <w:rFonts w:ascii="Calibri" w:hAnsi="Calibri" w:cs="Calibri"/>
          <w:sz w:val="22"/>
          <w:szCs w:val="22"/>
        </w:rPr>
        <w:t>r</w:t>
      </w:r>
      <w:r w:rsidRPr="00E346D0">
        <w:rPr>
          <w:rFonts w:ascii="Calibri" w:hAnsi="Calibri" w:cs="Calibri"/>
          <w:sz w:val="22"/>
          <w:szCs w:val="22"/>
        </w:rPr>
        <w:t>elatives, dependants, spouses, or depend</w:t>
      </w:r>
      <w:r w:rsidR="00262734">
        <w:rPr>
          <w:rFonts w:ascii="Calibri" w:hAnsi="Calibri" w:cs="Calibri"/>
          <w:sz w:val="22"/>
          <w:szCs w:val="22"/>
        </w:rPr>
        <w:t>a</w:t>
      </w:r>
      <w:r w:rsidRPr="00E346D0">
        <w:rPr>
          <w:rFonts w:ascii="Calibri" w:hAnsi="Calibri" w:cs="Calibri"/>
          <w:sz w:val="22"/>
          <w:szCs w:val="22"/>
        </w:rPr>
        <w:t xml:space="preserve">nts of a spouse of any of the above. </w:t>
      </w:r>
    </w:p>
    <w:p w14:paraId="649686A8" w14:textId="77777777" w:rsidR="001D2B71" w:rsidRDefault="001D2B71" w:rsidP="001D2B71">
      <w:pPr>
        <w:pStyle w:val="Heading1"/>
        <w:spacing w:before="0"/>
        <w:ind w:left="0" w:firstLine="0"/>
        <w:rPr>
          <w:rFonts w:ascii="Calibri" w:hAnsi="Calibri" w:cs="Calibri"/>
          <w:sz w:val="22"/>
          <w:szCs w:val="22"/>
        </w:rPr>
      </w:pPr>
    </w:p>
    <w:p w14:paraId="196F0879" w14:textId="1916A77B" w:rsidR="00227C9E" w:rsidRPr="0039244A" w:rsidRDefault="00227C9E" w:rsidP="0039244A">
      <w:pPr>
        <w:rPr>
          <w:rFonts w:ascii="Calibri" w:hAnsi="Calibri"/>
          <w:sz w:val="22"/>
        </w:rPr>
      </w:pPr>
      <w:r w:rsidRPr="003673B4">
        <w:rPr>
          <w:rFonts w:ascii="Calibri" w:hAnsi="Calibri" w:cs="Calibri"/>
          <w:sz w:val="22"/>
          <w:szCs w:val="22"/>
        </w:rPr>
        <w:t xml:space="preserve">While every worker is required to comply with this policy, this policy is not incorporated as a term of any employment contract or contract for services and does not create any rights enforceable by a worker against </w:t>
      </w:r>
      <w:r w:rsidRPr="00F0014A">
        <w:rPr>
          <w:rFonts w:ascii="Calibri" w:hAnsi="Calibri" w:cs="Calibri"/>
          <w:color w:val="FF0000"/>
          <w:sz w:val="22"/>
          <w:szCs w:val="22"/>
        </w:rPr>
        <w:t>&lt;Insert company name&gt;</w:t>
      </w:r>
      <w:r w:rsidRPr="00F0014A">
        <w:rPr>
          <w:rFonts w:ascii="Calibri" w:hAnsi="Calibri" w:cs="Calibri"/>
          <w:sz w:val="22"/>
          <w:szCs w:val="22"/>
        </w:rPr>
        <w:t xml:space="preserve">. To the extent that there is an inconsistency between the law and this policy, the law will prevail. </w:t>
      </w:r>
    </w:p>
    <w:p w14:paraId="2572C5E5" w14:textId="576CB522" w:rsidR="0021064F" w:rsidRPr="0021064F" w:rsidRDefault="0021064F" w:rsidP="0039244A"/>
    <w:p w14:paraId="3F28644F" w14:textId="3546CF42" w:rsidR="00002310" w:rsidRPr="00FA2AF3" w:rsidRDefault="00002310" w:rsidP="00262734">
      <w:pPr>
        <w:pStyle w:val="Heading1"/>
        <w:numPr>
          <w:ilvl w:val="0"/>
          <w:numId w:val="56"/>
        </w:numPr>
        <w:spacing w:before="0"/>
        <w:ind w:left="567" w:hanging="567"/>
        <w:rPr>
          <w:rFonts w:ascii="Calibri" w:hAnsi="Calibri" w:cs="Calibri"/>
        </w:rPr>
      </w:pPr>
      <w:bookmarkStart w:id="24" w:name="_Toc12032924"/>
      <w:bookmarkStart w:id="25" w:name="_Toc15482393"/>
      <w:bookmarkStart w:id="26" w:name="_Toc27039424"/>
      <w:bookmarkEnd w:id="23"/>
      <w:r w:rsidRPr="00FA2AF3">
        <w:rPr>
          <w:rFonts w:ascii="Calibri" w:hAnsi="Calibri" w:cs="Calibri"/>
        </w:rPr>
        <w:t>PROTECTED DISCLOSURES</w:t>
      </w:r>
      <w:bookmarkEnd w:id="24"/>
      <w:bookmarkEnd w:id="25"/>
      <w:bookmarkEnd w:id="26"/>
    </w:p>
    <w:p w14:paraId="1574665F" w14:textId="450D3088" w:rsidR="0021064F" w:rsidRPr="00E519B9" w:rsidRDefault="0021064F" w:rsidP="00E519B9">
      <w:pPr>
        <w:rPr>
          <w:rFonts w:ascii="Calibri" w:hAnsi="Calibri" w:cs="Calibri"/>
          <w:sz w:val="22"/>
          <w:szCs w:val="22"/>
        </w:rPr>
      </w:pPr>
      <w:bookmarkStart w:id="27" w:name="_Toc12032925"/>
      <w:bookmarkStart w:id="28" w:name="_Toc15482394"/>
    </w:p>
    <w:p w14:paraId="260BB37D" w14:textId="2F956047" w:rsidR="00E519B9" w:rsidRDefault="00E519B9" w:rsidP="00E519B9">
      <w:pPr>
        <w:rPr>
          <w:rFonts w:ascii="Calibri" w:hAnsi="Calibri" w:cs="Calibri"/>
          <w:sz w:val="22"/>
          <w:szCs w:val="22"/>
        </w:rPr>
      </w:pPr>
      <w:r w:rsidRPr="00E519B9">
        <w:rPr>
          <w:rFonts w:ascii="Calibri" w:hAnsi="Calibri" w:cs="Calibri"/>
          <w:sz w:val="22"/>
          <w:szCs w:val="22"/>
        </w:rPr>
        <w:t xml:space="preserve">Under the </w:t>
      </w:r>
      <w:r>
        <w:rPr>
          <w:rFonts w:ascii="Calibri" w:hAnsi="Calibri" w:cs="Calibri"/>
          <w:sz w:val="22"/>
          <w:szCs w:val="22"/>
        </w:rPr>
        <w:t>whistleblower laws, disclosers will receive protection if the matter relates to a “</w:t>
      </w:r>
      <w:r w:rsidRPr="00E519B9">
        <w:rPr>
          <w:rFonts w:ascii="Calibri" w:hAnsi="Calibri" w:cs="Calibri"/>
          <w:b/>
          <w:bCs/>
          <w:sz w:val="22"/>
          <w:szCs w:val="22"/>
        </w:rPr>
        <w:t>protected disclosure</w:t>
      </w:r>
      <w:r>
        <w:rPr>
          <w:rFonts w:ascii="Calibri" w:hAnsi="Calibri" w:cs="Calibri"/>
          <w:sz w:val="22"/>
          <w:szCs w:val="22"/>
        </w:rPr>
        <w:t xml:space="preserve">”. </w:t>
      </w:r>
    </w:p>
    <w:p w14:paraId="0E623287" w14:textId="77777777" w:rsidR="00E519B9" w:rsidRPr="00E519B9" w:rsidRDefault="00E519B9" w:rsidP="00E519B9">
      <w:pPr>
        <w:rPr>
          <w:rFonts w:ascii="Calibri" w:hAnsi="Calibri" w:cs="Calibri"/>
          <w:sz w:val="22"/>
          <w:szCs w:val="22"/>
        </w:rPr>
      </w:pPr>
    </w:p>
    <w:p w14:paraId="49808CA6" w14:textId="2BCBF3CB" w:rsidR="00242915" w:rsidRPr="009F5114" w:rsidRDefault="00002310" w:rsidP="009F5114">
      <w:pPr>
        <w:pStyle w:val="Heading1"/>
        <w:numPr>
          <w:ilvl w:val="1"/>
          <w:numId w:val="56"/>
        </w:numPr>
        <w:spacing w:before="0"/>
        <w:ind w:left="567" w:hanging="567"/>
        <w:rPr>
          <w:rFonts w:ascii="Calibri" w:hAnsi="Calibri" w:cs="Calibri"/>
          <w:sz w:val="24"/>
          <w:szCs w:val="24"/>
        </w:rPr>
      </w:pPr>
      <w:bookmarkStart w:id="29" w:name="_Toc27039425"/>
      <w:r w:rsidRPr="009F5114">
        <w:rPr>
          <w:rFonts w:ascii="Calibri" w:hAnsi="Calibri" w:cs="Calibri"/>
          <w:sz w:val="24"/>
          <w:szCs w:val="24"/>
        </w:rPr>
        <w:t>What is a Protected Disclosure</w:t>
      </w:r>
      <w:bookmarkEnd w:id="27"/>
      <w:bookmarkEnd w:id="28"/>
      <w:r w:rsidR="00EA10C4" w:rsidRPr="009F5114">
        <w:rPr>
          <w:rFonts w:ascii="Calibri" w:hAnsi="Calibri" w:cs="Calibri"/>
          <w:sz w:val="24"/>
          <w:szCs w:val="24"/>
        </w:rPr>
        <w:t>?</w:t>
      </w:r>
      <w:bookmarkEnd w:id="29"/>
    </w:p>
    <w:p w14:paraId="32232955" w14:textId="77777777" w:rsidR="0021064F" w:rsidRPr="00534B24" w:rsidRDefault="0021064F" w:rsidP="00534B24"/>
    <w:p w14:paraId="67FF1617" w14:textId="7889EB7E" w:rsidR="00E346D0" w:rsidRPr="00D76030" w:rsidRDefault="00534B24" w:rsidP="0039244A">
      <w:pPr>
        <w:rPr>
          <w:rFonts w:ascii="Calibri" w:hAnsi="Calibri" w:cs="Calibri"/>
          <w:sz w:val="22"/>
          <w:szCs w:val="22"/>
        </w:rPr>
      </w:pPr>
      <w:r>
        <w:rPr>
          <w:rFonts w:ascii="Calibri" w:hAnsi="Calibri"/>
          <w:sz w:val="22"/>
        </w:rPr>
        <w:t>“</w:t>
      </w:r>
      <w:bookmarkStart w:id="30" w:name="_Toc10459575"/>
      <w:r w:rsidRPr="0039244A">
        <w:rPr>
          <w:rFonts w:ascii="Calibri" w:hAnsi="Calibri"/>
          <w:b/>
          <w:sz w:val="22"/>
        </w:rPr>
        <w:t>Protected disclosures</w:t>
      </w:r>
      <w:bookmarkEnd w:id="30"/>
      <w:r>
        <w:rPr>
          <w:rFonts w:ascii="Calibri" w:hAnsi="Calibri"/>
          <w:sz w:val="22"/>
        </w:rPr>
        <w:t>”</w:t>
      </w:r>
      <w:r w:rsidRPr="0000679A">
        <w:rPr>
          <w:rFonts w:ascii="Calibri" w:hAnsi="Calibri"/>
          <w:sz w:val="22"/>
        </w:rPr>
        <w:t xml:space="preserve"> </w:t>
      </w:r>
      <w:r w:rsidRPr="00FA2AF3">
        <w:rPr>
          <w:rFonts w:ascii="Calibri" w:hAnsi="Calibri" w:cs="Calibri"/>
          <w:sz w:val="22"/>
          <w:szCs w:val="22"/>
        </w:rPr>
        <w:t>broadly include</w:t>
      </w:r>
      <w:r w:rsidRPr="00FA2AF3" w:rsidDel="002C4698">
        <w:rPr>
          <w:rFonts w:ascii="Calibri" w:eastAsiaTheme="minorEastAsia" w:hAnsi="Calibri" w:cs="Calibri"/>
          <w:sz w:val="22"/>
          <w:szCs w:val="22"/>
        </w:rPr>
        <w:t xml:space="preserve"> </w:t>
      </w:r>
      <w:r>
        <w:rPr>
          <w:rFonts w:ascii="Calibri" w:eastAsiaTheme="minorEastAsia" w:hAnsi="Calibri" w:cs="Calibri"/>
          <w:sz w:val="22"/>
          <w:szCs w:val="22"/>
        </w:rPr>
        <w:t>a</w:t>
      </w:r>
      <w:r w:rsidR="00E346D0" w:rsidRPr="00E346D0">
        <w:rPr>
          <w:rFonts w:ascii="Calibri" w:eastAsiaTheme="minorEastAsia" w:hAnsi="Calibri" w:cs="Calibri"/>
          <w:sz w:val="22"/>
          <w:szCs w:val="22"/>
        </w:rPr>
        <w:t xml:space="preserve">ny matter that a </w:t>
      </w:r>
      <w:r w:rsidR="002C4698">
        <w:rPr>
          <w:rFonts w:ascii="Calibri" w:eastAsiaTheme="minorEastAsia" w:hAnsi="Calibri" w:cs="Calibri"/>
          <w:sz w:val="22"/>
          <w:szCs w:val="22"/>
        </w:rPr>
        <w:t>d</w:t>
      </w:r>
      <w:r w:rsidR="00E346D0" w:rsidRPr="00E346D0">
        <w:rPr>
          <w:rFonts w:ascii="Calibri" w:eastAsiaTheme="minorEastAsia" w:hAnsi="Calibri" w:cs="Calibri"/>
          <w:sz w:val="22"/>
          <w:szCs w:val="22"/>
        </w:rPr>
        <w:t>iscloser has reasonable grounds to believe is misconduct</w:t>
      </w:r>
      <w:r w:rsidR="00E519B9">
        <w:rPr>
          <w:rFonts w:ascii="Calibri" w:eastAsiaTheme="minorEastAsia" w:hAnsi="Calibri" w:cs="Calibri"/>
          <w:sz w:val="22"/>
          <w:szCs w:val="22"/>
        </w:rPr>
        <w:t>,</w:t>
      </w:r>
      <w:r w:rsidR="00E346D0" w:rsidRPr="00E346D0">
        <w:rPr>
          <w:rFonts w:ascii="Calibri" w:eastAsiaTheme="minorEastAsia" w:hAnsi="Calibri" w:cs="Calibri"/>
          <w:sz w:val="22"/>
          <w:szCs w:val="22"/>
        </w:rPr>
        <w:t xml:space="preserve"> or an improper state of affairs or circumstances</w:t>
      </w:r>
      <w:r w:rsidR="00C02E6A">
        <w:rPr>
          <w:rFonts w:ascii="Calibri" w:eastAsiaTheme="minorEastAsia" w:hAnsi="Calibri" w:cs="Calibri"/>
          <w:sz w:val="22"/>
          <w:szCs w:val="22"/>
        </w:rPr>
        <w:t xml:space="preserve">. </w:t>
      </w:r>
      <w:r w:rsidR="002C4698" w:rsidRPr="00FA2AF3">
        <w:rPr>
          <w:rFonts w:ascii="Calibri" w:hAnsi="Calibri" w:cs="Calibri"/>
          <w:sz w:val="22"/>
          <w:szCs w:val="22"/>
        </w:rPr>
        <w:t>For example, the disclosure could</w:t>
      </w:r>
      <w:r w:rsidR="002C4698" w:rsidRPr="0000679A">
        <w:rPr>
          <w:rFonts w:ascii="Calibri" w:hAnsi="Calibri"/>
          <w:sz w:val="22"/>
        </w:rPr>
        <w:t xml:space="preserve"> include </w:t>
      </w:r>
      <w:r w:rsidR="002C4698" w:rsidRPr="00FA2AF3">
        <w:rPr>
          <w:rFonts w:ascii="Calibri" w:hAnsi="Calibri" w:cs="Calibri"/>
          <w:sz w:val="22"/>
          <w:szCs w:val="22"/>
        </w:rPr>
        <w:t>information about</w:t>
      </w:r>
      <w:r w:rsidR="00E346D0" w:rsidRPr="00E346D0">
        <w:rPr>
          <w:rFonts w:ascii="Calibri" w:eastAsiaTheme="minorEastAsia" w:hAnsi="Calibri" w:cs="Calibri"/>
          <w:sz w:val="22"/>
          <w:szCs w:val="22"/>
        </w:rPr>
        <w:t xml:space="preserve">: </w:t>
      </w:r>
    </w:p>
    <w:p w14:paraId="2A24ED2E" w14:textId="77777777" w:rsidR="0021064F" w:rsidRPr="00534B24" w:rsidRDefault="0021064F" w:rsidP="00534B24">
      <w:pPr>
        <w:rPr>
          <w:rFonts w:ascii="Calibri" w:hAnsi="Calibri"/>
          <w:sz w:val="22"/>
        </w:rPr>
      </w:pPr>
    </w:p>
    <w:p w14:paraId="3FFF5E93" w14:textId="77777777" w:rsidR="00E346D0" w:rsidRPr="00E346D0" w:rsidRDefault="00E346D0" w:rsidP="00534B24">
      <w:pPr>
        <w:numPr>
          <w:ilvl w:val="0"/>
          <w:numId w:val="48"/>
        </w:numPr>
        <w:rPr>
          <w:rFonts w:ascii="Calibri" w:eastAsiaTheme="minorEastAsia" w:hAnsi="Calibri" w:cs="Calibri"/>
          <w:sz w:val="22"/>
          <w:szCs w:val="22"/>
        </w:rPr>
      </w:pPr>
      <w:r w:rsidRPr="00E346D0">
        <w:rPr>
          <w:rFonts w:ascii="Calibri" w:eastAsiaTheme="minorEastAsia" w:hAnsi="Calibri" w:cs="Calibri"/>
          <w:sz w:val="22"/>
          <w:szCs w:val="22"/>
        </w:rPr>
        <w:t xml:space="preserve">dishonest behaviour; </w:t>
      </w:r>
    </w:p>
    <w:p w14:paraId="42DC0EA9" w14:textId="77777777" w:rsidR="00E346D0" w:rsidRPr="00E346D0" w:rsidRDefault="00E346D0" w:rsidP="00534B24">
      <w:pPr>
        <w:numPr>
          <w:ilvl w:val="0"/>
          <w:numId w:val="48"/>
        </w:numPr>
        <w:rPr>
          <w:rFonts w:ascii="Calibri" w:eastAsiaTheme="minorEastAsia" w:hAnsi="Calibri" w:cs="Calibri"/>
          <w:sz w:val="22"/>
          <w:szCs w:val="22"/>
        </w:rPr>
      </w:pPr>
      <w:r w:rsidRPr="00E346D0">
        <w:rPr>
          <w:rFonts w:ascii="Calibri" w:eastAsiaTheme="minorEastAsia" w:hAnsi="Calibri" w:cs="Calibri"/>
          <w:sz w:val="22"/>
          <w:szCs w:val="22"/>
        </w:rPr>
        <w:t xml:space="preserve">fraudulent activity; </w:t>
      </w:r>
    </w:p>
    <w:p w14:paraId="0F2B3A65" w14:textId="77777777" w:rsidR="00E346D0" w:rsidRPr="00E346D0" w:rsidRDefault="00E346D0" w:rsidP="00534B24">
      <w:pPr>
        <w:numPr>
          <w:ilvl w:val="0"/>
          <w:numId w:val="48"/>
        </w:numPr>
        <w:rPr>
          <w:rFonts w:ascii="Calibri" w:eastAsiaTheme="minorEastAsia" w:hAnsi="Calibri" w:cs="Calibri"/>
          <w:sz w:val="22"/>
          <w:szCs w:val="22"/>
        </w:rPr>
      </w:pPr>
      <w:r w:rsidRPr="00E346D0">
        <w:rPr>
          <w:rFonts w:ascii="Calibri" w:eastAsiaTheme="minorEastAsia" w:hAnsi="Calibri" w:cs="Calibri"/>
          <w:sz w:val="22"/>
          <w:szCs w:val="22"/>
        </w:rPr>
        <w:t xml:space="preserve">unlawful, corrupt or irregular use of company funds or practices; </w:t>
      </w:r>
    </w:p>
    <w:p w14:paraId="30BED3E3" w14:textId="4DBEE544" w:rsidR="00E346D0" w:rsidRPr="00E346D0" w:rsidRDefault="00E346D0" w:rsidP="00534B24">
      <w:pPr>
        <w:numPr>
          <w:ilvl w:val="0"/>
          <w:numId w:val="48"/>
        </w:numPr>
        <w:rPr>
          <w:rFonts w:ascii="Calibri" w:eastAsiaTheme="minorEastAsia" w:hAnsi="Calibri" w:cs="Calibri"/>
          <w:sz w:val="22"/>
          <w:szCs w:val="22"/>
        </w:rPr>
      </w:pPr>
      <w:r w:rsidRPr="00E346D0">
        <w:rPr>
          <w:rFonts w:ascii="Calibri" w:eastAsiaTheme="minorEastAsia" w:hAnsi="Calibri" w:cs="Calibri"/>
          <w:sz w:val="22"/>
          <w:szCs w:val="22"/>
        </w:rPr>
        <w:t xml:space="preserve">illegal activities (including theft, dealing in or use of illicit drugs, violence or threatened violence and criminal damage against property); </w:t>
      </w:r>
    </w:p>
    <w:p w14:paraId="23D373D9" w14:textId="064FFA35" w:rsidR="00E346D0" w:rsidRPr="00E346D0" w:rsidRDefault="00E346D0" w:rsidP="00534B24">
      <w:pPr>
        <w:numPr>
          <w:ilvl w:val="0"/>
          <w:numId w:val="48"/>
        </w:numPr>
        <w:rPr>
          <w:rFonts w:ascii="Calibri" w:eastAsiaTheme="minorEastAsia" w:hAnsi="Calibri" w:cs="Calibri"/>
          <w:sz w:val="22"/>
          <w:szCs w:val="22"/>
        </w:rPr>
      </w:pPr>
      <w:r w:rsidRPr="00E346D0">
        <w:rPr>
          <w:rFonts w:ascii="Calibri" w:eastAsiaTheme="minorEastAsia" w:hAnsi="Calibri" w:cs="Calibri"/>
          <w:sz w:val="22"/>
          <w:szCs w:val="22"/>
        </w:rPr>
        <w:t xml:space="preserve">unethical </w:t>
      </w:r>
      <w:r w:rsidR="00820B1C" w:rsidRPr="00E346D0">
        <w:rPr>
          <w:rFonts w:ascii="Calibri" w:eastAsiaTheme="minorEastAsia" w:hAnsi="Calibri" w:cs="Calibri"/>
          <w:sz w:val="22"/>
          <w:szCs w:val="22"/>
        </w:rPr>
        <w:t>behaviour</w:t>
      </w:r>
      <w:r w:rsidRPr="00E346D0">
        <w:rPr>
          <w:rFonts w:ascii="Calibri" w:eastAsiaTheme="minorEastAsia" w:hAnsi="Calibri" w:cs="Calibri"/>
          <w:sz w:val="22"/>
          <w:szCs w:val="22"/>
        </w:rPr>
        <w:t xml:space="preserve">, including anything that would breach the </w:t>
      </w:r>
      <w:r w:rsidRPr="00FA2AF3">
        <w:rPr>
          <w:rFonts w:ascii="Calibri" w:hAnsi="Calibri" w:cs="Calibri"/>
          <w:color w:val="FF0000"/>
          <w:sz w:val="22"/>
          <w:szCs w:val="22"/>
        </w:rPr>
        <w:t>&lt;Insert company name&gt;</w:t>
      </w:r>
      <w:r w:rsidR="00D139B4">
        <w:rPr>
          <w:rFonts w:ascii="Calibri" w:hAnsi="Calibri" w:cs="Calibri"/>
          <w:color w:val="FF0000"/>
          <w:sz w:val="22"/>
          <w:szCs w:val="22"/>
        </w:rPr>
        <w:t>’s</w:t>
      </w:r>
      <w:r>
        <w:rPr>
          <w:rFonts w:ascii="Calibri" w:hAnsi="Calibri" w:cs="Calibri"/>
          <w:color w:val="FF0000"/>
          <w:sz w:val="22"/>
          <w:szCs w:val="22"/>
        </w:rPr>
        <w:t xml:space="preserve"> </w:t>
      </w:r>
      <w:r w:rsidRPr="00E346D0">
        <w:rPr>
          <w:rFonts w:ascii="Calibri" w:eastAsiaTheme="minorEastAsia" w:hAnsi="Calibri" w:cs="Calibri"/>
          <w:sz w:val="22"/>
          <w:szCs w:val="22"/>
        </w:rPr>
        <w:t xml:space="preserve">Code of </w:t>
      </w:r>
      <w:r w:rsidRPr="0039244A">
        <w:rPr>
          <w:rFonts w:ascii="Calibri" w:eastAsiaTheme="minorEastAsia" w:hAnsi="Calibri"/>
          <w:sz w:val="22"/>
        </w:rPr>
        <w:t>Conduct</w:t>
      </w:r>
      <w:r w:rsidRPr="00E346D0">
        <w:rPr>
          <w:rFonts w:ascii="Calibri" w:eastAsiaTheme="minorEastAsia" w:hAnsi="Calibri" w:cs="Calibri"/>
          <w:sz w:val="22"/>
          <w:szCs w:val="22"/>
        </w:rPr>
        <w:t xml:space="preserve">; </w:t>
      </w:r>
    </w:p>
    <w:p w14:paraId="02101125" w14:textId="77777777" w:rsidR="00E346D0" w:rsidRPr="00E346D0" w:rsidRDefault="00E346D0" w:rsidP="00534B24">
      <w:pPr>
        <w:numPr>
          <w:ilvl w:val="0"/>
          <w:numId w:val="48"/>
        </w:numPr>
        <w:rPr>
          <w:rFonts w:ascii="Calibri" w:eastAsiaTheme="minorEastAsia" w:hAnsi="Calibri" w:cs="Calibri"/>
          <w:sz w:val="22"/>
          <w:szCs w:val="22"/>
        </w:rPr>
      </w:pPr>
      <w:r w:rsidRPr="00E346D0">
        <w:rPr>
          <w:rFonts w:ascii="Calibri" w:eastAsiaTheme="minorEastAsia" w:hAnsi="Calibri" w:cs="Calibri"/>
          <w:sz w:val="22"/>
          <w:szCs w:val="22"/>
        </w:rPr>
        <w:t xml:space="preserve">improper or misleading accounting or financial reporting practices; </w:t>
      </w:r>
    </w:p>
    <w:p w14:paraId="13029768" w14:textId="453E8052" w:rsidR="00E346D0" w:rsidRPr="0039244A" w:rsidRDefault="00E346D0" w:rsidP="0039244A">
      <w:pPr>
        <w:numPr>
          <w:ilvl w:val="0"/>
          <w:numId w:val="48"/>
        </w:numPr>
        <w:rPr>
          <w:rFonts w:ascii="Calibri" w:eastAsiaTheme="minorEastAsia" w:hAnsi="Calibri"/>
          <w:sz w:val="22"/>
        </w:rPr>
      </w:pPr>
      <w:r w:rsidRPr="00E346D0">
        <w:rPr>
          <w:rFonts w:ascii="Calibri" w:eastAsiaTheme="minorEastAsia" w:hAnsi="Calibri" w:cs="Calibri"/>
          <w:sz w:val="22"/>
          <w:szCs w:val="22"/>
        </w:rPr>
        <w:t xml:space="preserve">a breach of legislation relating to </w:t>
      </w:r>
      <w:r w:rsidRPr="00FA2AF3">
        <w:rPr>
          <w:rFonts w:ascii="Calibri" w:hAnsi="Calibri" w:cs="Calibri"/>
          <w:color w:val="FF0000"/>
          <w:sz w:val="22"/>
          <w:szCs w:val="22"/>
        </w:rPr>
        <w:t>&lt;Insert company name&gt;</w:t>
      </w:r>
      <w:r w:rsidRPr="00E346D0">
        <w:rPr>
          <w:rFonts w:ascii="Calibri" w:eastAsiaTheme="minorEastAsia" w:hAnsi="Calibri" w:cs="Calibri"/>
          <w:sz w:val="22"/>
          <w:szCs w:val="22"/>
        </w:rPr>
        <w:t>’s operations or activities, including</w:t>
      </w:r>
      <w:r w:rsidRPr="0039244A">
        <w:rPr>
          <w:rFonts w:ascii="Calibri" w:eastAsiaTheme="minorEastAsia" w:hAnsi="Calibri"/>
          <w:sz w:val="22"/>
        </w:rPr>
        <w:t xml:space="preserve"> the </w:t>
      </w:r>
      <w:r w:rsidRPr="0039244A">
        <w:rPr>
          <w:rFonts w:ascii="Calibri" w:eastAsiaTheme="minorEastAsia" w:hAnsi="Calibri"/>
          <w:i/>
          <w:sz w:val="22"/>
        </w:rPr>
        <w:t>Corporations Act</w:t>
      </w:r>
      <w:r w:rsidRPr="00D76030">
        <w:rPr>
          <w:rFonts w:ascii="Calibri" w:eastAsiaTheme="minorEastAsia" w:hAnsi="Calibri" w:cs="Calibri"/>
          <w:i/>
          <w:iCs/>
          <w:sz w:val="22"/>
          <w:szCs w:val="22"/>
        </w:rPr>
        <w:t xml:space="preserve"> 2001</w:t>
      </w:r>
      <w:r w:rsidRPr="00E346D0">
        <w:rPr>
          <w:rFonts w:ascii="Calibri" w:eastAsiaTheme="minorEastAsia" w:hAnsi="Calibri" w:cs="Calibri"/>
          <w:sz w:val="22"/>
          <w:szCs w:val="22"/>
        </w:rPr>
        <w:t xml:space="preserve"> (Cth);</w:t>
      </w:r>
      <w:r w:rsidRPr="0039244A">
        <w:rPr>
          <w:rFonts w:ascii="Calibri" w:eastAsiaTheme="minorEastAsia" w:hAnsi="Calibri"/>
          <w:sz w:val="22"/>
        </w:rPr>
        <w:t xml:space="preserve"> </w:t>
      </w:r>
    </w:p>
    <w:p w14:paraId="6577394F" w14:textId="2641B5C9" w:rsidR="00E346D0" w:rsidRPr="00E346D0" w:rsidRDefault="00E346D0" w:rsidP="00534B24">
      <w:pPr>
        <w:numPr>
          <w:ilvl w:val="0"/>
          <w:numId w:val="48"/>
        </w:numPr>
        <w:rPr>
          <w:rFonts w:ascii="Calibri" w:eastAsiaTheme="minorEastAsia" w:hAnsi="Calibri" w:cs="Calibri"/>
          <w:sz w:val="22"/>
          <w:szCs w:val="22"/>
        </w:rPr>
      </w:pPr>
      <w:r w:rsidRPr="00E346D0">
        <w:rPr>
          <w:rFonts w:ascii="Calibri" w:eastAsiaTheme="minorEastAsia" w:hAnsi="Calibri" w:cs="Calibri"/>
          <w:sz w:val="22"/>
          <w:szCs w:val="22"/>
        </w:rPr>
        <w:t xml:space="preserve">behaviour that is oppressive, discriminatory or grossly negligent; </w:t>
      </w:r>
    </w:p>
    <w:p w14:paraId="29DE854F" w14:textId="77777777" w:rsidR="00E346D0" w:rsidRPr="00E346D0" w:rsidRDefault="00E346D0" w:rsidP="00534B24">
      <w:pPr>
        <w:numPr>
          <w:ilvl w:val="0"/>
          <w:numId w:val="48"/>
        </w:numPr>
        <w:rPr>
          <w:rFonts w:ascii="Calibri" w:eastAsiaTheme="minorEastAsia" w:hAnsi="Calibri" w:cs="Calibri"/>
          <w:sz w:val="22"/>
          <w:szCs w:val="22"/>
        </w:rPr>
      </w:pPr>
      <w:r w:rsidRPr="00E346D0">
        <w:rPr>
          <w:rFonts w:ascii="Calibri" w:eastAsiaTheme="minorEastAsia" w:hAnsi="Calibri" w:cs="Calibri"/>
          <w:sz w:val="22"/>
          <w:szCs w:val="22"/>
        </w:rPr>
        <w:t xml:space="preserve">an unsafe work-practice; </w:t>
      </w:r>
    </w:p>
    <w:p w14:paraId="7EFE89DD" w14:textId="7D3ECE00" w:rsidR="00E346D0" w:rsidRPr="00E346D0" w:rsidRDefault="00E346D0" w:rsidP="00534B24">
      <w:pPr>
        <w:numPr>
          <w:ilvl w:val="0"/>
          <w:numId w:val="48"/>
        </w:numPr>
        <w:rPr>
          <w:rFonts w:ascii="Calibri" w:eastAsiaTheme="minorEastAsia" w:hAnsi="Calibri" w:cs="Calibri"/>
          <w:sz w:val="22"/>
          <w:szCs w:val="22"/>
        </w:rPr>
      </w:pPr>
      <w:r w:rsidRPr="00E346D0">
        <w:rPr>
          <w:rFonts w:ascii="Calibri" w:eastAsiaTheme="minorEastAsia" w:hAnsi="Calibri" w:cs="Calibri"/>
          <w:sz w:val="22"/>
          <w:szCs w:val="22"/>
        </w:rPr>
        <w:t xml:space="preserve">any behaviour that poses a serious risk to the health and safety of any person at the workplace; </w:t>
      </w:r>
    </w:p>
    <w:p w14:paraId="05FBDD46" w14:textId="3E1DA0D9" w:rsidR="00E346D0" w:rsidRPr="00E346D0" w:rsidRDefault="00E346D0" w:rsidP="0039244A">
      <w:pPr>
        <w:numPr>
          <w:ilvl w:val="0"/>
          <w:numId w:val="48"/>
        </w:numPr>
        <w:rPr>
          <w:rFonts w:ascii="Calibri" w:eastAsiaTheme="minorEastAsia" w:hAnsi="Calibri" w:cs="Calibri"/>
          <w:sz w:val="22"/>
          <w:szCs w:val="22"/>
        </w:rPr>
      </w:pPr>
      <w:r w:rsidRPr="00E346D0">
        <w:rPr>
          <w:rFonts w:ascii="Calibri" w:eastAsiaTheme="minorEastAsia" w:hAnsi="Calibri" w:cs="Calibri"/>
          <w:sz w:val="22"/>
          <w:szCs w:val="22"/>
        </w:rPr>
        <w:t xml:space="preserve">a serious risk to public health, public safety or the environment; or </w:t>
      </w:r>
    </w:p>
    <w:p w14:paraId="7AA37F2D" w14:textId="69A1DD8A" w:rsidR="00E346D0" w:rsidRDefault="00E346D0" w:rsidP="0039244A">
      <w:pPr>
        <w:numPr>
          <w:ilvl w:val="0"/>
          <w:numId w:val="48"/>
        </w:numPr>
        <w:rPr>
          <w:rFonts w:ascii="Calibri" w:eastAsiaTheme="minorEastAsia" w:hAnsi="Calibri" w:cs="Calibri"/>
          <w:sz w:val="22"/>
          <w:szCs w:val="22"/>
        </w:rPr>
      </w:pPr>
      <w:r w:rsidRPr="00E346D0">
        <w:rPr>
          <w:rFonts w:ascii="Calibri" w:eastAsiaTheme="minorEastAsia" w:hAnsi="Calibri" w:cs="Calibri"/>
          <w:sz w:val="22"/>
          <w:szCs w:val="22"/>
        </w:rPr>
        <w:lastRenderedPageBreak/>
        <w:t xml:space="preserve">any other conduct which may cause loss to </w:t>
      </w:r>
      <w:r w:rsidRPr="00FA2AF3">
        <w:rPr>
          <w:rFonts w:ascii="Calibri" w:hAnsi="Calibri" w:cs="Calibri"/>
          <w:color w:val="FF0000"/>
          <w:sz w:val="22"/>
          <w:szCs w:val="22"/>
        </w:rPr>
        <w:t>&lt;Insert company name&gt;</w:t>
      </w:r>
      <w:r w:rsidRPr="00E346D0">
        <w:rPr>
          <w:rFonts w:ascii="Calibri" w:eastAsiaTheme="minorEastAsia" w:hAnsi="Calibri" w:cs="Calibri"/>
          <w:sz w:val="22"/>
          <w:szCs w:val="22"/>
        </w:rPr>
        <w:t xml:space="preserve"> or be otherwise detrimental to the interests of </w:t>
      </w:r>
      <w:r w:rsidRPr="00FA2AF3">
        <w:rPr>
          <w:rFonts w:ascii="Calibri" w:hAnsi="Calibri" w:cs="Calibri"/>
          <w:color w:val="FF0000"/>
          <w:sz w:val="22"/>
          <w:szCs w:val="22"/>
        </w:rPr>
        <w:t>&lt;Insert company name&gt;</w:t>
      </w:r>
      <w:r w:rsidRPr="00E346D0">
        <w:rPr>
          <w:rFonts w:ascii="Calibri" w:eastAsiaTheme="minorEastAsia" w:hAnsi="Calibri" w:cs="Calibri"/>
          <w:sz w:val="22"/>
          <w:szCs w:val="22"/>
        </w:rPr>
        <w:t xml:space="preserve">. </w:t>
      </w:r>
    </w:p>
    <w:p w14:paraId="01BCE043" w14:textId="403FD713" w:rsidR="00657CA1" w:rsidRDefault="00657CA1" w:rsidP="008B3FE5">
      <w:pPr>
        <w:ind w:left="360"/>
        <w:rPr>
          <w:rFonts w:ascii="Calibri" w:eastAsiaTheme="minorEastAsia" w:hAnsi="Calibri" w:cs="Calibri"/>
          <w:sz w:val="22"/>
          <w:szCs w:val="22"/>
        </w:rPr>
      </w:pPr>
    </w:p>
    <w:p w14:paraId="010612E0" w14:textId="5E1C3CC7" w:rsidR="00087568" w:rsidRPr="009F5114" w:rsidRDefault="00002310" w:rsidP="009F5114">
      <w:pPr>
        <w:pStyle w:val="Heading1"/>
        <w:numPr>
          <w:ilvl w:val="1"/>
          <w:numId w:val="56"/>
        </w:numPr>
        <w:spacing w:before="0"/>
        <w:ind w:left="567" w:hanging="567"/>
        <w:rPr>
          <w:rFonts w:ascii="Calibri" w:hAnsi="Calibri" w:cs="Calibri"/>
          <w:sz w:val="24"/>
          <w:szCs w:val="24"/>
        </w:rPr>
      </w:pPr>
      <w:bookmarkStart w:id="31" w:name="_Toc15482395"/>
      <w:bookmarkStart w:id="32" w:name="_Toc27039426"/>
      <w:r w:rsidRPr="009F5114">
        <w:rPr>
          <w:rFonts w:ascii="Calibri" w:hAnsi="Calibri" w:cs="Calibri"/>
          <w:sz w:val="24"/>
          <w:szCs w:val="24"/>
        </w:rPr>
        <w:t xml:space="preserve">What is </w:t>
      </w:r>
      <w:r w:rsidR="00262734" w:rsidRPr="009F5114">
        <w:rPr>
          <w:rFonts w:ascii="Calibri" w:hAnsi="Calibri" w:cs="Calibri"/>
          <w:sz w:val="24"/>
          <w:szCs w:val="24"/>
        </w:rPr>
        <w:t>n</w:t>
      </w:r>
      <w:r w:rsidRPr="009F5114">
        <w:rPr>
          <w:rFonts w:ascii="Calibri" w:hAnsi="Calibri" w:cs="Calibri"/>
          <w:sz w:val="24"/>
          <w:szCs w:val="24"/>
        </w:rPr>
        <w:t>ot a Protected Disclosure</w:t>
      </w:r>
      <w:bookmarkEnd w:id="31"/>
      <w:r w:rsidR="00EA10C4" w:rsidRPr="009F5114">
        <w:rPr>
          <w:rFonts w:ascii="Calibri" w:hAnsi="Calibri" w:cs="Calibri"/>
          <w:sz w:val="24"/>
          <w:szCs w:val="24"/>
        </w:rPr>
        <w:t>?</w:t>
      </w:r>
      <w:bookmarkEnd w:id="32"/>
    </w:p>
    <w:p w14:paraId="6CC1AD7D" w14:textId="26888FB9" w:rsidR="0021064F" w:rsidRDefault="0021064F" w:rsidP="00534B24">
      <w:pPr>
        <w:pStyle w:val="NormalLast"/>
        <w:rPr>
          <w:rFonts w:ascii="Calibri" w:eastAsia="Cambria" w:hAnsi="Calibri"/>
          <w:sz w:val="22"/>
        </w:rPr>
      </w:pPr>
    </w:p>
    <w:p w14:paraId="29EB8E55" w14:textId="437FDF94" w:rsidR="00E346D0" w:rsidRDefault="00E346D0" w:rsidP="00534B24">
      <w:pPr>
        <w:pStyle w:val="NormalLast"/>
        <w:rPr>
          <w:rFonts w:ascii="Calibri" w:eastAsia="Cambria" w:hAnsi="Calibri"/>
          <w:sz w:val="22"/>
        </w:rPr>
      </w:pPr>
      <w:r w:rsidRPr="00E346D0">
        <w:rPr>
          <w:rFonts w:ascii="Calibri" w:eastAsia="Cambria" w:hAnsi="Calibri"/>
          <w:sz w:val="22"/>
        </w:rPr>
        <w:t>“</w:t>
      </w:r>
      <w:r w:rsidRPr="006F64E3">
        <w:rPr>
          <w:rFonts w:ascii="Calibri" w:eastAsia="Cambria" w:hAnsi="Calibri"/>
          <w:b/>
          <w:bCs/>
          <w:sz w:val="22"/>
        </w:rPr>
        <w:t>Personal workplace grievances</w:t>
      </w:r>
      <w:r w:rsidRPr="00E346D0">
        <w:rPr>
          <w:rFonts w:ascii="Calibri" w:eastAsia="Cambria" w:hAnsi="Calibri"/>
          <w:sz w:val="22"/>
        </w:rPr>
        <w:t xml:space="preserve">” means a grievance about any matter in relation to the </w:t>
      </w:r>
      <w:r w:rsidR="003318E1">
        <w:rPr>
          <w:rFonts w:ascii="Calibri" w:eastAsia="Cambria" w:hAnsi="Calibri"/>
          <w:sz w:val="22"/>
        </w:rPr>
        <w:t>d</w:t>
      </w:r>
      <w:r w:rsidRPr="00E346D0">
        <w:rPr>
          <w:rFonts w:ascii="Calibri" w:eastAsia="Cambria" w:hAnsi="Calibri"/>
          <w:sz w:val="22"/>
        </w:rPr>
        <w:t xml:space="preserve">iscloser’s employment, or former employment, having (or tending to have) implications for the discloser personally. This includes: </w:t>
      </w:r>
    </w:p>
    <w:p w14:paraId="1CDB77F1" w14:textId="77777777" w:rsidR="0021064F" w:rsidRPr="00E346D0" w:rsidRDefault="0021064F" w:rsidP="00534B24">
      <w:pPr>
        <w:pStyle w:val="NormalLast"/>
        <w:rPr>
          <w:rFonts w:ascii="Calibri" w:eastAsia="Cambria" w:hAnsi="Calibri"/>
          <w:sz w:val="22"/>
        </w:rPr>
      </w:pPr>
    </w:p>
    <w:p w14:paraId="4CC01D35" w14:textId="77777777" w:rsidR="00E346D0" w:rsidRPr="00E346D0" w:rsidRDefault="00E346D0" w:rsidP="00534B24">
      <w:pPr>
        <w:pStyle w:val="NormalLast"/>
        <w:numPr>
          <w:ilvl w:val="0"/>
          <w:numId w:val="49"/>
        </w:numPr>
        <w:rPr>
          <w:rFonts w:ascii="Calibri" w:eastAsia="Cambria" w:hAnsi="Calibri"/>
          <w:sz w:val="22"/>
        </w:rPr>
      </w:pPr>
      <w:r w:rsidRPr="00E346D0">
        <w:rPr>
          <w:rFonts w:ascii="Calibri" w:eastAsia="Cambria" w:hAnsi="Calibri"/>
          <w:sz w:val="22"/>
        </w:rPr>
        <w:t xml:space="preserve">an interpersonal conflict between the discloser and another employee; </w:t>
      </w:r>
    </w:p>
    <w:p w14:paraId="012D5B4A" w14:textId="77777777" w:rsidR="00E346D0" w:rsidRPr="00E346D0" w:rsidRDefault="00E346D0" w:rsidP="00534B24">
      <w:pPr>
        <w:pStyle w:val="NormalLast"/>
        <w:numPr>
          <w:ilvl w:val="0"/>
          <w:numId w:val="49"/>
        </w:numPr>
        <w:rPr>
          <w:rFonts w:ascii="Calibri" w:eastAsia="Cambria" w:hAnsi="Calibri"/>
          <w:sz w:val="22"/>
        </w:rPr>
      </w:pPr>
      <w:r w:rsidRPr="00E346D0">
        <w:rPr>
          <w:rFonts w:ascii="Calibri" w:eastAsia="Cambria" w:hAnsi="Calibri"/>
          <w:sz w:val="22"/>
        </w:rPr>
        <w:t xml:space="preserve">a decision relating to the engagement, transfer or promotion of the discloser; </w:t>
      </w:r>
    </w:p>
    <w:p w14:paraId="49D10139" w14:textId="2F04A5A6" w:rsidR="00E346D0" w:rsidRPr="00E346D0" w:rsidRDefault="00E346D0" w:rsidP="00534B24">
      <w:pPr>
        <w:pStyle w:val="NormalLast"/>
        <w:numPr>
          <w:ilvl w:val="0"/>
          <w:numId w:val="49"/>
        </w:numPr>
        <w:rPr>
          <w:rFonts w:ascii="Calibri" w:eastAsia="Cambria" w:hAnsi="Calibri"/>
          <w:sz w:val="22"/>
        </w:rPr>
      </w:pPr>
      <w:r w:rsidRPr="00E346D0">
        <w:rPr>
          <w:rFonts w:ascii="Calibri" w:eastAsia="Cambria" w:hAnsi="Calibri"/>
          <w:sz w:val="22"/>
        </w:rPr>
        <w:t xml:space="preserve">a decision relating to the terms and conditions of engagement of the discloser; and </w:t>
      </w:r>
    </w:p>
    <w:p w14:paraId="0D79F6AC" w14:textId="77777777" w:rsidR="0022596E" w:rsidRDefault="00E346D0" w:rsidP="00534B24">
      <w:pPr>
        <w:pStyle w:val="NormalLast"/>
        <w:numPr>
          <w:ilvl w:val="0"/>
          <w:numId w:val="49"/>
        </w:numPr>
        <w:rPr>
          <w:rFonts w:ascii="Calibri" w:eastAsia="Cambria" w:hAnsi="Calibri"/>
          <w:sz w:val="22"/>
        </w:rPr>
      </w:pPr>
      <w:r w:rsidRPr="00E346D0">
        <w:rPr>
          <w:rFonts w:ascii="Calibri" w:eastAsia="Cambria" w:hAnsi="Calibri"/>
          <w:sz w:val="22"/>
        </w:rPr>
        <w:t xml:space="preserve">a decision to suspend or terminate the engagement of the discloser, or otherwise to discipline the discloser. </w:t>
      </w:r>
    </w:p>
    <w:p w14:paraId="2871CB5F" w14:textId="77777777" w:rsidR="0021064F" w:rsidRPr="002C4698" w:rsidRDefault="0021064F" w:rsidP="00D76030">
      <w:pPr>
        <w:pStyle w:val="NormalLast"/>
        <w:rPr>
          <w:rFonts w:ascii="Calibri" w:eastAsia="Cambria" w:hAnsi="Calibri"/>
          <w:sz w:val="22"/>
        </w:rPr>
      </w:pPr>
    </w:p>
    <w:p w14:paraId="4F80E116" w14:textId="615A65C1" w:rsidR="00911C21" w:rsidRPr="0039244A" w:rsidRDefault="00D139B4" w:rsidP="0039244A">
      <w:pPr>
        <w:pStyle w:val="NormalLast"/>
        <w:rPr>
          <w:rFonts w:ascii="Calibri" w:eastAsia="Cambria" w:hAnsi="Calibri"/>
          <w:sz w:val="22"/>
        </w:rPr>
      </w:pPr>
      <w:r w:rsidRPr="00D139B4">
        <w:rPr>
          <w:rFonts w:ascii="Calibri" w:eastAsia="Cambria" w:hAnsi="Calibri"/>
          <w:color w:val="000000" w:themeColor="text1"/>
          <w:sz w:val="22"/>
        </w:rPr>
        <w:t>Personal workplace</w:t>
      </w:r>
      <w:r w:rsidRPr="0039244A">
        <w:rPr>
          <w:rFonts w:ascii="Calibri" w:eastAsia="Cambria" w:hAnsi="Calibri"/>
          <w:color w:val="000000" w:themeColor="text1"/>
          <w:sz w:val="22"/>
        </w:rPr>
        <w:t xml:space="preserve"> grievances</w:t>
      </w:r>
      <w:r w:rsidRPr="0039244A" w:rsidDel="00D139B4">
        <w:rPr>
          <w:rFonts w:ascii="Calibri" w:eastAsia="Cambria" w:hAnsi="Calibri"/>
          <w:color w:val="000000" w:themeColor="text1"/>
          <w:sz w:val="22"/>
        </w:rPr>
        <w:t xml:space="preserve"> </w:t>
      </w:r>
      <w:r w:rsidR="00911C21" w:rsidRPr="0000679A">
        <w:rPr>
          <w:rFonts w:ascii="Calibri" w:eastAsia="Cambria" w:hAnsi="Calibri"/>
          <w:sz w:val="22"/>
        </w:rPr>
        <w:t xml:space="preserve">are </w:t>
      </w:r>
      <w:r w:rsidR="00911C21" w:rsidRPr="0000679A">
        <w:rPr>
          <w:rFonts w:ascii="Calibri" w:eastAsia="Cambria" w:hAnsi="Calibri"/>
          <w:b/>
          <w:sz w:val="22"/>
        </w:rPr>
        <w:t>not</w:t>
      </w:r>
      <w:r w:rsidR="00911C21" w:rsidRPr="0000679A">
        <w:rPr>
          <w:rFonts w:ascii="Calibri" w:eastAsia="Cambria" w:hAnsi="Calibri"/>
          <w:sz w:val="22"/>
        </w:rPr>
        <w:t xml:space="preserve"> </w:t>
      </w:r>
      <w:r w:rsidR="007641D8" w:rsidRPr="0000679A">
        <w:rPr>
          <w:rFonts w:ascii="Calibri" w:eastAsia="Cambria" w:hAnsi="Calibri"/>
          <w:sz w:val="22"/>
        </w:rPr>
        <w:t>p</w:t>
      </w:r>
      <w:r w:rsidR="00911C21" w:rsidRPr="0000679A">
        <w:rPr>
          <w:rFonts w:ascii="Calibri" w:eastAsia="Cambria" w:hAnsi="Calibri"/>
          <w:sz w:val="22"/>
        </w:rPr>
        <w:t xml:space="preserve">rotected </w:t>
      </w:r>
      <w:r w:rsidR="007641D8" w:rsidRPr="0000679A">
        <w:rPr>
          <w:rFonts w:ascii="Calibri" w:eastAsia="Cambria" w:hAnsi="Calibri"/>
          <w:sz w:val="22"/>
        </w:rPr>
        <w:t>d</w:t>
      </w:r>
      <w:r w:rsidR="00911C21" w:rsidRPr="0000679A">
        <w:rPr>
          <w:rFonts w:ascii="Calibri" w:eastAsia="Cambria" w:hAnsi="Calibri"/>
          <w:sz w:val="22"/>
        </w:rPr>
        <w:t>isclosures</w:t>
      </w:r>
      <w:r w:rsidR="00911C21" w:rsidRPr="00FA2AF3">
        <w:rPr>
          <w:rFonts w:ascii="Calibri" w:eastAsia="Cambria" w:hAnsi="Calibri" w:cs="Calibri"/>
          <w:sz w:val="22"/>
          <w:szCs w:val="22"/>
        </w:rPr>
        <w:t xml:space="preserve">, and should be reported and addressed in accordance with  </w:t>
      </w:r>
      <w:r w:rsidR="00911C21" w:rsidRPr="00FA2AF3">
        <w:rPr>
          <w:rFonts w:ascii="Calibri" w:hAnsi="Calibri" w:cs="Calibri"/>
          <w:color w:val="FF0000"/>
          <w:sz w:val="22"/>
          <w:szCs w:val="22"/>
        </w:rPr>
        <w:t>&lt;Insert company name&gt;</w:t>
      </w:r>
      <w:r w:rsidR="00911C21" w:rsidRPr="00FA2AF3">
        <w:rPr>
          <w:rFonts w:ascii="Calibri" w:hAnsi="Calibri" w:cs="Calibri"/>
          <w:color w:val="000000" w:themeColor="text1"/>
          <w:sz w:val="22"/>
          <w:szCs w:val="22"/>
        </w:rPr>
        <w:t xml:space="preserve">’s </w:t>
      </w:r>
      <w:r w:rsidR="003152A3" w:rsidRPr="00FA2AF3">
        <w:rPr>
          <w:rFonts w:ascii="Calibri" w:hAnsi="Calibri" w:cs="Calibri"/>
          <w:color w:val="000000" w:themeColor="text1"/>
          <w:sz w:val="22"/>
          <w:szCs w:val="22"/>
        </w:rPr>
        <w:t xml:space="preserve">relevant policies, procedures, documents and agreements, including but not limited to: </w:t>
      </w:r>
      <w:r w:rsidR="003152A3" w:rsidRPr="00F0014A">
        <w:rPr>
          <w:rFonts w:ascii="Calibri" w:hAnsi="Calibri" w:cs="Calibri"/>
          <w:color w:val="00B050"/>
          <w:sz w:val="22"/>
          <w:szCs w:val="22"/>
        </w:rPr>
        <w:t>[</w:t>
      </w:r>
      <w:r w:rsidR="003152A3" w:rsidRPr="0039244A">
        <w:rPr>
          <w:rFonts w:ascii="Calibri" w:hAnsi="Calibri"/>
          <w:i/>
          <w:color w:val="00B050"/>
          <w:sz w:val="22"/>
        </w:rPr>
        <w:t>Guidance note (delete this later: list relevant policies.</w:t>
      </w:r>
      <w:r w:rsidR="003152A3" w:rsidRPr="00F0014A">
        <w:rPr>
          <w:rFonts w:ascii="Calibri" w:hAnsi="Calibri" w:cs="Calibri"/>
          <w:color w:val="00B050"/>
          <w:sz w:val="22"/>
          <w:szCs w:val="22"/>
        </w:rPr>
        <w:t>]</w:t>
      </w:r>
    </w:p>
    <w:p w14:paraId="3A66495C" w14:textId="0855D4E5" w:rsidR="004718D5" w:rsidRPr="00F0014A" w:rsidRDefault="004718D5" w:rsidP="00F0014A">
      <w:bookmarkStart w:id="33" w:name="_Toc10459576"/>
    </w:p>
    <w:p w14:paraId="1DAD8C87" w14:textId="53821E57" w:rsidR="004718D5" w:rsidRPr="009F5114" w:rsidRDefault="004718D5" w:rsidP="009F5114">
      <w:pPr>
        <w:pStyle w:val="Heading1"/>
        <w:numPr>
          <w:ilvl w:val="1"/>
          <w:numId w:val="56"/>
        </w:numPr>
        <w:spacing w:before="0"/>
        <w:ind w:left="567" w:hanging="567"/>
        <w:rPr>
          <w:rFonts w:ascii="Calibri" w:hAnsi="Calibri" w:cs="Calibri"/>
          <w:sz w:val="24"/>
          <w:szCs w:val="24"/>
        </w:rPr>
      </w:pPr>
      <w:bookmarkStart w:id="34" w:name="_Toc27039427"/>
      <w:r w:rsidRPr="009F5114">
        <w:rPr>
          <w:rFonts w:ascii="Calibri" w:hAnsi="Calibri" w:cs="Calibri"/>
          <w:sz w:val="24"/>
          <w:szCs w:val="24"/>
        </w:rPr>
        <w:t>Reasonable Grounds</w:t>
      </w:r>
      <w:bookmarkEnd w:id="34"/>
    </w:p>
    <w:p w14:paraId="2B600506" w14:textId="77777777" w:rsidR="004718D5" w:rsidRDefault="004718D5" w:rsidP="00534B24">
      <w:pPr>
        <w:pStyle w:val="NormalLast"/>
        <w:rPr>
          <w:rFonts w:ascii="Calibri" w:hAnsi="Calibri" w:cs="Calibri"/>
          <w:color w:val="000000" w:themeColor="text1"/>
          <w:sz w:val="22"/>
          <w:szCs w:val="22"/>
        </w:rPr>
      </w:pPr>
    </w:p>
    <w:p w14:paraId="4BABDF59" w14:textId="02F1C2E6" w:rsidR="004718D5" w:rsidRPr="0039244A" w:rsidRDefault="004718D5" w:rsidP="0039244A">
      <w:pPr>
        <w:pStyle w:val="NormalLast"/>
        <w:rPr>
          <w:rFonts w:ascii="Calibri" w:hAnsi="Calibri"/>
          <w:color w:val="000000" w:themeColor="text1"/>
          <w:sz w:val="22"/>
        </w:rPr>
      </w:pPr>
      <w:r>
        <w:rPr>
          <w:rFonts w:ascii="Calibri" w:hAnsi="Calibri" w:cs="Calibri"/>
          <w:sz w:val="22"/>
          <w:szCs w:val="22"/>
        </w:rPr>
        <w:t>Protected disclosures must be made on</w:t>
      </w:r>
      <w:r w:rsidRPr="00FA2AF3">
        <w:rPr>
          <w:rFonts w:ascii="Calibri" w:hAnsi="Calibri" w:cs="Calibri"/>
          <w:sz w:val="22"/>
          <w:szCs w:val="22"/>
        </w:rPr>
        <w:t xml:space="preserve"> “</w:t>
      </w:r>
      <w:r w:rsidRPr="001D4092">
        <w:rPr>
          <w:rFonts w:ascii="Calibri" w:hAnsi="Calibri" w:cs="Calibri"/>
          <w:b/>
          <w:bCs/>
          <w:sz w:val="22"/>
          <w:szCs w:val="22"/>
        </w:rPr>
        <w:t>reasonable grounds</w:t>
      </w:r>
      <w:r w:rsidRPr="00FA2AF3">
        <w:rPr>
          <w:rFonts w:ascii="Calibri" w:hAnsi="Calibri" w:cs="Calibri"/>
          <w:sz w:val="22"/>
          <w:szCs w:val="22"/>
        </w:rPr>
        <w:t>”</w:t>
      </w:r>
      <w:r>
        <w:rPr>
          <w:rFonts w:cs="Calibri"/>
          <w:sz w:val="22"/>
        </w:rPr>
        <w:t xml:space="preserve">. </w:t>
      </w:r>
      <w:r w:rsidRPr="00FA2AF3">
        <w:rPr>
          <w:rFonts w:ascii="Calibri" w:hAnsi="Calibri" w:cs="Calibri"/>
          <w:sz w:val="22"/>
          <w:szCs w:val="22"/>
        </w:rPr>
        <w:t xml:space="preserve">Reasonable grounds means that a person in your position, acting reasonably, would also suspect that the information demonstrates misconduct or an improper state of affairs or circumstances within </w:t>
      </w:r>
      <w:r w:rsidRPr="00FA2AF3">
        <w:rPr>
          <w:rFonts w:ascii="Calibri" w:hAnsi="Calibri" w:cs="Calibri"/>
          <w:color w:val="FF0000"/>
          <w:sz w:val="22"/>
          <w:szCs w:val="22"/>
        </w:rPr>
        <w:t>&lt;Insert company name&gt;</w:t>
      </w:r>
      <w:r w:rsidRPr="0039244A">
        <w:rPr>
          <w:rFonts w:ascii="Calibri" w:hAnsi="Calibri"/>
          <w:color w:val="FF0000"/>
          <w:sz w:val="22"/>
        </w:rPr>
        <w:t>.</w:t>
      </w:r>
      <w:r>
        <w:rPr>
          <w:rFonts w:ascii="Calibri" w:hAnsi="Calibri" w:cs="Calibri"/>
          <w:color w:val="FF0000"/>
          <w:sz w:val="22"/>
          <w:szCs w:val="22"/>
        </w:rPr>
        <w:t xml:space="preserve"> </w:t>
      </w:r>
    </w:p>
    <w:p w14:paraId="04C1F6DE" w14:textId="77777777" w:rsidR="004718D5" w:rsidRPr="0039244A" w:rsidRDefault="004718D5" w:rsidP="0039244A">
      <w:pPr>
        <w:pStyle w:val="NormalLast"/>
        <w:rPr>
          <w:rFonts w:ascii="Calibri" w:hAnsi="Calibri"/>
          <w:color w:val="000000" w:themeColor="text1"/>
          <w:sz w:val="22"/>
        </w:rPr>
      </w:pPr>
    </w:p>
    <w:p w14:paraId="7E5666D3" w14:textId="3C8787C0" w:rsidR="004718D5" w:rsidRPr="00FA2AF3" w:rsidRDefault="004718D5" w:rsidP="0039244A">
      <w:pPr>
        <w:pStyle w:val="NormalLast"/>
        <w:rPr>
          <w:rFonts w:ascii="Calibri" w:hAnsi="Calibri" w:cs="Calibri"/>
          <w:color w:val="000000" w:themeColor="text1"/>
          <w:sz w:val="22"/>
          <w:szCs w:val="22"/>
        </w:rPr>
      </w:pPr>
      <w:r>
        <w:rPr>
          <w:rFonts w:ascii="Calibri" w:hAnsi="Calibri" w:cs="Calibri"/>
          <w:color w:val="000000" w:themeColor="text1"/>
          <w:sz w:val="22"/>
          <w:szCs w:val="22"/>
        </w:rPr>
        <w:t>T</w:t>
      </w:r>
      <w:r w:rsidRPr="00FA2AF3">
        <w:rPr>
          <w:rFonts w:ascii="Calibri" w:hAnsi="Calibri" w:cs="Calibri"/>
          <w:color w:val="000000" w:themeColor="text1"/>
          <w:sz w:val="22"/>
          <w:szCs w:val="22"/>
        </w:rPr>
        <w:t xml:space="preserve">he </w:t>
      </w:r>
      <w:r>
        <w:rPr>
          <w:rFonts w:ascii="Calibri" w:hAnsi="Calibri" w:cs="Calibri"/>
          <w:color w:val="000000" w:themeColor="text1"/>
          <w:sz w:val="22"/>
          <w:szCs w:val="22"/>
        </w:rPr>
        <w:t>p</w:t>
      </w:r>
      <w:r w:rsidRPr="00FA2AF3">
        <w:rPr>
          <w:rFonts w:ascii="Calibri" w:hAnsi="Calibri" w:cs="Calibri"/>
          <w:color w:val="000000" w:themeColor="text1"/>
          <w:sz w:val="22"/>
          <w:szCs w:val="22"/>
        </w:rPr>
        <w:t xml:space="preserve">rotected </w:t>
      </w:r>
      <w:r>
        <w:rPr>
          <w:rFonts w:ascii="Calibri" w:hAnsi="Calibri" w:cs="Calibri"/>
          <w:color w:val="000000" w:themeColor="text1"/>
          <w:sz w:val="22"/>
          <w:szCs w:val="22"/>
        </w:rPr>
        <w:t>d</w:t>
      </w:r>
      <w:r w:rsidRPr="00FA2AF3">
        <w:rPr>
          <w:rFonts w:ascii="Calibri" w:hAnsi="Calibri" w:cs="Calibri"/>
          <w:color w:val="000000" w:themeColor="text1"/>
          <w:sz w:val="22"/>
          <w:szCs w:val="22"/>
        </w:rPr>
        <w:t>isclosure does not ultimately have to be true to constitute a disclosure made on reasonable grounds</w:t>
      </w:r>
      <w:r>
        <w:rPr>
          <w:rFonts w:ascii="Calibri" w:hAnsi="Calibri" w:cs="Calibri"/>
          <w:color w:val="000000" w:themeColor="text1"/>
          <w:sz w:val="22"/>
          <w:szCs w:val="22"/>
        </w:rPr>
        <w:t>.</w:t>
      </w:r>
      <w:r w:rsidR="006F64E3" w:rsidRPr="006F64E3">
        <w:rPr>
          <w:rFonts w:ascii="Calibri" w:hAnsi="Calibri" w:cs="Calibri"/>
          <w:sz w:val="22"/>
          <w:szCs w:val="22"/>
          <w:lang w:eastAsia="en-AU"/>
        </w:rPr>
        <w:t xml:space="preserve"> </w:t>
      </w:r>
      <w:r w:rsidR="006F64E3">
        <w:rPr>
          <w:rFonts w:ascii="Calibri" w:hAnsi="Calibri" w:cs="Calibri"/>
          <w:sz w:val="22"/>
          <w:szCs w:val="22"/>
          <w:lang w:eastAsia="en-AU"/>
        </w:rPr>
        <w:t>Disclosers can still qualify for protection even if the disclosure turns out to be untrue.</w:t>
      </w:r>
    </w:p>
    <w:p w14:paraId="1B9AEBAF" w14:textId="60C0856D" w:rsidR="00242915" w:rsidRPr="00FA2AF3" w:rsidRDefault="00242915" w:rsidP="00534B24">
      <w:pPr>
        <w:pStyle w:val="NormalLast"/>
        <w:rPr>
          <w:rFonts w:ascii="Calibri" w:hAnsi="Calibri" w:cs="Calibri"/>
          <w:color w:val="000000" w:themeColor="text1"/>
          <w:sz w:val="22"/>
          <w:szCs w:val="22"/>
        </w:rPr>
      </w:pPr>
      <w:bookmarkStart w:id="35" w:name="_Toc15482398"/>
    </w:p>
    <w:p w14:paraId="2BE85DAB" w14:textId="41D2DDC0" w:rsidR="00002310" w:rsidRDefault="00002310" w:rsidP="00262734">
      <w:pPr>
        <w:pStyle w:val="Heading1"/>
        <w:numPr>
          <w:ilvl w:val="0"/>
          <w:numId w:val="56"/>
        </w:numPr>
        <w:spacing w:before="0"/>
        <w:ind w:left="567" w:hanging="567"/>
        <w:rPr>
          <w:rFonts w:ascii="Calibri" w:hAnsi="Calibri" w:cs="Calibri"/>
        </w:rPr>
      </w:pPr>
      <w:bookmarkStart w:id="36" w:name="_Toc15380477"/>
      <w:bookmarkStart w:id="37" w:name="_Toc15380556"/>
      <w:bookmarkStart w:id="38" w:name="_Toc15403107"/>
      <w:bookmarkStart w:id="39" w:name="_Toc15403336"/>
      <w:bookmarkStart w:id="40" w:name="_Toc15403396"/>
      <w:bookmarkStart w:id="41" w:name="_Toc15403109"/>
      <w:bookmarkStart w:id="42" w:name="_Toc15403338"/>
      <w:bookmarkStart w:id="43" w:name="_Toc15403398"/>
      <w:bookmarkStart w:id="44" w:name="_Toc15380479"/>
      <w:bookmarkStart w:id="45" w:name="_Toc15380558"/>
      <w:bookmarkStart w:id="46" w:name="_Toc15403110"/>
      <w:bookmarkStart w:id="47" w:name="_Toc15403339"/>
      <w:bookmarkStart w:id="48" w:name="_Toc15403399"/>
      <w:bookmarkStart w:id="49" w:name="_Toc15380480"/>
      <w:bookmarkStart w:id="50" w:name="_Toc15380559"/>
      <w:bookmarkStart w:id="51" w:name="_Toc15403111"/>
      <w:bookmarkStart w:id="52" w:name="_Toc15403340"/>
      <w:bookmarkStart w:id="53" w:name="_Toc15403400"/>
      <w:bookmarkStart w:id="54" w:name="_Toc15380481"/>
      <w:bookmarkStart w:id="55" w:name="_Toc15380560"/>
      <w:bookmarkStart w:id="56" w:name="_Toc15403112"/>
      <w:bookmarkStart w:id="57" w:name="_Toc15403341"/>
      <w:bookmarkStart w:id="58" w:name="_Toc15403401"/>
      <w:bookmarkStart w:id="59" w:name="_Toc15380483"/>
      <w:bookmarkStart w:id="60" w:name="_Toc15380562"/>
      <w:bookmarkStart w:id="61" w:name="_Toc15403114"/>
      <w:bookmarkStart w:id="62" w:name="_Toc15403343"/>
      <w:bookmarkStart w:id="63" w:name="_Toc15403403"/>
      <w:bookmarkStart w:id="64" w:name="_Toc15380484"/>
      <w:bookmarkStart w:id="65" w:name="_Toc15380563"/>
      <w:bookmarkStart w:id="66" w:name="_Toc15403115"/>
      <w:bookmarkStart w:id="67" w:name="_Toc15403344"/>
      <w:bookmarkStart w:id="68" w:name="_Toc15403404"/>
      <w:bookmarkStart w:id="69" w:name="_Toc15380485"/>
      <w:bookmarkStart w:id="70" w:name="_Toc15380564"/>
      <w:bookmarkStart w:id="71" w:name="_Toc15403116"/>
      <w:bookmarkStart w:id="72" w:name="_Toc15403345"/>
      <w:bookmarkStart w:id="73" w:name="_Toc15403405"/>
      <w:bookmarkStart w:id="74" w:name="_Toc15380486"/>
      <w:bookmarkStart w:id="75" w:name="_Toc15380565"/>
      <w:bookmarkStart w:id="76" w:name="_Toc15403117"/>
      <w:bookmarkStart w:id="77" w:name="_Toc15403346"/>
      <w:bookmarkStart w:id="78" w:name="_Toc15403406"/>
      <w:bookmarkStart w:id="79" w:name="_Toc15380487"/>
      <w:bookmarkStart w:id="80" w:name="_Toc15380566"/>
      <w:bookmarkStart w:id="81" w:name="_Toc15403118"/>
      <w:bookmarkStart w:id="82" w:name="_Toc15403347"/>
      <w:bookmarkStart w:id="83" w:name="_Toc15403407"/>
      <w:bookmarkStart w:id="84" w:name="_Toc15380488"/>
      <w:bookmarkStart w:id="85" w:name="_Toc15380567"/>
      <w:bookmarkStart w:id="86" w:name="_Toc15403119"/>
      <w:bookmarkStart w:id="87" w:name="_Toc15403348"/>
      <w:bookmarkStart w:id="88" w:name="_Toc15403408"/>
      <w:bookmarkStart w:id="89" w:name="_Toc15380489"/>
      <w:bookmarkStart w:id="90" w:name="_Toc15380568"/>
      <w:bookmarkStart w:id="91" w:name="_Toc15403120"/>
      <w:bookmarkStart w:id="92" w:name="_Toc15403349"/>
      <w:bookmarkStart w:id="93" w:name="_Toc15403409"/>
      <w:bookmarkStart w:id="94" w:name="_Toc15380490"/>
      <w:bookmarkStart w:id="95" w:name="_Toc15380569"/>
      <w:bookmarkStart w:id="96" w:name="_Toc15403121"/>
      <w:bookmarkStart w:id="97" w:name="_Toc15403350"/>
      <w:bookmarkStart w:id="98" w:name="_Toc15403410"/>
      <w:bookmarkStart w:id="99" w:name="_Toc15380491"/>
      <w:bookmarkStart w:id="100" w:name="_Toc15380570"/>
      <w:bookmarkStart w:id="101" w:name="_Toc15403122"/>
      <w:bookmarkStart w:id="102" w:name="_Toc15403351"/>
      <w:bookmarkStart w:id="103" w:name="_Toc15403411"/>
      <w:bookmarkStart w:id="104" w:name="_Toc15380492"/>
      <w:bookmarkStart w:id="105" w:name="_Toc15380571"/>
      <w:bookmarkStart w:id="106" w:name="_Toc15403123"/>
      <w:bookmarkStart w:id="107" w:name="_Toc15403352"/>
      <w:bookmarkStart w:id="108" w:name="_Toc15403412"/>
      <w:bookmarkStart w:id="109" w:name="_Toc15380493"/>
      <w:bookmarkStart w:id="110" w:name="_Toc15380572"/>
      <w:bookmarkStart w:id="111" w:name="_Toc15403124"/>
      <w:bookmarkStart w:id="112" w:name="_Toc15403353"/>
      <w:bookmarkStart w:id="113" w:name="_Toc15403413"/>
      <w:bookmarkStart w:id="114" w:name="_Toc15380494"/>
      <w:bookmarkStart w:id="115" w:name="_Toc15380573"/>
      <w:bookmarkStart w:id="116" w:name="_Toc15403125"/>
      <w:bookmarkStart w:id="117" w:name="_Toc15403354"/>
      <w:bookmarkStart w:id="118" w:name="_Toc15403414"/>
      <w:bookmarkStart w:id="119" w:name="_Ref15481866"/>
      <w:bookmarkStart w:id="120" w:name="_Ref15481876"/>
      <w:bookmarkStart w:id="121" w:name="_Ref15481879"/>
      <w:bookmarkStart w:id="122" w:name="_Toc27039428"/>
      <w:bookmarkStart w:id="123" w:name="_Hlk505173533"/>
      <w:bookmarkEnd w:id="33"/>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FA2AF3">
        <w:rPr>
          <w:rFonts w:ascii="Calibri" w:hAnsi="Calibri" w:cs="Calibri"/>
        </w:rPr>
        <w:t>WHO CAN DISCLOSURES BE MADE TO</w:t>
      </w:r>
      <w:bookmarkEnd w:id="35"/>
      <w:bookmarkEnd w:id="119"/>
      <w:bookmarkEnd w:id="120"/>
      <w:bookmarkEnd w:id="121"/>
      <w:r w:rsidR="009F5114">
        <w:rPr>
          <w:rFonts w:ascii="Calibri" w:hAnsi="Calibri" w:cs="Calibri"/>
        </w:rPr>
        <w:t>?</w:t>
      </w:r>
      <w:bookmarkEnd w:id="122"/>
    </w:p>
    <w:p w14:paraId="735A097D" w14:textId="77777777" w:rsidR="00D07685" w:rsidRDefault="00D07685" w:rsidP="00D07685">
      <w:pPr>
        <w:pStyle w:val="NormalLast"/>
        <w:rPr>
          <w:rFonts w:ascii="Calibri" w:hAnsi="Calibri" w:cs="Calibri"/>
          <w:sz w:val="22"/>
          <w:szCs w:val="22"/>
        </w:rPr>
      </w:pPr>
      <w:bookmarkStart w:id="124" w:name="_Toc12032938"/>
    </w:p>
    <w:p w14:paraId="1CFCF080" w14:textId="2B6B21C7" w:rsidR="00FB5B6C" w:rsidRPr="009F5114" w:rsidRDefault="00FB5B6C" w:rsidP="009F5114">
      <w:pPr>
        <w:pStyle w:val="Heading1"/>
        <w:numPr>
          <w:ilvl w:val="1"/>
          <w:numId w:val="56"/>
        </w:numPr>
        <w:spacing w:before="0"/>
        <w:ind w:left="567" w:hanging="567"/>
        <w:rPr>
          <w:rFonts w:ascii="Calibri" w:hAnsi="Calibri" w:cs="Calibri"/>
          <w:sz w:val="24"/>
          <w:szCs w:val="24"/>
        </w:rPr>
      </w:pPr>
      <w:bookmarkStart w:id="125" w:name="_Toc27039429"/>
      <w:r w:rsidRPr="009F5114">
        <w:rPr>
          <w:rFonts w:ascii="Calibri" w:hAnsi="Calibri" w:cs="Calibri"/>
          <w:sz w:val="24"/>
          <w:szCs w:val="24"/>
        </w:rPr>
        <w:t>Internal Reporting</w:t>
      </w:r>
      <w:bookmarkEnd w:id="125"/>
    </w:p>
    <w:p w14:paraId="4495EBB8" w14:textId="77777777" w:rsidR="00FB5B6C" w:rsidRDefault="00FB5B6C" w:rsidP="00FB5B6C">
      <w:pPr>
        <w:pStyle w:val="Heading2"/>
        <w:spacing w:before="0"/>
        <w:rPr>
          <w:rFonts w:ascii="Calibri" w:hAnsi="Calibri" w:cs="Calibri"/>
          <w:b w:val="0"/>
          <w:bCs w:val="0"/>
        </w:rPr>
      </w:pPr>
    </w:p>
    <w:p w14:paraId="77B1F741" w14:textId="531DD928" w:rsidR="00582313" w:rsidRDefault="00FB5B6C" w:rsidP="00EF1A88">
      <w:pPr>
        <w:rPr>
          <w:rFonts w:ascii="Calibri" w:hAnsi="Calibri" w:cs="Calibri"/>
          <w:color w:val="000000" w:themeColor="text1"/>
          <w:sz w:val="22"/>
          <w:szCs w:val="22"/>
        </w:rPr>
      </w:pPr>
      <w:r w:rsidRPr="00EF1A88">
        <w:rPr>
          <w:rFonts w:ascii="Calibri" w:hAnsi="Calibri" w:cs="Calibri"/>
          <w:color w:val="FF0000"/>
          <w:sz w:val="22"/>
          <w:szCs w:val="22"/>
        </w:rPr>
        <w:t xml:space="preserve">&lt;Insert company name&gt; </w:t>
      </w:r>
      <w:r w:rsidRPr="00F0014A">
        <w:rPr>
          <w:rFonts w:ascii="Calibri" w:hAnsi="Calibri" w:cs="Calibri"/>
          <w:color w:val="000000" w:themeColor="text1"/>
          <w:sz w:val="22"/>
          <w:szCs w:val="22"/>
        </w:rPr>
        <w:t xml:space="preserve">encourages </w:t>
      </w:r>
      <w:r w:rsidR="009F5114">
        <w:rPr>
          <w:rFonts w:ascii="Calibri" w:hAnsi="Calibri" w:cs="Calibri"/>
          <w:color w:val="000000" w:themeColor="text1"/>
          <w:sz w:val="22"/>
          <w:szCs w:val="22"/>
        </w:rPr>
        <w:t>anyone wishing to make a disclosure</w:t>
      </w:r>
      <w:r w:rsidR="009F5114" w:rsidRPr="00F0014A">
        <w:rPr>
          <w:rFonts w:ascii="Calibri" w:hAnsi="Calibri" w:cs="Calibri"/>
          <w:color w:val="000000" w:themeColor="text1"/>
          <w:sz w:val="22"/>
          <w:szCs w:val="22"/>
        </w:rPr>
        <w:t xml:space="preserve"> </w:t>
      </w:r>
      <w:r w:rsidRPr="00F0014A">
        <w:rPr>
          <w:rFonts w:ascii="Calibri" w:hAnsi="Calibri" w:cs="Calibri"/>
          <w:sz w:val="22"/>
          <w:szCs w:val="22"/>
        </w:rPr>
        <w:t>to</w:t>
      </w:r>
      <w:r w:rsidRPr="004718D5">
        <w:rPr>
          <w:rFonts w:ascii="Calibri" w:hAnsi="Calibri" w:cs="Calibri"/>
          <w:sz w:val="22"/>
          <w:szCs w:val="22"/>
        </w:rPr>
        <w:t xml:space="preserve"> first</w:t>
      </w:r>
      <w:r w:rsidRPr="00EF1A88">
        <w:rPr>
          <w:rFonts w:ascii="Calibri" w:hAnsi="Calibri" w:cs="Calibri"/>
          <w:sz w:val="22"/>
          <w:szCs w:val="22"/>
        </w:rPr>
        <w:t xml:space="preserve"> report any matters of concern to</w:t>
      </w:r>
      <w:r w:rsidR="009F5114">
        <w:rPr>
          <w:rFonts w:ascii="Calibri" w:hAnsi="Calibri" w:cs="Calibri"/>
          <w:sz w:val="22"/>
          <w:szCs w:val="22"/>
        </w:rPr>
        <w:t xml:space="preserve"> one of</w:t>
      </w:r>
      <w:r w:rsidRPr="00EF1A88">
        <w:rPr>
          <w:rFonts w:ascii="Calibri" w:hAnsi="Calibri" w:cs="Calibri"/>
          <w:sz w:val="22"/>
          <w:szCs w:val="22"/>
        </w:rPr>
        <w:t xml:space="preserve"> </w:t>
      </w:r>
      <w:r w:rsidRPr="00EF1A88">
        <w:rPr>
          <w:rFonts w:ascii="Calibri" w:hAnsi="Calibri" w:cs="Calibri"/>
          <w:color w:val="FF0000"/>
          <w:sz w:val="22"/>
          <w:szCs w:val="22"/>
        </w:rPr>
        <w:t xml:space="preserve">&lt;Insert company name&gt;’s </w:t>
      </w:r>
      <w:r w:rsidR="008F4C85" w:rsidRPr="006A19CC">
        <w:rPr>
          <w:rFonts w:ascii="Calibri" w:hAnsi="Calibri" w:cs="Calibri"/>
          <w:color w:val="000000" w:themeColor="text1"/>
          <w:sz w:val="22"/>
          <w:szCs w:val="22"/>
        </w:rPr>
        <w:t>“</w:t>
      </w:r>
      <w:r w:rsidR="008F4C85" w:rsidRPr="0039244A">
        <w:rPr>
          <w:rFonts w:ascii="Calibri" w:hAnsi="Calibri"/>
          <w:b/>
          <w:color w:val="000000" w:themeColor="text1"/>
          <w:sz w:val="22"/>
        </w:rPr>
        <w:t xml:space="preserve">eligible </w:t>
      </w:r>
      <w:r w:rsidR="008F4C85" w:rsidRPr="00F0014A">
        <w:rPr>
          <w:rFonts w:ascii="Calibri" w:hAnsi="Calibri" w:cs="Calibri"/>
          <w:b/>
          <w:bCs/>
          <w:color w:val="000000" w:themeColor="text1"/>
          <w:sz w:val="22"/>
          <w:szCs w:val="22"/>
        </w:rPr>
        <w:t>recipients</w:t>
      </w:r>
      <w:r w:rsidR="008F4C85" w:rsidRPr="006A19CC">
        <w:rPr>
          <w:rFonts w:ascii="Calibri" w:hAnsi="Calibri" w:cs="Calibri"/>
          <w:color w:val="000000" w:themeColor="text1"/>
          <w:sz w:val="22"/>
          <w:szCs w:val="22"/>
        </w:rPr>
        <w:t>”</w:t>
      </w:r>
      <w:r w:rsidR="009F5114">
        <w:rPr>
          <w:rFonts w:ascii="Calibri" w:hAnsi="Calibri" w:cs="Calibri"/>
          <w:color w:val="000000" w:themeColor="text1"/>
          <w:sz w:val="22"/>
          <w:szCs w:val="22"/>
        </w:rPr>
        <w:t xml:space="preserve">. </w:t>
      </w:r>
    </w:p>
    <w:p w14:paraId="7B252990" w14:textId="77777777" w:rsidR="00582313" w:rsidRDefault="00582313" w:rsidP="00EF1A88">
      <w:pPr>
        <w:rPr>
          <w:rFonts w:ascii="Calibri" w:hAnsi="Calibri" w:cs="Calibri"/>
          <w:color w:val="000000" w:themeColor="text1"/>
          <w:sz w:val="22"/>
          <w:szCs w:val="22"/>
        </w:rPr>
      </w:pPr>
    </w:p>
    <w:p w14:paraId="499AEBD2" w14:textId="2DB75B66" w:rsidR="00582313" w:rsidRPr="00582313" w:rsidRDefault="00582313" w:rsidP="00582313">
      <w:pPr>
        <w:rPr>
          <w:rFonts w:ascii="Calibri" w:eastAsia="Cambria" w:hAnsi="Calibri" w:cs="Calibri"/>
          <w:i/>
          <w:color w:val="00B050"/>
          <w:sz w:val="22"/>
          <w:szCs w:val="22"/>
        </w:rPr>
      </w:pPr>
      <w:r w:rsidRPr="00EF1A88">
        <w:rPr>
          <w:rFonts w:ascii="Calibri" w:hAnsi="Calibri" w:cs="Calibri"/>
          <w:color w:val="FF0000"/>
          <w:sz w:val="22"/>
          <w:szCs w:val="22"/>
        </w:rPr>
        <w:t xml:space="preserve">&lt;Insert company name&gt;’s </w:t>
      </w:r>
      <w:r w:rsidRPr="0039244A">
        <w:rPr>
          <w:rFonts w:ascii="Calibri" w:hAnsi="Calibri"/>
          <w:b/>
          <w:color w:val="000000" w:themeColor="text1"/>
          <w:sz w:val="22"/>
        </w:rPr>
        <w:t xml:space="preserve">eligible </w:t>
      </w:r>
      <w:r w:rsidRPr="00F0014A">
        <w:rPr>
          <w:rFonts w:ascii="Calibri" w:hAnsi="Calibri" w:cs="Calibri"/>
          <w:b/>
          <w:bCs/>
          <w:color w:val="000000" w:themeColor="text1"/>
          <w:sz w:val="22"/>
          <w:szCs w:val="22"/>
        </w:rPr>
        <w:t>recipients</w:t>
      </w:r>
      <w:r>
        <w:rPr>
          <w:rFonts w:ascii="Calibri" w:hAnsi="Calibri" w:cs="Calibri"/>
          <w:color w:val="000000" w:themeColor="text1"/>
          <w:sz w:val="22"/>
          <w:szCs w:val="22"/>
        </w:rPr>
        <w:t xml:space="preserve"> are: </w:t>
      </w:r>
      <w:r w:rsidRPr="00582313">
        <w:rPr>
          <w:rFonts w:ascii="Calibri" w:eastAsia="Cambria" w:hAnsi="Calibri" w:cs="Calibri"/>
          <w:i/>
          <w:color w:val="00B050"/>
          <w:sz w:val="22"/>
          <w:szCs w:val="22"/>
        </w:rPr>
        <w:t>[Guidance note (delete this later): Nominate an eligible recipient/s who is prepared to accept and manage protected disclosures within the organisation. This could be one of the following persons within the organisation: directors, officers, senior managers, auditors or actuaries</w:t>
      </w:r>
      <w:r w:rsidR="00A3531C">
        <w:rPr>
          <w:rFonts w:ascii="Calibri" w:eastAsia="Cambria" w:hAnsi="Calibri" w:cs="Calibri"/>
          <w:i/>
          <w:color w:val="00B050"/>
          <w:sz w:val="22"/>
          <w:szCs w:val="22"/>
        </w:rPr>
        <w:t xml:space="preserve">. Large organisations may </w:t>
      </w:r>
      <w:r w:rsidR="00D07685">
        <w:rPr>
          <w:rFonts w:ascii="Calibri" w:eastAsia="Cambria" w:hAnsi="Calibri" w:cs="Calibri"/>
          <w:i/>
          <w:color w:val="00B050"/>
          <w:sz w:val="22"/>
          <w:szCs w:val="22"/>
        </w:rPr>
        <w:t xml:space="preserve">wish to appoint </w:t>
      </w:r>
      <w:r w:rsidR="00A3531C">
        <w:rPr>
          <w:rFonts w:ascii="Calibri" w:eastAsia="Cambria" w:hAnsi="Calibri" w:cs="Calibri"/>
          <w:i/>
          <w:color w:val="00B050"/>
          <w:sz w:val="22"/>
          <w:szCs w:val="22"/>
        </w:rPr>
        <w:t>a Whistleblower Protection Officer</w:t>
      </w:r>
      <w:r w:rsidRPr="00582313">
        <w:rPr>
          <w:rFonts w:ascii="Calibri" w:eastAsia="Cambria" w:hAnsi="Calibri" w:cs="Calibri"/>
          <w:i/>
          <w:color w:val="00B050"/>
          <w:sz w:val="22"/>
          <w:szCs w:val="22"/>
        </w:rPr>
        <w:t xml:space="preserve">].  </w:t>
      </w:r>
    </w:p>
    <w:p w14:paraId="1571FBB6" w14:textId="77777777" w:rsidR="00582313" w:rsidRPr="00582313" w:rsidRDefault="008F4C85" w:rsidP="00582313">
      <w:pPr>
        <w:pStyle w:val="ListParagraph"/>
        <w:numPr>
          <w:ilvl w:val="0"/>
          <w:numId w:val="57"/>
        </w:numPr>
        <w:rPr>
          <w:rFonts w:cs="Calibri"/>
          <w:sz w:val="22"/>
        </w:rPr>
      </w:pPr>
      <w:r w:rsidRPr="00582313">
        <w:rPr>
          <w:rFonts w:cs="Calibri"/>
          <w:color w:val="FF0000"/>
          <w:sz w:val="22"/>
        </w:rPr>
        <w:t xml:space="preserve">&lt;list </w:t>
      </w:r>
      <w:r w:rsidR="00D76030" w:rsidRPr="00582313">
        <w:rPr>
          <w:rFonts w:cs="Calibri"/>
          <w:color w:val="FF0000"/>
          <w:sz w:val="22"/>
        </w:rPr>
        <w:t xml:space="preserve">nominated </w:t>
      </w:r>
      <w:r w:rsidR="00FB5B6C" w:rsidRPr="00582313">
        <w:rPr>
          <w:rFonts w:cs="Calibri"/>
          <w:color w:val="FF0000"/>
          <w:sz w:val="22"/>
        </w:rPr>
        <w:t>officer</w:t>
      </w:r>
      <w:r w:rsidR="007F68A2" w:rsidRPr="00582313">
        <w:rPr>
          <w:rFonts w:cs="Calibri"/>
          <w:color w:val="FF0000"/>
          <w:sz w:val="22"/>
        </w:rPr>
        <w:t>/s</w:t>
      </w:r>
      <w:r w:rsidRPr="00582313">
        <w:rPr>
          <w:rFonts w:cs="Calibri"/>
          <w:color w:val="FF0000"/>
          <w:sz w:val="22"/>
        </w:rPr>
        <w:t>&gt;</w:t>
      </w:r>
      <w:r w:rsidR="006268B6" w:rsidRPr="00582313">
        <w:rPr>
          <w:rFonts w:cs="Calibri"/>
          <w:color w:val="000000" w:themeColor="text1"/>
          <w:sz w:val="22"/>
        </w:rPr>
        <w:t>.</w:t>
      </w:r>
      <w:r w:rsidR="006268B6" w:rsidRPr="00582313">
        <w:rPr>
          <w:color w:val="FF0000"/>
          <w:sz w:val="22"/>
        </w:rPr>
        <w:t xml:space="preserve"> </w:t>
      </w:r>
    </w:p>
    <w:p w14:paraId="49F63374" w14:textId="0520B4AC" w:rsidR="007F68A2" w:rsidRPr="0039244A" w:rsidRDefault="007F68A2" w:rsidP="0039244A"/>
    <w:p w14:paraId="263CF1D5" w14:textId="77777777" w:rsidR="007F68A2" w:rsidRPr="00FA2AF3" w:rsidRDefault="007F68A2" w:rsidP="0039244A">
      <w:pPr>
        <w:rPr>
          <w:rFonts w:ascii="Calibri" w:eastAsia="Cambria" w:hAnsi="Calibri" w:cs="Calibri"/>
          <w:i/>
          <w:color w:val="00B050"/>
          <w:sz w:val="22"/>
          <w:szCs w:val="22"/>
        </w:rPr>
      </w:pPr>
      <w:r w:rsidRPr="0039244A">
        <w:rPr>
          <w:rFonts w:ascii="Calibri" w:eastAsia="Cambria" w:hAnsi="Calibri"/>
          <w:color w:val="00B050"/>
          <w:sz w:val="22"/>
        </w:rPr>
        <w:t>[</w:t>
      </w:r>
      <w:r w:rsidRPr="00FA2AF3">
        <w:rPr>
          <w:rFonts w:ascii="Calibri" w:eastAsia="Cambria" w:hAnsi="Calibri" w:cs="Calibri"/>
          <w:i/>
          <w:color w:val="00B050"/>
          <w:sz w:val="22"/>
          <w:szCs w:val="22"/>
        </w:rPr>
        <w:t>Guidance note (delete this later): If your organisation has engaged a complaints service or hotline, the wording below could be used.</w:t>
      </w:r>
      <w:r w:rsidRPr="0039244A">
        <w:rPr>
          <w:rFonts w:ascii="Calibri" w:eastAsia="Cambria" w:hAnsi="Calibri"/>
          <w:color w:val="00B050"/>
          <w:sz w:val="22"/>
        </w:rPr>
        <w:t xml:space="preserve">] </w:t>
      </w:r>
    </w:p>
    <w:p w14:paraId="7165CB23" w14:textId="6BED2D03" w:rsidR="007F68A2" w:rsidRDefault="007F68A2" w:rsidP="0039244A">
      <w:pPr>
        <w:rPr>
          <w:rFonts w:ascii="Calibri" w:hAnsi="Calibri" w:cs="Calibri"/>
          <w:sz w:val="22"/>
          <w:szCs w:val="22"/>
        </w:rPr>
      </w:pPr>
      <w:r w:rsidRPr="00FA2AF3">
        <w:rPr>
          <w:rFonts w:ascii="Calibri" w:hAnsi="Calibri" w:cs="Calibri"/>
          <w:sz w:val="22"/>
          <w:szCs w:val="22"/>
        </w:rPr>
        <w:t xml:space="preserve">If you have any concerns about actual or potential misconduct or an improper state of affairs or circumstances at </w:t>
      </w:r>
      <w:r w:rsidRPr="00FA2AF3">
        <w:rPr>
          <w:rFonts w:ascii="Calibri" w:hAnsi="Calibri" w:cs="Calibri"/>
          <w:color w:val="FF0000"/>
          <w:sz w:val="22"/>
          <w:szCs w:val="22"/>
        </w:rPr>
        <w:t>&lt;Insert company name&gt;</w:t>
      </w:r>
      <w:r w:rsidRPr="00FA2AF3">
        <w:rPr>
          <w:rFonts w:ascii="Calibri" w:hAnsi="Calibri" w:cs="Calibri"/>
          <w:sz w:val="22"/>
          <w:szCs w:val="22"/>
        </w:rPr>
        <w:t xml:space="preserve">, </w:t>
      </w:r>
      <w:r w:rsidRPr="00FA2AF3">
        <w:rPr>
          <w:rFonts w:ascii="Calibri" w:hAnsi="Calibri" w:cs="Calibri"/>
          <w:color w:val="FF0000"/>
          <w:sz w:val="22"/>
          <w:szCs w:val="22"/>
        </w:rPr>
        <w:t xml:space="preserve">&lt;Insert company name&gt; </w:t>
      </w:r>
      <w:r w:rsidRPr="00FA2AF3">
        <w:rPr>
          <w:rFonts w:ascii="Calibri" w:hAnsi="Calibri" w:cs="Calibri"/>
          <w:sz w:val="22"/>
          <w:szCs w:val="22"/>
        </w:rPr>
        <w:t xml:space="preserve">urges you to access the protected disclosure complaints service detailed </w:t>
      </w:r>
      <w:r>
        <w:rPr>
          <w:rFonts w:ascii="Calibri" w:hAnsi="Calibri" w:cs="Calibri"/>
          <w:sz w:val="22"/>
          <w:szCs w:val="22"/>
        </w:rPr>
        <w:t>below</w:t>
      </w:r>
      <w:r w:rsidRPr="00FA2AF3">
        <w:rPr>
          <w:rFonts w:ascii="Calibri" w:hAnsi="Calibri" w:cs="Calibri"/>
          <w:sz w:val="22"/>
          <w:szCs w:val="22"/>
        </w:rPr>
        <w:t xml:space="preserve"> in order to facilitate the swift, fair and proper handling of your concerns</w:t>
      </w:r>
      <w:r>
        <w:rPr>
          <w:rFonts w:ascii="Calibri" w:hAnsi="Calibri" w:cs="Calibri"/>
          <w:sz w:val="22"/>
          <w:szCs w:val="22"/>
        </w:rPr>
        <w:t>:</w:t>
      </w:r>
    </w:p>
    <w:p w14:paraId="52BFE18E" w14:textId="119C7C8F" w:rsidR="007F68A2" w:rsidRPr="009F5114" w:rsidRDefault="007F68A2" w:rsidP="009F5114">
      <w:pPr>
        <w:rPr>
          <w:rFonts w:ascii="Calibri" w:eastAsia="Cambria" w:hAnsi="Calibri" w:cs="Calibri"/>
          <w:i/>
          <w:color w:val="00B050"/>
          <w:sz w:val="22"/>
          <w:szCs w:val="22"/>
        </w:rPr>
      </w:pPr>
      <w:r w:rsidRPr="009F5114">
        <w:rPr>
          <w:rFonts w:ascii="Calibri" w:eastAsia="Cambria" w:hAnsi="Calibri" w:cs="Calibri"/>
          <w:i/>
          <w:color w:val="00B050"/>
          <w:sz w:val="22"/>
          <w:szCs w:val="22"/>
        </w:rPr>
        <w:t>&lt;Insert the details of a complaints service of hotline engaged for the purpose of receiving complaints details&gt;.</w:t>
      </w:r>
    </w:p>
    <w:bookmarkEnd w:id="124"/>
    <w:p w14:paraId="74E9281C" w14:textId="2FB4A7A5" w:rsidR="00931506" w:rsidRDefault="00931506" w:rsidP="00931506">
      <w:pPr>
        <w:rPr>
          <w:rFonts w:ascii="Calibri" w:hAnsi="Calibri" w:cs="Calibri"/>
        </w:rPr>
      </w:pPr>
    </w:p>
    <w:p w14:paraId="409026F4" w14:textId="066B8DCF" w:rsidR="00931506" w:rsidRPr="0039244A" w:rsidRDefault="00F6551C" w:rsidP="0039244A">
      <w:r w:rsidRPr="00FA2AF3">
        <w:rPr>
          <w:rFonts w:ascii="Calibri" w:hAnsi="Calibri" w:cs="Calibri"/>
          <w:color w:val="FF0000"/>
          <w:sz w:val="22"/>
          <w:szCs w:val="22"/>
        </w:rPr>
        <w:t>&lt;Insert company name&gt;</w:t>
      </w:r>
      <w:r w:rsidRPr="007D4370">
        <w:rPr>
          <w:rFonts w:ascii="Calibri" w:hAnsi="Calibri" w:cs="Calibri"/>
          <w:sz w:val="22"/>
          <w:szCs w:val="22"/>
        </w:rPr>
        <w:t xml:space="preserve">’s preference is for </w:t>
      </w:r>
      <w:r>
        <w:rPr>
          <w:rFonts w:ascii="Calibri" w:hAnsi="Calibri" w:cs="Calibri"/>
          <w:sz w:val="22"/>
          <w:szCs w:val="22"/>
        </w:rPr>
        <w:t xml:space="preserve">disclosures to be reported internally in the first instance. However, </w:t>
      </w:r>
      <w:r w:rsidRPr="00FA2AF3">
        <w:rPr>
          <w:rFonts w:ascii="Calibri" w:hAnsi="Calibri" w:cs="Calibri"/>
          <w:color w:val="FF0000"/>
          <w:sz w:val="22"/>
          <w:szCs w:val="22"/>
        </w:rPr>
        <w:t>&lt;Insert company name&gt;</w:t>
      </w:r>
      <w:r>
        <w:rPr>
          <w:rFonts w:ascii="Calibri" w:hAnsi="Calibri" w:cs="Calibri"/>
          <w:color w:val="FF0000"/>
          <w:sz w:val="22"/>
          <w:szCs w:val="22"/>
        </w:rPr>
        <w:t xml:space="preserve"> </w:t>
      </w:r>
      <w:r>
        <w:rPr>
          <w:rFonts w:ascii="Calibri" w:hAnsi="Calibri" w:cs="Calibri"/>
          <w:sz w:val="22"/>
          <w:szCs w:val="22"/>
        </w:rPr>
        <w:t>recognises that it may not always be appropriate to do so.  Disclosers will</w:t>
      </w:r>
      <w:r w:rsidR="00931506" w:rsidRPr="00FA2AF3">
        <w:rPr>
          <w:rFonts w:ascii="Calibri" w:hAnsi="Calibri" w:cs="Calibri"/>
          <w:sz w:val="22"/>
          <w:szCs w:val="22"/>
        </w:rPr>
        <w:t xml:space="preserve"> still </w:t>
      </w:r>
      <w:r>
        <w:rPr>
          <w:rFonts w:ascii="Calibri" w:hAnsi="Calibri" w:cs="Calibri"/>
          <w:sz w:val="22"/>
          <w:szCs w:val="22"/>
        </w:rPr>
        <w:t xml:space="preserve">qualify for </w:t>
      </w:r>
      <w:r w:rsidR="00931506" w:rsidRPr="00FA2AF3">
        <w:rPr>
          <w:rFonts w:ascii="Calibri" w:hAnsi="Calibri" w:cs="Calibri"/>
          <w:sz w:val="22"/>
          <w:szCs w:val="22"/>
        </w:rPr>
        <w:t xml:space="preserve">whistleblower protections if </w:t>
      </w:r>
      <w:r w:rsidR="004718D5">
        <w:rPr>
          <w:rFonts w:ascii="Calibri" w:hAnsi="Calibri" w:cs="Calibri"/>
          <w:sz w:val="22"/>
          <w:szCs w:val="22"/>
        </w:rPr>
        <w:t>a protected disclosure</w:t>
      </w:r>
      <w:r>
        <w:rPr>
          <w:rFonts w:ascii="Calibri" w:hAnsi="Calibri" w:cs="Calibri"/>
          <w:sz w:val="22"/>
          <w:szCs w:val="22"/>
        </w:rPr>
        <w:t xml:space="preserve"> is made to </w:t>
      </w:r>
      <w:r w:rsidR="00761DE0">
        <w:rPr>
          <w:rFonts w:ascii="Calibri" w:hAnsi="Calibri" w:cs="Calibri"/>
          <w:sz w:val="22"/>
          <w:szCs w:val="22"/>
        </w:rPr>
        <w:t xml:space="preserve">a legal practitioner, </w:t>
      </w:r>
      <w:r>
        <w:rPr>
          <w:rFonts w:ascii="Calibri" w:hAnsi="Calibri" w:cs="Calibri"/>
          <w:sz w:val="22"/>
          <w:szCs w:val="22"/>
        </w:rPr>
        <w:t>an authorised</w:t>
      </w:r>
      <w:r w:rsidR="00931506" w:rsidRPr="00FA2AF3">
        <w:rPr>
          <w:rFonts w:ascii="Calibri" w:hAnsi="Calibri" w:cs="Calibri"/>
          <w:sz w:val="22"/>
          <w:szCs w:val="22"/>
        </w:rPr>
        <w:t xml:space="preserve"> regulatory body or </w:t>
      </w:r>
      <w:r>
        <w:rPr>
          <w:rFonts w:ascii="Calibri" w:hAnsi="Calibri" w:cs="Calibri"/>
          <w:sz w:val="22"/>
          <w:szCs w:val="22"/>
        </w:rPr>
        <w:t>external third party, as explained below</w:t>
      </w:r>
      <w:r w:rsidR="00931506">
        <w:rPr>
          <w:rFonts w:ascii="Calibri" w:hAnsi="Calibri" w:cs="Calibri"/>
          <w:sz w:val="22"/>
          <w:szCs w:val="22"/>
        </w:rPr>
        <w:t>.</w:t>
      </w:r>
    </w:p>
    <w:p w14:paraId="5737474C" w14:textId="61C30E48" w:rsidR="0021064F" w:rsidRPr="00FA2AF3" w:rsidRDefault="0021064F" w:rsidP="00D76030">
      <w:pPr>
        <w:rPr>
          <w:color w:val="000000" w:themeColor="text1"/>
          <w:sz w:val="22"/>
          <w:shd w:val="clear" w:color="auto" w:fill="FFFFFF"/>
        </w:rPr>
      </w:pPr>
    </w:p>
    <w:p w14:paraId="5CC3E1D0" w14:textId="29F3CF23" w:rsidR="00D76030" w:rsidRPr="009F5114" w:rsidRDefault="00D76030" w:rsidP="009F5114">
      <w:pPr>
        <w:pStyle w:val="Heading1"/>
        <w:numPr>
          <w:ilvl w:val="1"/>
          <w:numId w:val="56"/>
        </w:numPr>
        <w:spacing w:before="0"/>
        <w:ind w:left="567" w:hanging="567"/>
        <w:rPr>
          <w:rFonts w:ascii="Calibri" w:hAnsi="Calibri" w:cs="Calibri"/>
          <w:sz w:val="24"/>
          <w:szCs w:val="24"/>
        </w:rPr>
      </w:pPr>
      <w:bookmarkStart w:id="126" w:name="_Toc27039430"/>
      <w:r w:rsidRPr="009F5114">
        <w:rPr>
          <w:rFonts w:ascii="Calibri" w:hAnsi="Calibri" w:cs="Calibri"/>
          <w:sz w:val="24"/>
          <w:szCs w:val="24"/>
        </w:rPr>
        <w:t>National Regulatory Bodies</w:t>
      </w:r>
      <w:bookmarkEnd w:id="126"/>
      <w:r w:rsidRPr="009F5114">
        <w:rPr>
          <w:rFonts w:ascii="Calibri" w:hAnsi="Calibri" w:cs="Calibri"/>
          <w:sz w:val="24"/>
          <w:szCs w:val="24"/>
        </w:rPr>
        <w:t xml:space="preserve"> </w:t>
      </w:r>
    </w:p>
    <w:p w14:paraId="61BAC399" w14:textId="77777777" w:rsidR="00D76030" w:rsidRPr="00534B24" w:rsidRDefault="00D76030" w:rsidP="00D76030"/>
    <w:p w14:paraId="54EEB905" w14:textId="672BFC03" w:rsidR="00D76030" w:rsidRDefault="0016173C" w:rsidP="00D76030">
      <w:pPr>
        <w:rPr>
          <w:rFonts w:ascii="Calibri" w:hAnsi="Calibri" w:cs="Calibri"/>
          <w:color w:val="000000" w:themeColor="text1"/>
          <w:sz w:val="22"/>
          <w:szCs w:val="22"/>
        </w:rPr>
      </w:pPr>
      <w:r w:rsidRPr="00D76030">
        <w:rPr>
          <w:rFonts w:ascii="Calibri" w:hAnsi="Calibri" w:cs="Calibri"/>
          <w:sz w:val="22"/>
          <w:szCs w:val="22"/>
        </w:rPr>
        <w:t xml:space="preserve">Where </w:t>
      </w:r>
      <w:r>
        <w:rPr>
          <w:rFonts w:ascii="Calibri" w:hAnsi="Calibri" w:cs="Calibri"/>
          <w:sz w:val="22"/>
          <w:szCs w:val="22"/>
        </w:rPr>
        <w:t>it</w:t>
      </w:r>
      <w:r w:rsidRPr="00D76030">
        <w:rPr>
          <w:rFonts w:ascii="Calibri" w:hAnsi="Calibri" w:cs="Calibri"/>
          <w:sz w:val="22"/>
          <w:szCs w:val="22"/>
        </w:rPr>
        <w:t xml:space="preserve"> is not appropriate</w:t>
      </w:r>
      <w:r>
        <w:rPr>
          <w:rFonts w:ascii="Calibri" w:hAnsi="Calibri" w:cs="Calibri"/>
          <w:sz w:val="22"/>
          <w:szCs w:val="22"/>
        </w:rPr>
        <w:t xml:space="preserve"> to make an internal disclos</w:t>
      </w:r>
      <w:r w:rsidR="00FF05CD">
        <w:rPr>
          <w:rFonts w:ascii="Calibri" w:hAnsi="Calibri" w:cs="Calibri"/>
          <w:sz w:val="22"/>
          <w:szCs w:val="22"/>
        </w:rPr>
        <w:t>ure</w:t>
      </w:r>
      <w:r w:rsidRPr="00D76030">
        <w:rPr>
          <w:rFonts w:ascii="Calibri" w:hAnsi="Calibri" w:cs="Calibri"/>
          <w:sz w:val="22"/>
          <w:szCs w:val="22"/>
        </w:rPr>
        <w:t xml:space="preserve">, </w:t>
      </w:r>
      <w:r>
        <w:rPr>
          <w:rFonts w:ascii="Calibri" w:hAnsi="Calibri" w:cs="Calibri"/>
          <w:sz w:val="22"/>
          <w:szCs w:val="22"/>
        </w:rPr>
        <w:t>or where</w:t>
      </w:r>
      <w:r w:rsidRPr="00D76030">
        <w:rPr>
          <w:rFonts w:ascii="Calibri" w:hAnsi="Calibri" w:cs="Calibri"/>
          <w:sz w:val="22"/>
          <w:szCs w:val="22"/>
        </w:rPr>
        <w:t xml:space="preserve"> the person making a report does not feel comfortable making an internal report, or where </w:t>
      </w:r>
      <w:r w:rsidR="00582313">
        <w:rPr>
          <w:rFonts w:ascii="Calibri" w:hAnsi="Calibri" w:cs="Calibri"/>
          <w:sz w:val="22"/>
          <w:szCs w:val="22"/>
        </w:rPr>
        <w:t>a discloser</w:t>
      </w:r>
      <w:r w:rsidRPr="00D76030">
        <w:rPr>
          <w:rFonts w:ascii="Calibri" w:hAnsi="Calibri" w:cs="Calibri"/>
          <w:sz w:val="22"/>
          <w:szCs w:val="22"/>
        </w:rPr>
        <w:t xml:space="preserve"> has made an internal report but no action has been taken within a reasonable time, </w:t>
      </w:r>
      <w:r w:rsidR="008F4C85">
        <w:rPr>
          <w:rFonts w:ascii="Calibri" w:hAnsi="Calibri" w:cs="Calibri"/>
          <w:sz w:val="22"/>
          <w:szCs w:val="22"/>
        </w:rPr>
        <w:t xml:space="preserve">protected </w:t>
      </w:r>
      <w:r w:rsidR="00D76030">
        <w:rPr>
          <w:rFonts w:ascii="Calibri" w:hAnsi="Calibri" w:cs="Calibri"/>
          <w:color w:val="000000" w:themeColor="text1"/>
          <w:sz w:val="22"/>
          <w:szCs w:val="22"/>
        </w:rPr>
        <w:t>d</w:t>
      </w:r>
      <w:r w:rsidR="00D76030" w:rsidRPr="00FA2AF3">
        <w:rPr>
          <w:rFonts w:ascii="Calibri" w:hAnsi="Calibri" w:cs="Calibri"/>
          <w:color w:val="000000" w:themeColor="text1"/>
          <w:sz w:val="22"/>
          <w:szCs w:val="22"/>
        </w:rPr>
        <w:t>isclosures may be made to regulatory bodies or authorities, such as:</w:t>
      </w:r>
    </w:p>
    <w:p w14:paraId="653CD8FE" w14:textId="77777777" w:rsidR="00D76030" w:rsidRPr="00FA2AF3" w:rsidRDefault="00D76030" w:rsidP="00D76030">
      <w:pPr>
        <w:rPr>
          <w:rFonts w:ascii="Calibri" w:hAnsi="Calibri" w:cs="Calibri"/>
          <w:color w:val="000000" w:themeColor="text1"/>
          <w:sz w:val="22"/>
          <w:szCs w:val="22"/>
        </w:rPr>
      </w:pPr>
    </w:p>
    <w:p w14:paraId="6A5D82DB" w14:textId="77777777" w:rsidR="00D76030" w:rsidRPr="00FA2AF3" w:rsidRDefault="00D76030" w:rsidP="00D76030">
      <w:pPr>
        <w:pStyle w:val="ListParagraph"/>
        <w:numPr>
          <w:ilvl w:val="0"/>
          <w:numId w:val="23"/>
        </w:numPr>
        <w:spacing w:before="0" w:after="0" w:line="240" w:lineRule="auto"/>
        <w:rPr>
          <w:rFonts w:cs="Calibri"/>
          <w:color w:val="000000" w:themeColor="text1"/>
          <w:sz w:val="22"/>
          <w:shd w:val="clear" w:color="auto" w:fill="FFFFFF"/>
        </w:rPr>
      </w:pPr>
      <w:r w:rsidRPr="00FA2AF3">
        <w:rPr>
          <w:rFonts w:cs="Calibri"/>
          <w:color w:val="000000" w:themeColor="text1"/>
          <w:sz w:val="22"/>
        </w:rPr>
        <w:t xml:space="preserve">Australian Securities and Investments Commission (ASIC) </w:t>
      </w:r>
    </w:p>
    <w:p w14:paraId="2071EBB2" w14:textId="77777777" w:rsidR="00D76030" w:rsidRPr="008E0038" w:rsidRDefault="00D76030" w:rsidP="00D76030">
      <w:pPr>
        <w:pStyle w:val="ListParagraph"/>
        <w:numPr>
          <w:ilvl w:val="0"/>
          <w:numId w:val="23"/>
        </w:numPr>
        <w:spacing w:before="0" w:after="0" w:line="240" w:lineRule="auto"/>
        <w:rPr>
          <w:rFonts w:cs="Calibri"/>
          <w:color w:val="000000" w:themeColor="text1"/>
          <w:sz w:val="22"/>
          <w:shd w:val="clear" w:color="auto" w:fill="FFFFFF"/>
        </w:rPr>
      </w:pPr>
      <w:r w:rsidRPr="00534B24">
        <w:rPr>
          <w:rFonts w:cs="Calibri"/>
          <w:color w:val="000000" w:themeColor="text1"/>
          <w:sz w:val="22"/>
        </w:rPr>
        <w:t>Australian Prudential Regulation Authority (APRA)</w:t>
      </w:r>
    </w:p>
    <w:p w14:paraId="4D6BC0DD" w14:textId="77777777" w:rsidR="00D76030" w:rsidRPr="00FA2AF3" w:rsidRDefault="00D76030" w:rsidP="0039244A">
      <w:pPr>
        <w:pStyle w:val="ListParagraph"/>
        <w:numPr>
          <w:ilvl w:val="0"/>
          <w:numId w:val="23"/>
        </w:numPr>
        <w:spacing w:before="0" w:after="0" w:line="240" w:lineRule="auto"/>
        <w:rPr>
          <w:rFonts w:cs="Calibri"/>
          <w:color w:val="000000" w:themeColor="text1"/>
          <w:sz w:val="22"/>
          <w:shd w:val="clear" w:color="auto" w:fill="FFFFFF"/>
        </w:rPr>
      </w:pPr>
      <w:r w:rsidRPr="00FA2AF3">
        <w:rPr>
          <w:rFonts w:cs="Calibri"/>
          <w:color w:val="000000" w:themeColor="text1"/>
          <w:sz w:val="22"/>
        </w:rPr>
        <w:t>The Australia Taxation Commissioner</w:t>
      </w:r>
    </w:p>
    <w:p w14:paraId="39D2B6C7" w14:textId="4FAA0B68" w:rsidR="00D76030" w:rsidRPr="00FA2AF3" w:rsidRDefault="00D76030" w:rsidP="00D76030">
      <w:pPr>
        <w:pStyle w:val="ListParagraph"/>
        <w:numPr>
          <w:ilvl w:val="0"/>
          <w:numId w:val="23"/>
        </w:numPr>
        <w:spacing w:before="0" w:after="0" w:line="240" w:lineRule="auto"/>
        <w:rPr>
          <w:rFonts w:cs="Calibri"/>
          <w:color w:val="000000" w:themeColor="text1"/>
          <w:sz w:val="22"/>
          <w:shd w:val="clear" w:color="auto" w:fill="FFFFFF"/>
        </w:rPr>
      </w:pPr>
      <w:bookmarkStart w:id="127" w:name="_Toc15482401"/>
      <w:r w:rsidRPr="00FA2AF3">
        <w:rPr>
          <w:rFonts w:cs="Calibri"/>
          <w:color w:val="000000" w:themeColor="text1"/>
          <w:sz w:val="22"/>
        </w:rPr>
        <w:t>The Australian Federal Polic</w:t>
      </w:r>
      <w:r>
        <w:rPr>
          <w:rFonts w:cs="Calibri"/>
          <w:color w:val="000000" w:themeColor="text1"/>
          <w:sz w:val="22"/>
        </w:rPr>
        <w:t>e</w:t>
      </w:r>
      <w:r w:rsidR="009D6229">
        <w:rPr>
          <w:rFonts w:cs="Calibri"/>
          <w:color w:val="000000" w:themeColor="text1"/>
          <w:sz w:val="22"/>
        </w:rPr>
        <w:t xml:space="preserve"> (AFP)</w:t>
      </w:r>
    </w:p>
    <w:p w14:paraId="63BAB79F" w14:textId="77777777" w:rsidR="00D76030" w:rsidRPr="00534B24" w:rsidRDefault="00D76030" w:rsidP="00D76030">
      <w:pPr>
        <w:pStyle w:val="ListParagraph"/>
        <w:numPr>
          <w:ilvl w:val="0"/>
          <w:numId w:val="23"/>
        </w:numPr>
        <w:spacing w:before="0" w:after="0" w:line="240" w:lineRule="auto"/>
        <w:rPr>
          <w:rFonts w:cs="Calibri"/>
          <w:color w:val="000000" w:themeColor="text1"/>
          <w:sz w:val="22"/>
          <w:shd w:val="clear" w:color="auto" w:fill="FFFFFF"/>
        </w:rPr>
      </w:pPr>
      <w:r w:rsidRPr="00FA2AF3">
        <w:rPr>
          <w:rFonts w:cs="Calibri"/>
          <w:color w:val="000000" w:themeColor="text1"/>
          <w:sz w:val="22"/>
        </w:rPr>
        <w:t xml:space="preserve">A </w:t>
      </w:r>
      <w:r>
        <w:rPr>
          <w:rFonts w:cs="Calibri"/>
          <w:color w:val="000000" w:themeColor="text1"/>
          <w:sz w:val="22"/>
        </w:rPr>
        <w:t>l</w:t>
      </w:r>
      <w:r w:rsidRPr="00FA2AF3">
        <w:rPr>
          <w:rFonts w:cs="Calibri"/>
          <w:color w:val="000000" w:themeColor="text1"/>
          <w:sz w:val="22"/>
        </w:rPr>
        <w:t xml:space="preserve">awyer to obtain advice about </w:t>
      </w:r>
      <w:r w:rsidRPr="00FA2AF3">
        <w:rPr>
          <w:rFonts w:cs="Calibri"/>
          <w:color w:val="000000" w:themeColor="text1"/>
          <w:sz w:val="22"/>
          <w:shd w:val="clear" w:color="auto" w:fill="FFFFFF"/>
        </w:rPr>
        <w:t>the disclosure and the associated implications</w:t>
      </w:r>
      <w:r w:rsidRPr="00FA2AF3">
        <w:rPr>
          <w:rFonts w:cs="Calibri"/>
          <w:color w:val="000000" w:themeColor="text1"/>
          <w:sz w:val="22"/>
        </w:rPr>
        <w:t xml:space="preserve">. </w:t>
      </w:r>
    </w:p>
    <w:p w14:paraId="193F3CDD" w14:textId="77777777" w:rsidR="0021064F" w:rsidRDefault="0021064F" w:rsidP="00EF1A88">
      <w:pPr>
        <w:pStyle w:val="Heading2"/>
        <w:spacing w:before="0"/>
        <w:ind w:left="0" w:firstLine="0"/>
        <w:rPr>
          <w:rFonts w:ascii="Calibri" w:hAnsi="Calibri" w:cs="Calibri"/>
        </w:rPr>
      </w:pPr>
      <w:bookmarkStart w:id="128" w:name="_Ref15482055"/>
      <w:bookmarkStart w:id="129" w:name="_Toc10459577"/>
      <w:bookmarkStart w:id="130" w:name="_Toc284256849"/>
      <w:bookmarkStart w:id="131" w:name="_Toc286919721"/>
      <w:bookmarkStart w:id="132" w:name="_Toc378156058"/>
      <w:bookmarkStart w:id="133" w:name="_Toc378156335"/>
      <w:bookmarkStart w:id="134" w:name="_Toc378156536"/>
      <w:bookmarkStart w:id="135" w:name="_Toc269387273"/>
      <w:bookmarkStart w:id="136" w:name="_Toc504032940"/>
      <w:bookmarkStart w:id="137" w:name="_Toc504033634"/>
      <w:bookmarkEnd w:id="123"/>
    </w:p>
    <w:p w14:paraId="49F4D0ED" w14:textId="52C32C50" w:rsidR="0021064F" w:rsidRDefault="00515496" w:rsidP="009F5114">
      <w:pPr>
        <w:pStyle w:val="Heading1"/>
        <w:numPr>
          <w:ilvl w:val="1"/>
          <w:numId w:val="56"/>
        </w:numPr>
        <w:spacing w:before="0"/>
        <w:ind w:left="567" w:hanging="567"/>
        <w:rPr>
          <w:rFonts w:ascii="Calibri" w:hAnsi="Calibri" w:cs="Calibri"/>
          <w:sz w:val="24"/>
          <w:szCs w:val="24"/>
        </w:rPr>
      </w:pPr>
      <w:bookmarkStart w:id="138" w:name="_Toc27039431"/>
      <w:r w:rsidRPr="009F5114">
        <w:rPr>
          <w:rFonts w:ascii="Calibri" w:hAnsi="Calibri" w:cs="Calibri"/>
          <w:sz w:val="24"/>
          <w:szCs w:val="24"/>
        </w:rPr>
        <w:t>Disclosures to Parliamentarians and Journalists</w:t>
      </w:r>
      <w:bookmarkEnd w:id="127"/>
      <w:bookmarkEnd w:id="128"/>
      <w:bookmarkEnd w:id="138"/>
    </w:p>
    <w:p w14:paraId="6CD4D273" w14:textId="77777777" w:rsidR="009F5114" w:rsidRPr="009F5114" w:rsidRDefault="009F5114" w:rsidP="009F5114"/>
    <w:p w14:paraId="3EFCB128" w14:textId="40D1C163" w:rsidR="00515496" w:rsidRPr="0000679A" w:rsidRDefault="00667DA3" w:rsidP="0039244A">
      <w:pPr>
        <w:tabs>
          <w:tab w:val="left" w:pos="3945"/>
        </w:tabs>
        <w:rPr>
          <w:rFonts w:ascii="Calibri" w:hAnsi="Calibri"/>
          <w:sz w:val="22"/>
        </w:rPr>
      </w:pPr>
      <w:r>
        <w:rPr>
          <w:rFonts w:ascii="Calibri" w:hAnsi="Calibri" w:cs="Calibri"/>
          <w:sz w:val="22"/>
          <w:szCs w:val="22"/>
        </w:rPr>
        <w:t>It</w:t>
      </w:r>
      <w:r w:rsidR="00515496" w:rsidRPr="00FA2AF3">
        <w:rPr>
          <w:rFonts w:ascii="Calibri" w:hAnsi="Calibri" w:cs="Calibri"/>
          <w:sz w:val="22"/>
          <w:szCs w:val="22"/>
        </w:rPr>
        <w:t xml:space="preserve"> is recognised that if conduct in connection with </w:t>
      </w:r>
      <w:r w:rsidR="00515496" w:rsidRPr="00FA2AF3">
        <w:rPr>
          <w:rFonts w:ascii="Calibri" w:eastAsia="Cambria" w:hAnsi="Calibri" w:cs="Calibri"/>
          <w:color w:val="FF0000"/>
          <w:sz w:val="22"/>
          <w:szCs w:val="22"/>
        </w:rPr>
        <w:t xml:space="preserve">&lt;insert company name&gt; </w:t>
      </w:r>
      <w:r w:rsidR="00515496" w:rsidRPr="00FA2AF3">
        <w:rPr>
          <w:rFonts w:ascii="Calibri" w:eastAsia="Cambria" w:hAnsi="Calibri" w:cs="Calibri"/>
          <w:color w:val="000000" w:themeColor="text1"/>
          <w:sz w:val="22"/>
          <w:szCs w:val="22"/>
        </w:rPr>
        <w:t>is of</w:t>
      </w:r>
      <w:r w:rsidR="00515496" w:rsidRPr="00FA2AF3">
        <w:rPr>
          <w:rFonts w:ascii="Calibri" w:hAnsi="Calibri" w:cs="Calibri"/>
          <w:color w:val="000000" w:themeColor="text1"/>
          <w:sz w:val="22"/>
          <w:szCs w:val="22"/>
        </w:rPr>
        <w:t xml:space="preserve"> particular </w:t>
      </w:r>
      <w:r w:rsidR="00515496" w:rsidRPr="00FA2AF3">
        <w:rPr>
          <w:rFonts w:ascii="Calibri" w:hAnsi="Calibri" w:cs="Calibri"/>
          <w:sz w:val="22"/>
          <w:szCs w:val="22"/>
        </w:rPr>
        <w:t xml:space="preserve">gravity and urgency, </w:t>
      </w:r>
      <w:r w:rsidR="00515496" w:rsidRPr="0000679A">
        <w:rPr>
          <w:rFonts w:ascii="Calibri" w:hAnsi="Calibri"/>
          <w:sz w:val="22"/>
        </w:rPr>
        <w:t>disclosure</w:t>
      </w:r>
      <w:bookmarkEnd w:id="129"/>
      <w:r w:rsidR="00515496" w:rsidRPr="00FA2AF3">
        <w:rPr>
          <w:rFonts w:ascii="Calibri" w:hAnsi="Calibri" w:cs="Calibri"/>
          <w:sz w:val="22"/>
          <w:szCs w:val="22"/>
        </w:rPr>
        <w:t xml:space="preserve"> to a member of parliament or to a journalist </w:t>
      </w:r>
      <w:r>
        <w:rPr>
          <w:rFonts w:ascii="Calibri" w:hAnsi="Calibri" w:cs="Calibri"/>
          <w:sz w:val="22"/>
          <w:szCs w:val="22"/>
        </w:rPr>
        <w:t>may</w:t>
      </w:r>
      <w:r w:rsidR="00515496" w:rsidRPr="00FA2AF3">
        <w:rPr>
          <w:rFonts w:ascii="Calibri" w:hAnsi="Calibri" w:cs="Calibri"/>
          <w:sz w:val="22"/>
          <w:szCs w:val="22"/>
        </w:rPr>
        <w:t xml:space="preserve"> be justified</w:t>
      </w:r>
      <w:r>
        <w:rPr>
          <w:rFonts w:ascii="Calibri" w:hAnsi="Calibri" w:cs="Calibri"/>
          <w:sz w:val="22"/>
          <w:szCs w:val="22"/>
        </w:rPr>
        <w:t>.</w:t>
      </w:r>
    </w:p>
    <w:p w14:paraId="2710309B" w14:textId="77777777" w:rsidR="0021064F" w:rsidRDefault="0021064F" w:rsidP="00534B24">
      <w:pPr>
        <w:tabs>
          <w:tab w:val="left" w:pos="3945"/>
        </w:tabs>
        <w:rPr>
          <w:rFonts w:ascii="Calibri" w:hAnsi="Calibri" w:cs="Calibri"/>
          <w:sz w:val="22"/>
          <w:szCs w:val="22"/>
        </w:rPr>
      </w:pPr>
    </w:p>
    <w:p w14:paraId="4C545EFF" w14:textId="51A0F346" w:rsidR="00515496" w:rsidRDefault="00515496" w:rsidP="0039244A">
      <w:pPr>
        <w:tabs>
          <w:tab w:val="left" w:pos="3945"/>
        </w:tabs>
        <w:rPr>
          <w:rFonts w:ascii="Calibri" w:hAnsi="Calibri" w:cs="Calibri"/>
          <w:sz w:val="22"/>
          <w:szCs w:val="22"/>
        </w:rPr>
      </w:pPr>
      <w:r w:rsidRPr="00FA2AF3">
        <w:rPr>
          <w:rFonts w:ascii="Calibri" w:hAnsi="Calibri" w:cs="Calibri"/>
          <w:sz w:val="22"/>
          <w:szCs w:val="22"/>
        </w:rPr>
        <w:t xml:space="preserve">A </w:t>
      </w:r>
      <w:r w:rsidR="008E0038" w:rsidRPr="00F0177D">
        <w:rPr>
          <w:rFonts w:ascii="Calibri" w:hAnsi="Calibri" w:cs="Calibri"/>
          <w:sz w:val="22"/>
          <w:szCs w:val="22"/>
        </w:rPr>
        <w:t>“</w:t>
      </w:r>
      <w:r w:rsidRPr="00FA2AF3">
        <w:rPr>
          <w:rFonts w:ascii="Calibri" w:hAnsi="Calibri" w:cs="Calibri"/>
          <w:b/>
          <w:bCs/>
          <w:sz w:val="22"/>
          <w:szCs w:val="22"/>
        </w:rPr>
        <w:t>public interest disclosure</w:t>
      </w:r>
      <w:r w:rsidR="008E0038" w:rsidRPr="00F0177D">
        <w:rPr>
          <w:rFonts w:ascii="Calibri" w:hAnsi="Calibri" w:cs="Calibri"/>
          <w:sz w:val="22"/>
          <w:szCs w:val="22"/>
        </w:rPr>
        <w:t>”</w:t>
      </w:r>
      <w:r w:rsidRPr="00FA2AF3">
        <w:rPr>
          <w:rFonts w:ascii="Calibri" w:hAnsi="Calibri" w:cs="Calibri"/>
          <w:sz w:val="22"/>
          <w:szCs w:val="22"/>
        </w:rPr>
        <w:t xml:space="preserve"> may be made </w:t>
      </w:r>
      <w:r w:rsidR="00CE10D7" w:rsidRPr="00FA2AF3">
        <w:rPr>
          <w:rFonts w:ascii="Calibri" w:hAnsi="Calibri" w:cs="Calibri"/>
          <w:sz w:val="22"/>
          <w:szCs w:val="22"/>
        </w:rPr>
        <w:t xml:space="preserve">to a member of parliament or to a journalist </w:t>
      </w:r>
      <w:r w:rsidRPr="00FA2AF3">
        <w:rPr>
          <w:rFonts w:ascii="Calibri" w:hAnsi="Calibri" w:cs="Calibri"/>
          <w:sz w:val="22"/>
          <w:szCs w:val="22"/>
        </w:rPr>
        <w:t>where:</w:t>
      </w:r>
    </w:p>
    <w:p w14:paraId="606B1FF9" w14:textId="77777777" w:rsidR="00F05C08" w:rsidRPr="00FA2AF3" w:rsidRDefault="00F05C08" w:rsidP="00534B24">
      <w:pPr>
        <w:tabs>
          <w:tab w:val="left" w:pos="3945"/>
        </w:tabs>
        <w:rPr>
          <w:rFonts w:ascii="Calibri" w:hAnsi="Calibri" w:cs="Calibri"/>
          <w:sz w:val="22"/>
          <w:szCs w:val="22"/>
        </w:rPr>
      </w:pPr>
    </w:p>
    <w:p w14:paraId="5BCD465C" w14:textId="5A81FF38" w:rsidR="00515496" w:rsidRPr="00FA2AF3" w:rsidRDefault="00515496" w:rsidP="0039244A">
      <w:pPr>
        <w:pStyle w:val="Bulletlast"/>
        <w:spacing w:before="0" w:after="0"/>
        <w:ind w:left="714" w:hanging="357"/>
        <w:rPr>
          <w:rFonts w:ascii="Calibri" w:hAnsi="Calibri" w:cs="Calibri"/>
          <w:sz w:val="22"/>
          <w:szCs w:val="22"/>
        </w:rPr>
      </w:pPr>
      <w:r w:rsidRPr="00FA2AF3">
        <w:rPr>
          <w:rFonts w:ascii="Calibri" w:hAnsi="Calibri" w:cs="Calibri"/>
          <w:sz w:val="22"/>
          <w:szCs w:val="22"/>
        </w:rPr>
        <w:t xml:space="preserve">A disclosure has been made to a regulatory body; </w:t>
      </w:r>
    </w:p>
    <w:p w14:paraId="6D111C93" w14:textId="4828FA95" w:rsidR="00515496" w:rsidRPr="00FA2AF3" w:rsidRDefault="00515496" w:rsidP="0039244A">
      <w:pPr>
        <w:pStyle w:val="Bulletlast"/>
        <w:spacing w:before="0" w:after="0"/>
        <w:ind w:left="714" w:hanging="357"/>
        <w:rPr>
          <w:rFonts w:ascii="Calibri" w:hAnsi="Calibri" w:cs="Calibri"/>
          <w:sz w:val="22"/>
          <w:szCs w:val="22"/>
        </w:rPr>
      </w:pPr>
      <w:r w:rsidRPr="00FA2AF3">
        <w:rPr>
          <w:rFonts w:ascii="Calibri" w:hAnsi="Calibri" w:cs="Calibri"/>
          <w:sz w:val="22"/>
          <w:szCs w:val="22"/>
        </w:rPr>
        <w:t xml:space="preserve">90 days has passed since the disclosure was made; </w:t>
      </w:r>
    </w:p>
    <w:p w14:paraId="4482157C" w14:textId="67220DE7" w:rsidR="00515496" w:rsidRPr="00FA2AF3" w:rsidRDefault="00515496" w:rsidP="0039244A">
      <w:pPr>
        <w:pStyle w:val="Bulletlast"/>
        <w:spacing w:before="0" w:after="0"/>
        <w:ind w:left="714" w:hanging="357"/>
        <w:rPr>
          <w:rFonts w:ascii="Calibri" w:hAnsi="Calibri" w:cs="Calibri"/>
          <w:sz w:val="22"/>
          <w:szCs w:val="22"/>
        </w:rPr>
      </w:pPr>
      <w:r w:rsidRPr="00FA2AF3">
        <w:rPr>
          <w:rFonts w:ascii="Calibri" w:hAnsi="Calibri" w:cs="Calibri"/>
          <w:sz w:val="22"/>
          <w:szCs w:val="22"/>
        </w:rPr>
        <w:t>There are</w:t>
      </w:r>
      <w:r w:rsidRPr="0000679A">
        <w:rPr>
          <w:rFonts w:ascii="Calibri" w:hAnsi="Calibri"/>
          <w:sz w:val="22"/>
        </w:rPr>
        <w:t xml:space="preserve"> reasonable grounds to believe that </w:t>
      </w:r>
      <w:r w:rsidRPr="00FA2AF3">
        <w:rPr>
          <w:rFonts w:ascii="Calibri" w:hAnsi="Calibri" w:cs="Calibri"/>
          <w:sz w:val="22"/>
          <w:szCs w:val="22"/>
        </w:rPr>
        <w:t>no action is being, or has been taken, to address the matters raised;</w:t>
      </w:r>
    </w:p>
    <w:p w14:paraId="4D7F070B" w14:textId="207C46B7" w:rsidR="00515496" w:rsidRDefault="00515496" w:rsidP="0039244A">
      <w:pPr>
        <w:pStyle w:val="Bulletlast"/>
        <w:spacing w:before="0" w:after="0"/>
        <w:ind w:left="714" w:hanging="357"/>
        <w:rPr>
          <w:rFonts w:ascii="Calibri" w:hAnsi="Calibri" w:cs="Calibri"/>
          <w:sz w:val="22"/>
          <w:szCs w:val="22"/>
        </w:rPr>
      </w:pPr>
      <w:r w:rsidRPr="00FA2AF3">
        <w:rPr>
          <w:rFonts w:ascii="Calibri" w:hAnsi="Calibri" w:cs="Calibri"/>
          <w:sz w:val="22"/>
          <w:szCs w:val="22"/>
        </w:rPr>
        <w:t>The discloser has informed the regulatory body that they intend to make a public interest disclosure</w:t>
      </w:r>
      <w:r w:rsidR="005438C1">
        <w:rPr>
          <w:rFonts w:ascii="Calibri" w:hAnsi="Calibri" w:cs="Calibri"/>
          <w:sz w:val="22"/>
          <w:szCs w:val="22"/>
        </w:rPr>
        <w:t>; and</w:t>
      </w:r>
    </w:p>
    <w:p w14:paraId="4FA48C1C" w14:textId="08B66BA7" w:rsidR="005438C1" w:rsidRDefault="005438C1" w:rsidP="00534B24">
      <w:pPr>
        <w:pStyle w:val="Bulletlast"/>
        <w:spacing w:before="0" w:after="0"/>
        <w:ind w:left="714" w:hanging="357"/>
        <w:rPr>
          <w:rFonts w:ascii="Calibri" w:hAnsi="Calibri" w:cs="Calibri"/>
          <w:sz w:val="22"/>
          <w:szCs w:val="22"/>
        </w:rPr>
      </w:pPr>
      <w:r>
        <w:rPr>
          <w:rFonts w:ascii="Calibri" w:hAnsi="Calibri" w:cs="Calibri"/>
          <w:sz w:val="22"/>
          <w:szCs w:val="22"/>
        </w:rPr>
        <w:t>T</w:t>
      </w:r>
      <w:r w:rsidRPr="005438C1">
        <w:rPr>
          <w:rFonts w:ascii="Calibri" w:hAnsi="Calibri" w:cs="Calibri"/>
          <w:sz w:val="22"/>
          <w:szCs w:val="22"/>
        </w:rPr>
        <w:t>he extent of the information disclosed is no greater than necessary to inform the recipient of the misconduct or improper state of affairs to which the first disclosure related.</w:t>
      </w:r>
    </w:p>
    <w:p w14:paraId="594C9120" w14:textId="77777777" w:rsidR="00F05C08" w:rsidRPr="005438C1" w:rsidRDefault="00F05C08" w:rsidP="00D76030">
      <w:pPr>
        <w:pStyle w:val="Bulletlast"/>
        <w:numPr>
          <w:ilvl w:val="0"/>
          <w:numId w:val="0"/>
        </w:numPr>
        <w:spacing w:before="0" w:after="0"/>
        <w:ind w:left="714"/>
        <w:rPr>
          <w:rFonts w:ascii="Calibri" w:hAnsi="Calibri" w:cs="Calibri"/>
          <w:sz w:val="22"/>
          <w:szCs w:val="22"/>
        </w:rPr>
      </w:pPr>
    </w:p>
    <w:p w14:paraId="723ACE01" w14:textId="20899704" w:rsidR="00515496" w:rsidRDefault="00515496" w:rsidP="0039244A">
      <w:pPr>
        <w:pStyle w:val="Bulletlast"/>
        <w:numPr>
          <w:ilvl w:val="0"/>
          <w:numId w:val="0"/>
        </w:numPr>
        <w:spacing w:before="0" w:after="0"/>
        <w:rPr>
          <w:rFonts w:ascii="Calibri" w:hAnsi="Calibri" w:cs="Calibri"/>
          <w:sz w:val="22"/>
          <w:szCs w:val="22"/>
        </w:rPr>
      </w:pPr>
      <w:r w:rsidRPr="00FA2AF3">
        <w:rPr>
          <w:rFonts w:ascii="Calibri" w:hAnsi="Calibri" w:cs="Calibri"/>
          <w:sz w:val="22"/>
          <w:szCs w:val="22"/>
        </w:rPr>
        <w:t xml:space="preserve">An </w:t>
      </w:r>
      <w:r w:rsidR="002B1AAD" w:rsidRPr="00F0177D">
        <w:rPr>
          <w:rFonts w:ascii="Calibri" w:hAnsi="Calibri" w:cs="Calibri"/>
          <w:sz w:val="22"/>
          <w:szCs w:val="22"/>
        </w:rPr>
        <w:t>“</w:t>
      </w:r>
      <w:r w:rsidRPr="00FA2AF3">
        <w:rPr>
          <w:rFonts w:ascii="Calibri" w:hAnsi="Calibri" w:cs="Calibri"/>
          <w:b/>
          <w:sz w:val="22"/>
          <w:szCs w:val="22"/>
        </w:rPr>
        <w:t>emergency disclosure</w:t>
      </w:r>
      <w:r w:rsidR="002B1AAD" w:rsidRPr="00F0177D">
        <w:rPr>
          <w:rFonts w:ascii="Calibri" w:hAnsi="Calibri" w:cs="Calibri"/>
          <w:bCs/>
          <w:sz w:val="22"/>
          <w:szCs w:val="22"/>
        </w:rPr>
        <w:t>”</w:t>
      </w:r>
      <w:r w:rsidRPr="00FA2AF3">
        <w:rPr>
          <w:rFonts w:ascii="Calibri" w:hAnsi="Calibri" w:cs="Calibri"/>
          <w:sz w:val="22"/>
          <w:szCs w:val="22"/>
        </w:rPr>
        <w:t xml:space="preserve"> may be made </w:t>
      </w:r>
      <w:r w:rsidR="00CE10D7" w:rsidRPr="00FA2AF3">
        <w:rPr>
          <w:rFonts w:ascii="Calibri" w:hAnsi="Calibri" w:cs="Calibri"/>
          <w:sz w:val="22"/>
          <w:szCs w:val="22"/>
        </w:rPr>
        <w:t xml:space="preserve">to a member of parliament or to a journalist </w:t>
      </w:r>
      <w:r w:rsidRPr="00FA2AF3">
        <w:rPr>
          <w:rFonts w:ascii="Calibri" w:hAnsi="Calibri" w:cs="Calibri"/>
          <w:sz w:val="22"/>
          <w:szCs w:val="22"/>
        </w:rPr>
        <w:t xml:space="preserve">where: </w:t>
      </w:r>
    </w:p>
    <w:p w14:paraId="5F60C0DC" w14:textId="77777777" w:rsidR="0021064F" w:rsidRPr="00FA2AF3" w:rsidRDefault="0021064F" w:rsidP="00534B24">
      <w:pPr>
        <w:pStyle w:val="Bulletlast"/>
        <w:numPr>
          <w:ilvl w:val="0"/>
          <w:numId w:val="0"/>
        </w:numPr>
        <w:spacing w:before="0" w:after="0"/>
        <w:rPr>
          <w:rFonts w:ascii="Calibri" w:hAnsi="Calibri" w:cs="Calibri"/>
          <w:sz w:val="22"/>
          <w:szCs w:val="22"/>
        </w:rPr>
      </w:pPr>
    </w:p>
    <w:p w14:paraId="54FDEB1B" w14:textId="5AB18E41" w:rsidR="00515496" w:rsidRPr="00FA2AF3" w:rsidRDefault="00515496" w:rsidP="0039244A">
      <w:pPr>
        <w:pStyle w:val="Bulletlast"/>
        <w:spacing w:before="0" w:after="0"/>
        <w:rPr>
          <w:rFonts w:ascii="Calibri" w:hAnsi="Calibri" w:cs="Calibri"/>
          <w:sz w:val="22"/>
          <w:szCs w:val="22"/>
        </w:rPr>
      </w:pPr>
      <w:r w:rsidRPr="00FA2AF3">
        <w:rPr>
          <w:rFonts w:ascii="Calibri" w:hAnsi="Calibri" w:cs="Calibri"/>
          <w:sz w:val="22"/>
          <w:szCs w:val="22"/>
        </w:rPr>
        <w:t xml:space="preserve">A disclosure has been made to a regulatory body; </w:t>
      </w:r>
    </w:p>
    <w:p w14:paraId="2C3156A2" w14:textId="68AB4128" w:rsidR="00515496" w:rsidRPr="00FA2AF3" w:rsidRDefault="00515496" w:rsidP="0039244A">
      <w:pPr>
        <w:pStyle w:val="Bulletlast"/>
        <w:spacing w:before="0" w:after="0"/>
        <w:rPr>
          <w:rFonts w:ascii="Calibri" w:hAnsi="Calibri" w:cs="Calibri"/>
          <w:sz w:val="22"/>
          <w:szCs w:val="22"/>
        </w:rPr>
      </w:pPr>
      <w:r w:rsidRPr="00FA2AF3">
        <w:rPr>
          <w:rFonts w:ascii="Calibri" w:hAnsi="Calibri" w:cs="Calibri"/>
          <w:sz w:val="22"/>
          <w:szCs w:val="22"/>
        </w:rPr>
        <w:t xml:space="preserve">There is an imminent risk of serious harm or danger to public health or safety, or to the financial system, if the information is not acted on immediately; </w:t>
      </w:r>
    </w:p>
    <w:p w14:paraId="7BD546EF" w14:textId="63E4E5EB" w:rsidR="00515496" w:rsidRDefault="00515496" w:rsidP="0039244A">
      <w:pPr>
        <w:pStyle w:val="Bulletlast"/>
        <w:spacing w:before="0" w:after="0"/>
        <w:rPr>
          <w:rFonts w:ascii="Calibri" w:hAnsi="Calibri" w:cs="Calibri"/>
          <w:sz w:val="22"/>
          <w:szCs w:val="22"/>
        </w:rPr>
      </w:pPr>
      <w:r w:rsidRPr="00FA2AF3">
        <w:rPr>
          <w:rFonts w:ascii="Calibri" w:hAnsi="Calibri" w:cs="Calibri"/>
          <w:sz w:val="22"/>
          <w:szCs w:val="22"/>
        </w:rPr>
        <w:t>The discloser has informed the regulatory body that they intend to make an emergency disclosure</w:t>
      </w:r>
      <w:r w:rsidR="00F82D7B">
        <w:rPr>
          <w:rFonts w:ascii="Calibri" w:hAnsi="Calibri" w:cs="Calibri"/>
          <w:sz w:val="22"/>
          <w:szCs w:val="22"/>
        </w:rPr>
        <w:t>;</w:t>
      </w:r>
      <w:r w:rsidR="00F82D7B" w:rsidRPr="0039244A">
        <w:rPr>
          <w:rFonts w:ascii="Calibri" w:hAnsi="Calibri"/>
          <w:sz w:val="22"/>
        </w:rPr>
        <w:t xml:space="preserve"> and</w:t>
      </w:r>
    </w:p>
    <w:p w14:paraId="3D1AA832" w14:textId="0891F7B1" w:rsidR="00F82D7B" w:rsidRDefault="00F82D7B" w:rsidP="00534B24">
      <w:pPr>
        <w:pStyle w:val="Bulletlast"/>
        <w:spacing w:before="0" w:after="0"/>
        <w:rPr>
          <w:rFonts w:ascii="Calibri" w:hAnsi="Calibri" w:cs="Calibri"/>
          <w:sz w:val="22"/>
          <w:szCs w:val="22"/>
        </w:rPr>
      </w:pPr>
      <w:bookmarkStart w:id="139" w:name="_Toc15482402"/>
      <w:r>
        <w:rPr>
          <w:rFonts w:ascii="Calibri" w:hAnsi="Calibri" w:cs="Calibri"/>
          <w:sz w:val="22"/>
          <w:szCs w:val="22"/>
        </w:rPr>
        <w:t>T</w:t>
      </w:r>
      <w:r w:rsidRPr="00F82D7B">
        <w:rPr>
          <w:rFonts w:ascii="Calibri" w:hAnsi="Calibri" w:cs="Calibri"/>
          <w:sz w:val="22"/>
          <w:szCs w:val="22"/>
        </w:rPr>
        <w:t>he extent of the information disclosed must be no greater than is necessary to inform the recipient of the substantial and imminent danger.</w:t>
      </w:r>
    </w:p>
    <w:p w14:paraId="58D0B468" w14:textId="5D2AD0AF" w:rsidR="0021064F" w:rsidRDefault="0021064F" w:rsidP="007D4370">
      <w:pPr>
        <w:tabs>
          <w:tab w:val="left" w:pos="3945"/>
        </w:tabs>
        <w:rPr>
          <w:rFonts w:ascii="Calibri" w:hAnsi="Calibri" w:cs="Calibri"/>
          <w:sz w:val="22"/>
          <w:szCs w:val="22"/>
        </w:rPr>
      </w:pPr>
    </w:p>
    <w:p w14:paraId="4E94B698" w14:textId="0BDE61DE" w:rsidR="007D4370" w:rsidRDefault="007D4370" w:rsidP="007D4370">
      <w:pPr>
        <w:tabs>
          <w:tab w:val="left" w:pos="3945"/>
        </w:tabs>
        <w:rPr>
          <w:rFonts w:ascii="Calibri" w:eastAsia="Cambria" w:hAnsi="Calibri" w:cs="Calibri"/>
          <w:sz w:val="22"/>
          <w:szCs w:val="22"/>
        </w:rPr>
      </w:pPr>
      <w:r w:rsidRPr="00EF1A88">
        <w:rPr>
          <w:rFonts w:ascii="Calibri" w:hAnsi="Calibri" w:cs="Calibri"/>
          <w:color w:val="FF0000"/>
          <w:sz w:val="22"/>
          <w:szCs w:val="22"/>
        </w:rPr>
        <w:t>&lt;Insert company name&gt;</w:t>
      </w:r>
      <w:r>
        <w:rPr>
          <w:rFonts w:ascii="Calibri" w:hAnsi="Calibri" w:cs="Calibri"/>
          <w:color w:val="FF0000"/>
          <w:sz w:val="22"/>
          <w:szCs w:val="22"/>
        </w:rPr>
        <w:t xml:space="preserve"> </w:t>
      </w:r>
      <w:r w:rsidRPr="007D4370">
        <w:rPr>
          <w:rFonts w:ascii="Calibri" w:eastAsia="Cambria" w:hAnsi="Calibri" w:cs="Calibri"/>
          <w:sz w:val="22"/>
          <w:szCs w:val="22"/>
        </w:rPr>
        <w:t xml:space="preserve">recommends that a discloser seek independent legal advice before making a public interest or emergency disclosure. </w:t>
      </w:r>
    </w:p>
    <w:p w14:paraId="6D5D39EB" w14:textId="2C83D606" w:rsidR="009144DA" w:rsidRDefault="009144DA" w:rsidP="007D4370">
      <w:pPr>
        <w:tabs>
          <w:tab w:val="left" w:pos="3945"/>
        </w:tabs>
        <w:rPr>
          <w:rFonts w:ascii="Calibri" w:eastAsia="Cambria" w:hAnsi="Calibri" w:cs="Calibri"/>
          <w:sz w:val="22"/>
          <w:szCs w:val="22"/>
        </w:rPr>
      </w:pPr>
    </w:p>
    <w:p w14:paraId="58B65C26" w14:textId="77777777" w:rsidR="009144DA" w:rsidRPr="007D4370" w:rsidRDefault="009144DA" w:rsidP="007D4370">
      <w:pPr>
        <w:tabs>
          <w:tab w:val="left" w:pos="3945"/>
        </w:tabs>
        <w:rPr>
          <w:rFonts w:ascii="Calibri" w:eastAsia="Cambria" w:hAnsi="Calibri" w:cs="Calibri"/>
          <w:sz w:val="22"/>
          <w:szCs w:val="22"/>
        </w:rPr>
      </w:pPr>
    </w:p>
    <w:p w14:paraId="5F7402EC" w14:textId="77777777" w:rsidR="007D4370" w:rsidRPr="00FA2AF3" w:rsidRDefault="007D4370" w:rsidP="007D4370">
      <w:pPr>
        <w:tabs>
          <w:tab w:val="left" w:pos="3945"/>
        </w:tabs>
        <w:rPr>
          <w:rFonts w:ascii="Calibri" w:hAnsi="Calibri" w:cs="Calibri"/>
          <w:sz w:val="22"/>
          <w:szCs w:val="22"/>
        </w:rPr>
      </w:pPr>
    </w:p>
    <w:p w14:paraId="66FFC082" w14:textId="4C09AAF0" w:rsidR="00364322" w:rsidRDefault="00002310" w:rsidP="00262734">
      <w:pPr>
        <w:pStyle w:val="Heading1"/>
        <w:numPr>
          <w:ilvl w:val="0"/>
          <w:numId w:val="56"/>
        </w:numPr>
        <w:spacing w:before="0"/>
        <w:ind w:left="567" w:hanging="567"/>
        <w:rPr>
          <w:rFonts w:ascii="Calibri" w:hAnsi="Calibri" w:cs="Calibri"/>
        </w:rPr>
      </w:pPr>
      <w:bookmarkStart w:id="140" w:name="_Toc15380499"/>
      <w:bookmarkStart w:id="141" w:name="_Toc15380578"/>
      <w:bookmarkStart w:id="142" w:name="_Toc15403130"/>
      <w:bookmarkStart w:id="143" w:name="_Toc15403359"/>
      <w:bookmarkStart w:id="144" w:name="_Toc15403419"/>
      <w:bookmarkStart w:id="145" w:name="_Toc15380500"/>
      <w:bookmarkStart w:id="146" w:name="_Toc15380579"/>
      <w:bookmarkStart w:id="147" w:name="_Toc15403131"/>
      <w:bookmarkStart w:id="148" w:name="_Toc15403360"/>
      <w:bookmarkStart w:id="149" w:name="_Toc15403420"/>
      <w:bookmarkStart w:id="150" w:name="_Toc15380501"/>
      <w:bookmarkStart w:id="151" w:name="_Toc15380580"/>
      <w:bookmarkStart w:id="152" w:name="_Toc15403132"/>
      <w:bookmarkStart w:id="153" w:name="_Toc15403361"/>
      <w:bookmarkStart w:id="154" w:name="_Toc15403421"/>
      <w:bookmarkStart w:id="155" w:name="_Toc15380502"/>
      <w:bookmarkStart w:id="156" w:name="_Toc15380581"/>
      <w:bookmarkStart w:id="157" w:name="_Toc15403133"/>
      <w:bookmarkStart w:id="158" w:name="_Toc15403362"/>
      <w:bookmarkStart w:id="159" w:name="_Toc15403422"/>
      <w:bookmarkStart w:id="160" w:name="_Toc15380503"/>
      <w:bookmarkStart w:id="161" w:name="_Toc15380582"/>
      <w:bookmarkStart w:id="162" w:name="_Toc15403134"/>
      <w:bookmarkStart w:id="163" w:name="_Toc15403363"/>
      <w:bookmarkStart w:id="164" w:name="_Toc15403423"/>
      <w:bookmarkStart w:id="165" w:name="_Toc15380504"/>
      <w:bookmarkStart w:id="166" w:name="_Toc15380583"/>
      <w:bookmarkStart w:id="167" w:name="_Toc15403135"/>
      <w:bookmarkStart w:id="168" w:name="_Toc15403364"/>
      <w:bookmarkStart w:id="169" w:name="_Toc15403424"/>
      <w:bookmarkStart w:id="170" w:name="_Toc15380505"/>
      <w:bookmarkStart w:id="171" w:name="_Toc15380584"/>
      <w:bookmarkStart w:id="172" w:name="_Toc15403136"/>
      <w:bookmarkStart w:id="173" w:name="_Toc15403365"/>
      <w:bookmarkStart w:id="174" w:name="_Toc15403425"/>
      <w:bookmarkStart w:id="175" w:name="_Toc15380506"/>
      <w:bookmarkStart w:id="176" w:name="_Toc15380585"/>
      <w:bookmarkStart w:id="177" w:name="_Toc15403137"/>
      <w:bookmarkStart w:id="178" w:name="_Toc15403366"/>
      <w:bookmarkStart w:id="179" w:name="_Toc15403426"/>
      <w:bookmarkStart w:id="180" w:name="_Toc15380507"/>
      <w:bookmarkStart w:id="181" w:name="_Toc15380586"/>
      <w:bookmarkStart w:id="182" w:name="_Toc15403138"/>
      <w:bookmarkStart w:id="183" w:name="_Toc15403367"/>
      <w:bookmarkStart w:id="184" w:name="_Toc15403427"/>
      <w:bookmarkStart w:id="185" w:name="_Toc15380508"/>
      <w:bookmarkStart w:id="186" w:name="_Toc15380587"/>
      <w:bookmarkStart w:id="187" w:name="_Toc15403139"/>
      <w:bookmarkStart w:id="188" w:name="_Toc15403368"/>
      <w:bookmarkStart w:id="189" w:name="_Toc15403428"/>
      <w:bookmarkStart w:id="190" w:name="_Toc15380509"/>
      <w:bookmarkStart w:id="191" w:name="_Toc15380588"/>
      <w:bookmarkStart w:id="192" w:name="_Toc15403140"/>
      <w:bookmarkStart w:id="193" w:name="_Toc15403369"/>
      <w:bookmarkStart w:id="194" w:name="_Toc15403429"/>
      <w:bookmarkStart w:id="195" w:name="_Toc15380510"/>
      <w:bookmarkStart w:id="196" w:name="_Toc15380589"/>
      <w:bookmarkStart w:id="197" w:name="_Toc15403141"/>
      <w:bookmarkStart w:id="198" w:name="_Toc15403370"/>
      <w:bookmarkStart w:id="199" w:name="_Toc15403430"/>
      <w:bookmarkStart w:id="200" w:name="_Toc15380511"/>
      <w:bookmarkStart w:id="201" w:name="_Toc15380590"/>
      <w:bookmarkStart w:id="202" w:name="_Toc15403142"/>
      <w:bookmarkStart w:id="203" w:name="_Toc15403371"/>
      <w:bookmarkStart w:id="204" w:name="_Toc15403431"/>
      <w:bookmarkStart w:id="205" w:name="_Toc15380512"/>
      <w:bookmarkStart w:id="206" w:name="_Toc15380591"/>
      <w:bookmarkStart w:id="207" w:name="_Toc15403143"/>
      <w:bookmarkStart w:id="208" w:name="_Toc15403372"/>
      <w:bookmarkStart w:id="209" w:name="_Toc15403432"/>
      <w:bookmarkStart w:id="210" w:name="_Toc15380513"/>
      <w:bookmarkStart w:id="211" w:name="_Toc15380592"/>
      <w:bookmarkStart w:id="212" w:name="_Toc15403144"/>
      <w:bookmarkStart w:id="213" w:name="_Toc15403373"/>
      <w:bookmarkStart w:id="214" w:name="_Toc15403433"/>
      <w:bookmarkStart w:id="215" w:name="_Toc15380514"/>
      <w:bookmarkStart w:id="216" w:name="_Toc15380593"/>
      <w:bookmarkStart w:id="217" w:name="_Toc15403145"/>
      <w:bookmarkStart w:id="218" w:name="_Toc15403374"/>
      <w:bookmarkStart w:id="219" w:name="_Toc15403434"/>
      <w:bookmarkStart w:id="220" w:name="_Toc15380515"/>
      <w:bookmarkStart w:id="221" w:name="_Toc15380594"/>
      <w:bookmarkStart w:id="222" w:name="_Toc15403146"/>
      <w:bookmarkStart w:id="223" w:name="_Toc15403375"/>
      <w:bookmarkStart w:id="224" w:name="_Toc15403435"/>
      <w:bookmarkStart w:id="225" w:name="_Toc15380516"/>
      <w:bookmarkStart w:id="226" w:name="_Toc15380595"/>
      <w:bookmarkStart w:id="227" w:name="_Toc15403147"/>
      <w:bookmarkStart w:id="228" w:name="_Toc15403376"/>
      <w:bookmarkStart w:id="229" w:name="_Toc15403436"/>
      <w:bookmarkStart w:id="230" w:name="_Toc15380517"/>
      <w:bookmarkStart w:id="231" w:name="_Toc15380596"/>
      <w:bookmarkStart w:id="232" w:name="_Toc15403148"/>
      <w:bookmarkStart w:id="233" w:name="_Toc15403377"/>
      <w:bookmarkStart w:id="234" w:name="_Toc15403437"/>
      <w:bookmarkStart w:id="235" w:name="_Toc15380518"/>
      <w:bookmarkStart w:id="236" w:name="_Toc15380597"/>
      <w:bookmarkStart w:id="237" w:name="_Toc15403149"/>
      <w:bookmarkStart w:id="238" w:name="_Toc15403378"/>
      <w:bookmarkStart w:id="239" w:name="_Toc15403438"/>
      <w:bookmarkStart w:id="240" w:name="_Toc15380519"/>
      <w:bookmarkStart w:id="241" w:name="_Toc15380598"/>
      <w:bookmarkStart w:id="242" w:name="_Toc15403150"/>
      <w:bookmarkStart w:id="243" w:name="_Toc15403379"/>
      <w:bookmarkStart w:id="244" w:name="_Toc15403439"/>
      <w:bookmarkStart w:id="245" w:name="_Toc15380520"/>
      <w:bookmarkStart w:id="246" w:name="_Toc15380599"/>
      <w:bookmarkStart w:id="247" w:name="_Toc15403151"/>
      <w:bookmarkStart w:id="248" w:name="_Toc15403380"/>
      <w:bookmarkStart w:id="249" w:name="_Toc15403440"/>
      <w:bookmarkStart w:id="250" w:name="_Toc27039432"/>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FA2AF3">
        <w:rPr>
          <w:rFonts w:ascii="Calibri" w:hAnsi="Calibri" w:cs="Calibri"/>
        </w:rPr>
        <w:lastRenderedPageBreak/>
        <w:t>HOW TO MAKE A DISCLOSURE</w:t>
      </w:r>
      <w:bookmarkEnd w:id="139"/>
      <w:bookmarkEnd w:id="250"/>
    </w:p>
    <w:p w14:paraId="4C0FF146" w14:textId="77777777" w:rsidR="0021064F" w:rsidRPr="00534B24" w:rsidRDefault="0021064F" w:rsidP="00534B24"/>
    <w:p w14:paraId="65D8EAF0" w14:textId="393B08C1" w:rsidR="008578DD" w:rsidRDefault="00314666" w:rsidP="0039244A">
      <w:pPr>
        <w:pStyle w:val="NormalLast"/>
        <w:rPr>
          <w:rFonts w:ascii="Calibri" w:eastAsia="Cambria" w:hAnsi="Calibri"/>
          <w:color w:val="000000" w:themeColor="text1"/>
          <w:sz w:val="22"/>
        </w:rPr>
      </w:pPr>
      <w:r w:rsidRPr="00FA2AF3">
        <w:rPr>
          <w:rFonts w:ascii="Calibri" w:eastAsia="Cambria" w:hAnsi="Calibri" w:cs="Calibri"/>
          <w:sz w:val="22"/>
          <w:szCs w:val="22"/>
        </w:rPr>
        <w:t xml:space="preserve">If </w:t>
      </w:r>
      <w:r w:rsidR="00955B00">
        <w:rPr>
          <w:rFonts w:ascii="Calibri" w:eastAsia="Cambria" w:hAnsi="Calibri" w:cs="Calibri"/>
          <w:sz w:val="22"/>
          <w:szCs w:val="22"/>
        </w:rPr>
        <w:t>a person</w:t>
      </w:r>
      <w:r w:rsidRPr="00FA2AF3">
        <w:rPr>
          <w:rFonts w:ascii="Calibri" w:eastAsia="Cambria" w:hAnsi="Calibri" w:cs="Calibri"/>
          <w:sz w:val="22"/>
          <w:szCs w:val="22"/>
        </w:rPr>
        <w:t xml:space="preserve"> ha</w:t>
      </w:r>
      <w:r w:rsidR="00955B00">
        <w:rPr>
          <w:rFonts w:ascii="Calibri" w:eastAsia="Cambria" w:hAnsi="Calibri" w:cs="Calibri"/>
          <w:sz w:val="22"/>
          <w:szCs w:val="22"/>
        </w:rPr>
        <w:t>s</w:t>
      </w:r>
      <w:r w:rsidRPr="00FA2AF3">
        <w:rPr>
          <w:rFonts w:ascii="Calibri" w:eastAsia="Cambria" w:hAnsi="Calibri" w:cs="Calibri"/>
          <w:sz w:val="22"/>
          <w:szCs w:val="22"/>
        </w:rPr>
        <w:t xml:space="preserve"> reasonable grounds to believe that conduct constituting misconduct or</w:t>
      </w:r>
      <w:r w:rsidR="008A1C4C" w:rsidRPr="00FA2AF3">
        <w:rPr>
          <w:rFonts w:ascii="Calibri" w:eastAsia="Cambria" w:hAnsi="Calibri" w:cs="Calibri"/>
          <w:sz w:val="22"/>
          <w:szCs w:val="22"/>
        </w:rPr>
        <w:t xml:space="preserve"> an</w:t>
      </w:r>
      <w:r w:rsidRPr="00FA2AF3">
        <w:rPr>
          <w:rFonts w:ascii="Calibri" w:eastAsia="Cambria" w:hAnsi="Calibri" w:cs="Calibri"/>
          <w:sz w:val="22"/>
          <w:szCs w:val="22"/>
        </w:rPr>
        <w:t xml:space="preserve"> improper </w:t>
      </w:r>
      <w:r w:rsidR="008A1C4C" w:rsidRPr="00FA2AF3">
        <w:rPr>
          <w:rFonts w:ascii="Calibri" w:eastAsia="Cambria" w:hAnsi="Calibri" w:cs="Calibri"/>
          <w:sz w:val="22"/>
          <w:szCs w:val="22"/>
        </w:rPr>
        <w:t xml:space="preserve">state of affairs or </w:t>
      </w:r>
      <w:r w:rsidRPr="00FA2AF3">
        <w:rPr>
          <w:rFonts w:ascii="Calibri" w:eastAsia="Cambria" w:hAnsi="Calibri" w:cs="Calibri"/>
          <w:sz w:val="22"/>
          <w:szCs w:val="22"/>
        </w:rPr>
        <w:t xml:space="preserve">circumstances </w:t>
      </w:r>
      <w:r w:rsidR="0041151E" w:rsidRPr="00FA2AF3">
        <w:rPr>
          <w:rFonts w:ascii="Calibri" w:eastAsia="Cambria" w:hAnsi="Calibri" w:cs="Calibri"/>
          <w:sz w:val="22"/>
          <w:szCs w:val="22"/>
        </w:rPr>
        <w:t>exists</w:t>
      </w:r>
      <w:r w:rsidRPr="00FA2AF3">
        <w:rPr>
          <w:rFonts w:ascii="Calibri" w:eastAsia="Cambria" w:hAnsi="Calibri" w:cs="Calibri"/>
          <w:sz w:val="22"/>
          <w:szCs w:val="22"/>
        </w:rPr>
        <w:t xml:space="preserve"> </w:t>
      </w:r>
      <w:r w:rsidRPr="00FA2AF3">
        <w:rPr>
          <w:rFonts w:ascii="Calibri" w:hAnsi="Calibri" w:cs="Calibri"/>
          <w:color w:val="000000" w:themeColor="text1"/>
          <w:sz w:val="22"/>
          <w:szCs w:val="22"/>
        </w:rPr>
        <w:t>in connection with</w:t>
      </w:r>
      <w:r w:rsidRPr="00FA2AF3">
        <w:rPr>
          <w:rFonts w:ascii="Calibri" w:hAnsi="Calibri" w:cs="Calibri"/>
          <w:color w:val="FF0000"/>
          <w:sz w:val="22"/>
          <w:szCs w:val="22"/>
        </w:rPr>
        <w:t xml:space="preserve"> &lt;Insert company name&gt;</w:t>
      </w:r>
      <w:r w:rsidRPr="00FA2AF3">
        <w:rPr>
          <w:rFonts w:ascii="Calibri" w:hAnsi="Calibri" w:cs="Calibri"/>
          <w:color w:val="000000" w:themeColor="text1"/>
          <w:sz w:val="22"/>
          <w:szCs w:val="22"/>
        </w:rPr>
        <w:t xml:space="preserve">, </w:t>
      </w:r>
      <w:r w:rsidR="00955B00" w:rsidRPr="00FA2AF3">
        <w:rPr>
          <w:rFonts w:ascii="Calibri" w:hAnsi="Calibri" w:cs="Calibri"/>
          <w:color w:val="FF0000"/>
          <w:sz w:val="22"/>
          <w:szCs w:val="22"/>
        </w:rPr>
        <w:t>&lt;Insert company name&gt;</w:t>
      </w:r>
      <w:r w:rsidR="00955B00">
        <w:rPr>
          <w:rFonts w:ascii="Calibri" w:hAnsi="Calibri" w:cs="Calibri"/>
          <w:color w:val="FF0000"/>
          <w:sz w:val="22"/>
          <w:szCs w:val="22"/>
        </w:rPr>
        <w:t xml:space="preserve"> </w:t>
      </w:r>
      <w:r w:rsidR="00955B00" w:rsidRPr="001D4092">
        <w:rPr>
          <w:rFonts w:ascii="Calibri" w:hAnsi="Calibri" w:cs="Calibri"/>
          <w:color w:val="000000" w:themeColor="text1"/>
          <w:sz w:val="22"/>
          <w:szCs w:val="22"/>
        </w:rPr>
        <w:t xml:space="preserve">strongly encourages that person </w:t>
      </w:r>
      <w:r w:rsidR="00955B00">
        <w:rPr>
          <w:rFonts w:ascii="Calibri" w:hAnsi="Calibri" w:cs="Calibri"/>
          <w:color w:val="000000" w:themeColor="text1"/>
          <w:sz w:val="22"/>
          <w:szCs w:val="22"/>
        </w:rPr>
        <w:t>to report their</w:t>
      </w:r>
      <w:r w:rsidRPr="00FA2AF3">
        <w:rPr>
          <w:rFonts w:ascii="Calibri" w:hAnsi="Calibri" w:cs="Calibri"/>
          <w:color w:val="000000" w:themeColor="text1"/>
          <w:sz w:val="22"/>
          <w:szCs w:val="22"/>
        </w:rPr>
        <w:t xml:space="preserve"> </w:t>
      </w:r>
      <w:r w:rsidRPr="0000679A">
        <w:rPr>
          <w:rFonts w:ascii="Calibri" w:eastAsia="Cambria" w:hAnsi="Calibri"/>
          <w:sz w:val="22"/>
        </w:rPr>
        <w:t xml:space="preserve">concerns, either verbally or in writing, </w:t>
      </w:r>
      <w:r w:rsidR="00FF05CD">
        <w:rPr>
          <w:rFonts w:ascii="Calibri" w:eastAsia="Cambria" w:hAnsi="Calibri"/>
          <w:sz w:val="22"/>
        </w:rPr>
        <w:t xml:space="preserve">to </w:t>
      </w:r>
      <w:r w:rsidR="00FF05CD" w:rsidRPr="00FA2AF3">
        <w:rPr>
          <w:rFonts w:ascii="Calibri" w:eastAsia="Cambria" w:hAnsi="Calibri" w:cs="Calibri"/>
          <w:sz w:val="22"/>
          <w:szCs w:val="22"/>
        </w:rPr>
        <w:t xml:space="preserve">an </w:t>
      </w:r>
      <w:r w:rsidR="00B04847">
        <w:rPr>
          <w:rFonts w:ascii="Calibri" w:eastAsia="Cambria" w:hAnsi="Calibri" w:cs="Calibri"/>
          <w:sz w:val="22"/>
          <w:szCs w:val="22"/>
        </w:rPr>
        <w:t>“</w:t>
      </w:r>
      <w:r w:rsidR="00FF05CD" w:rsidRPr="0039244A">
        <w:rPr>
          <w:rFonts w:ascii="Calibri" w:eastAsia="Cambria" w:hAnsi="Calibri"/>
          <w:b/>
          <w:sz w:val="22"/>
        </w:rPr>
        <w:t>eligible recipient</w:t>
      </w:r>
      <w:r w:rsidR="00B04847">
        <w:rPr>
          <w:rFonts w:ascii="Calibri" w:eastAsia="Cambria" w:hAnsi="Calibri" w:cs="Calibri"/>
          <w:sz w:val="22"/>
          <w:szCs w:val="22"/>
        </w:rPr>
        <w:t>”</w:t>
      </w:r>
      <w:r w:rsidR="00FF05CD" w:rsidRPr="00FA2AF3">
        <w:rPr>
          <w:rFonts w:ascii="Calibri" w:eastAsia="Cambria" w:hAnsi="Calibri" w:cs="Calibri"/>
          <w:sz w:val="22"/>
          <w:szCs w:val="22"/>
        </w:rPr>
        <w:t xml:space="preserve"> within </w:t>
      </w:r>
      <w:r w:rsidR="00FF05CD" w:rsidRPr="00FA2AF3">
        <w:rPr>
          <w:rFonts w:ascii="Calibri" w:hAnsi="Calibri" w:cs="Calibri"/>
          <w:color w:val="FF0000"/>
          <w:sz w:val="22"/>
          <w:szCs w:val="22"/>
        </w:rPr>
        <w:t xml:space="preserve">&lt;Insert company name&gt; </w:t>
      </w:r>
      <w:r w:rsidR="00FF05CD">
        <w:rPr>
          <w:rFonts w:ascii="Calibri" w:eastAsia="Cambria" w:hAnsi="Calibri"/>
          <w:sz w:val="22"/>
        </w:rPr>
        <w:t xml:space="preserve">or </w:t>
      </w:r>
      <w:r w:rsidR="00FF05CD" w:rsidRPr="0039244A">
        <w:rPr>
          <w:rFonts w:ascii="Calibri" w:eastAsia="Cambria" w:hAnsi="Calibri"/>
          <w:sz w:val="22"/>
        </w:rPr>
        <w:t xml:space="preserve">as </w:t>
      </w:r>
      <w:r w:rsidR="00FF05CD">
        <w:rPr>
          <w:rFonts w:ascii="Calibri" w:eastAsia="Cambria" w:hAnsi="Calibri"/>
          <w:sz w:val="22"/>
        </w:rPr>
        <w:t xml:space="preserve">otherwise </w:t>
      </w:r>
      <w:r w:rsidR="00FF05CD" w:rsidRPr="001D4092">
        <w:rPr>
          <w:rFonts w:ascii="Calibri" w:eastAsia="Cambria" w:hAnsi="Calibri" w:cs="Calibri"/>
          <w:color w:val="000000" w:themeColor="text1"/>
          <w:sz w:val="22"/>
          <w:szCs w:val="22"/>
        </w:rPr>
        <w:t xml:space="preserve">specified under </w:t>
      </w:r>
      <w:r w:rsidR="00FF05CD">
        <w:rPr>
          <w:rFonts w:ascii="Calibri" w:eastAsia="Cambria" w:hAnsi="Calibri" w:cs="Calibri"/>
          <w:color w:val="000000" w:themeColor="text1"/>
          <w:sz w:val="22"/>
          <w:szCs w:val="22"/>
        </w:rPr>
        <w:t>Section 4</w:t>
      </w:r>
      <w:r w:rsidR="00FF05CD" w:rsidRPr="001D4092">
        <w:rPr>
          <w:rFonts w:ascii="Calibri" w:eastAsia="Cambria" w:hAnsi="Calibri" w:cs="Calibri"/>
          <w:color w:val="000000" w:themeColor="text1"/>
          <w:sz w:val="22"/>
          <w:szCs w:val="22"/>
        </w:rPr>
        <w:t xml:space="preserve"> of this Policy</w:t>
      </w:r>
      <w:r w:rsidRPr="001D4092">
        <w:rPr>
          <w:rFonts w:ascii="Calibri" w:hAnsi="Calibri" w:cs="Calibri"/>
          <w:color w:val="000000" w:themeColor="text1"/>
          <w:sz w:val="22"/>
          <w:szCs w:val="22"/>
        </w:rPr>
        <w:t>.</w:t>
      </w:r>
      <w:r w:rsidRPr="0000679A">
        <w:rPr>
          <w:rFonts w:ascii="Calibri" w:eastAsia="Cambria" w:hAnsi="Calibri"/>
          <w:color w:val="000000" w:themeColor="text1"/>
          <w:sz w:val="22"/>
        </w:rPr>
        <w:t xml:space="preserve"> </w:t>
      </w:r>
    </w:p>
    <w:p w14:paraId="7F9693F7" w14:textId="25F1687C" w:rsidR="00364322" w:rsidRPr="00FA2AF3" w:rsidRDefault="00364322" w:rsidP="0039244A">
      <w:pPr>
        <w:pStyle w:val="NormalLast"/>
        <w:rPr>
          <w:rFonts w:ascii="Calibri" w:eastAsia="Cambria" w:hAnsi="Calibri" w:cs="Calibri"/>
          <w:sz w:val="22"/>
          <w:szCs w:val="22"/>
        </w:rPr>
      </w:pPr>
    </w:p>
    <w:p w14:paraId="15888B29" w14:textId="6BCA1B9D" w:rsidR="0084743A" w:rsidRDefault="00314666" w:rsidP="0039244A">
      <w:pPr>
        <w:pStyle w:val="NormalLast"/>
        <w:rPr>
          <w:rFonts w:ascii="Calibri" w:eastAsia="Cambria" w:hAnsi="Calibri" w:cs="Calibri"/>
          <w:sz w:val="22"/>
          <w:szCs w:val="22"/>
        </w:rPr>
      </w:pPr>
      <w:r w:rsidRPr="0000679A">
        <w:rPr>
          <w:rFonts w:ascii="Calibri" w:hAnsi="Calibri"/>
          <w:color w:val="FF0000"/>
          <w:sz w:val="22"/>
        </w:rPr>
        <w:t xml:space="preserve">&lt;Insert company name&gt; </w:t>
      </w:r>
      <w:r w:rsidRPr="0000679A">
        <w:rPr>
          <w:rFonts w:ascii="Calibri" w:eastAsia="Cambria" w:hAnsi="Calibri"/>
          <w:sz w:val="22"/>
        </w:rPr>
        <w:t xml:space="preserve">encourages </w:t>
      </w:r>
      <w:r w:rsidR="00B9260C">
        <w:rPr>
          <w:rFonts w:ascii="Calibri" w:eastAsia="Cambria" w:hAnsi="Calibri" w:cs="Calibri"/>
          <w:sz w:val="22"/>
          <w:szCs w:val="22"/>
        </w:rPr>
        <w:t>disclosers</w:t>
      </w:r>
      <w:r w:rsidRPr="0000679A">
        <w:rPr>
          <w:rFonts w:ascii="Calibri" w:eastAsia="Cambria" w:hAnsi="Calibri"/>
          <w:sz w:val="22"/>
        </w:rPr>
        <w:t xml:space="preserve"> to provide their name when making a disclosure in order to facilitate appropriate follow up questions and assist with the investigation process.</w:t>
      </w:r>
      <w:r w:rsidR="0084743A" w:rsidRPr="0000679A">
        <w:rPr>
          <w:rFonts w:ascii="Calibri" w:eastAsia="Cambria" w:hAnsi="Calibri"/>
          <w:sz w:val="22"/>
        </w:rPr>
        <w:t xml:space="preserve"> </w:t>
      </w:r>
      <w:r w:rsidR="0084743A" w:rsidRPr="00FA2AF3">
        <w:rPr>
          <w:rFonts w:ascii="Calibri" w:eastAsia="Cambria" w:hAnsi="Calibri" w:cs="Calibri"/>
          <w:sz w:val="22"/>
          <w:szCs w:val="22"/>
        </w:rPr>
        <w:t>H</w:t>
      </w:r>
      <w:r w:rsidRPr="00FA2AF3">
        <w:rPr>
          <w:rFonts w:ascii="Calibri" w:eastAsia="Cambria" w:hAnsi="Calibri" w:cs="Calibri"/>
          <w:sz w:val="22"/>
          <w:szCs w:val="22"/>
        </w:rPr>
        <w:t xml:space="preserve">owever, </w:t>
      </w:r>
      <w:r w:rsidR="004E3AAC" w:rsidRPr="00FA2AF3">
        <w:rPr>
          <w:rFonts w:ascii="Calibri" w:eastAsia="Cambria" w:hAnsi="Calibri" w:cs="Calibri"/>
          <w:sz w:val="22"/>
          <w:szCs w:val="22"/>
        </w:rPr>
        <w:t xml:space="preserve">a </w:t>
      </w:r>
      <w:r w:rsidR="00AE24D3">
        <w:rPr>
          <w:rFonts w:ascii="Calibri" w:eastAsia="Cambria" w:hAnsi="Calibri" w:cs="Calibri"/>
          <w:sz w:val="22"/>
          <w:szCs w:val="22"/>
        </w:rPr>
        <w:t>discloser</w:t>
      </w:r>
      <w:r w:rsidR="00AE24D3" w:rsidRPr="00FA2AF3">
        <w:rPr>
          <w:rFonts w:ascii="Calibri" w:eastAsia="Cambria" w:hAnsi="Calibri" w:cs="Calibri"/>
          <w:sz w:val="22"/>
          <w:szCs w:val="22"/>
        </w:rPr>
        <w:t xml:space="preserve"> </w:t>
      </w:r>
      <w:r w:rsidR="00AE77C0">
        <w:rPr>
          <w:rFonts w:ascii="Calibri" w:eastAsia="Cambria" w:hAnsi="Calibri" w:cs="Calibri"/>
          <w:sz w:val="22"/>
          <w:szCs w:val="22"/>
        </w:rPr>
        <w:t>can</w:t>
      </w:r>
      <w:r w:rsidRPr="00FA2AF3">
        <w:rPr>
          <w:rFonts w:ascii="Calibri" w:eastAsia="Cambria" w:hAnsi="Calibri" w:cs="Calibri"/>
          <w:sz w:val="22"/>
          <w:szCs w:val="22"/>
        </w:rPr>
        <w:t xml:space="preserve"> report a </w:t>
      </w:r>
      <w:r w:rsidR="00667DA3">
        <w:rPr>
          <w:rFonts w:ascii="Calibri" w:eastAsia="Cambria" w:hAnsi="Calibri" w:cs="Calibri"/>
          <w:sz w:val="22"/>
          <w:szCs w:val="22"/>
        </w:rPr>
        <w:t>p</w:t>
      </w:r>
      <w:r w:rsidRPr="00FA2AF3">
        <w:rPr>
          <w:rFonts w:ascii="Calibri" w:eastAsia="Cambria" w:hAnsi="Calibri" w:cs="Calibri"/>
          <w:sz w:val="22"/>
          <w:szCs w:val="22"/>
        </w:rPr>
        <w:t xml:space="preserve">rotected </w:t>
      </w:r>
      <w:r w:rsidR="00667DA3">
        <w:rPr>
          <w:rFonts w:ascii="Calibri" w:eastAsia="Cambria" w:hAnsi="Calibri" w:cs="Calibri"/>
          <w:sz w:val="22"/>
          <w:szCs w:val="22"/>
        </w:rPr>
        <w:t>d</w:t>
      </w:r>
      <w:r w:rsidRPr="00FA2AF3">
        <w:rPr>
          <w:rFonts w:ascii="Calibri" w:eastAsia="Cambria" w:hAnsi="Calibri" w:cs="Calibri"/>
          <w:sz w:val="22"/>
          <w:szCs w:val="22"/>
        </w:rPr>
        <w:t>isclosure anonymously</w:t>
      </w:r>
      <w:r w:rsidR="00AE77C0">
        <w:rPr>
          <w:rFonts w:ascii="Calibri" w:eastAsia="Cambria" w:hAnsi="Calibri" w:cs="Calibri"/>
          <w:sz w:val="22"/>
          <w:szCs w:val="22"/>
        </w:rPr>
        <w:t xml:space="preserve"> and still qualify for whistleblower protections</w:t>
      </w:r>
      <w:r w:rsidR="00693402">
        <w:rPr>
          <w:rFonts w:ascii="Calibri" w:eastAsia="Cambria" w:hAnsi="Calibri" w:cs="Calibri"/>
          <w:sz w:val="22"/>
          <w:szCs w:val="22"/>
        </w:rPr>
        <w:t>. A discloser can choose to remain anonymous while making a disclosure, during an investigation and after the investigation is finalised</w:t>
      </w:r>
      <w:r w:rsidRPr="00FA2AF3">
        <w:rPr>
          <w:rFonts w:ascii="Calibri" w:eastAsia="Cambria" w:hAnsi="Calibri" w:cs="Calibri"/>
          <w:sz w:val="22"/>
          <w:szCs w:val="22"/>
        </w:rPr>
        <w:t xml:space="preserve">. </w:t>
      </w:r>
    </w:p>
    <w:p w14:paraId="123C7AF6" w14:textId="5E196AF9" w:rsidR="0021064F" w:rsidRPr="00534B24" w:rsidRDefault="0021064F" w:rsidP="00534B24">
      <w:bookmarkStart w:id="251" w:name="_Toc15380522"/>
      <w:bookmarkStart w:id="252" w:name="_Toc15380601"/>
      <w:bookmarkStart w:id="253" w:name="_Toc15403153"/>
      <w:bookmarkStart w:id="254" w:name="_Toc15403382"/>
      <w:bookmarkStart w:id="255" w:name="_Toc15403442"/>
      <w:bookmarkEnd w:id="251"/>
      <w:bookmarkEnd w:id="252"/>
      <w:bookmarkEnd w:id="253"/>
      <w:bookmarkEnd w:id="254"/>
      <w:bookmarkEnd w:id="255"/>
    </w:p>
    <w:p w14:paraId="32C6C62F" w14:textId="0C124911" w:rsidR="00364322" w:rsidRDefault="00B9260C" w:rsidP="0039244A">
      <w:pPr>
        <w:pStyle w:val="NormalLast"/>
        <w:rPr>
          <w:rFonts w:ascii="Calibri" w:eastAsia="Cambria" w:hAnsi="Calibri" w:cs="Calibri"/>
          <w:sz w:val="22"/>
          <w:szCs w:val="22"/>
        </w:rPr>
      </w:pPr>
      <w:r>
        <w:rPr>
          <w:rFonts w:ascii="Calibri" w:eastAsia="Cambria" w:hAnsi="Calibri" w:cs="Calibri"/>
          <w:color w:val="000000" w:themeColor="text1"/>
          <w:sz w:val="22"/>
          <w:szCs w:val="22"/>
        </w:rPr>
        <w:t>To maintain confidentiality, d</w:t>
      </w:r>
      <w:r>
        <w:rPr>
          <w:rFonts w:ascii="Calibri" w:eastAsia="Cambria" w:hAnsi="Calibri" w:cs="Calibri"/>
          <w:sz w:val="22"/>
          <w:szCs w:val="22"/>
        </w:rPr>
        <w:t>isclosers</w:t>
      </w:r>
      <w:r w:rsidR="00B04847" w:rsidRPr="0039244A">
        <w:rPr>
          <w:rFonts w:ascii="Calibri" w:eastAsia="Cambria" w:hAnsi="Calibri"/>
          <w:color w:val="000000" w:themeColor="text1"/>
          <w:sz w:val="22"/>
        </w:rPr>
        <w:t xml:space="preserve"> </w:t>
      </w:r>
      <w:r w:rsidR="00364322" w:rsidRPr="00FA2AF3">
        <w:rPr>
          <w:rFonts w:ascii="Calibri" w:eastAsia="Cambria" w:hAnsi="Calibri" w:cs="Calibri"/>
          <w:color w:val="000000" w:themeColor="text1"/>
          <w:sz w:val="22"/>
          <w:szCs w:val="22"/>
        </w:rPr>
        <w:t xml:space="preserve">should not talk </w:t>
      </w:r>
      <w:r w:rsidR="00364322" w:rsidRPr="00FA2AF3">
        <w:rPr>
          <w:rFonts w:ascii="Calibri" w:eastAsia="Cambria" w:hAnsi="Calibri" w:cs="Calibri"/>
          <w:sz w:val="22"/>
          <w:szCs w:val="22"/>
        </w:rPr>
        <w:t xml:space="preserve">with other workers, clients or suppliers, extended family or friends, or the media (except in the circumstances specified under </w:t>
      </w:r>
      <w:r w:rsidR="00667DA3">
        <w:rPr>
          <w:rFonts w:ascii="Calibri" w:eastAsia="Cambria" w:hAnsi="Calibri" w:cs="Calibri"/>
          <w:sz w:val="22"/>
          <w:szCs w:val="22"/>
        </w:rPr>
        <w:t xml:space="preserve">Section </w:t>
      </w:r>
      <w:r w:rsidR="000227B6">
        <w:rPr>
          <w:rFonts w:ascii="Calibri" w:eastAsia="Cambria" w:hAnsi="Calibri" w:cs="Calibri"/>
          <w:sz w:val="22"/>
          <w:szCs w:val="22"/>
        </w:rPr>
        <w:t>4</w:t>
      </w:r>
      <w:r w:rsidR="00667DA3">
        <w:rPr>
          <w:rFonts w:ascii="Calibri" w:eastAsia="Cambria" w:hAnsi="Calibri" w:cs="Calibri"/>
          <w:sz w:val="22"/>
          <w:szCs w:val="22"/>
        </w:rPr>
        <w:t>.3</w:t>
      </w:r>
      <w:r w:rsidR="00364322" w:rsidRPr="00FA2AF3">
        <w:rPr>
          <w:rFonts w:ascii="Calibri" w:eastAsia="Cambria" w:hAnsi="Calibri" w:cs="Calibri"/>
          <w:sz w:val="22"/>
          <w:szCs w:val="22"/>
        </w:rPr>
        <w:t xml:space="preserve">) about any </w:t>
      </w:r>
      <w:r w:rsidR="00667DA3">
        <w:rPr>
          <w:rFonts w:ascii="Calibri" w:eastAsia="Cambria" w:hAnsi="Calibri" w:cs="Calibri"/>
          <w:sz w:val="22"/>
          <w:szCs w:val="22"/>
        </w:rPr>
        <w:t>p</w:t>
      </w:r>
      <w:r w:rsidR="00364322" w:rsidRPr="00FA2AF3">
        <w:rPr>
          <w:rFonts w:ascii="Calibri" w:eastAsia="Cambria" w:hAnsi="Calibri" w:cs="Calibri"/>
          <w:sz w:val="22"/>
          <w:szCs w:val="22"/>
        </w:rPr>
        <w:t xml:space="preserve">rotected </w:t>
      </w:r>
      <w:r w:rsidR="00667DA3">
        <w:rPr>
          <w:rFonts w:ascii="Calibri" w:eastAsia="Cambria" w:hAnsi="Calibri" w:cs="Calibri"/>
          <w:sz w:val="22"/>
          <w:szCs w:val="22"/>
        </w:rPr>
        <w:t>d</w:t>
      </w:r>
      <w:r w:rsidR="00364322" w:rsidRPr="00FA2AF3">
        <w:rPr>
          <w:rFonts w:ascii="Calibri" w:eastAsia="Cambria" w:hAnsi="Calibri" w:cs="Calibri"/>
          <w:sz w:val="22"/>
          <w:szCs w:val="22"/>
        </w:rPr>
        <w:t xml:space="preserve">isclosure, other than on a ‘need to know’ basis or </w:t>
      </w:r>
      <w:r w:rsidR="0082320A" w:rsidRPr="00FA2AF3">
        <w:rPr>
          <w:rFonts w:ascii="Calibri" w:eastAsia="Cambria" w:hAnsi="Calibri" w:cs="Calibri"/>
          <w:sz w:val="22"/>
          <w:szCs w:val="22"/>
        </w:rPr>
        <w:t xml:space="preserve">if the </w:t>
      </w:r>
      <w:r w:rsidR="00667DA3">
        <w:rPr>
          <w:rFonts w:ascii="Calibri" w:eastAsia="Cambria" w:hAnsi="Calibri" w:cs="Calibri"/>
          <w:sz w:val="22"/>
          <w:szCs w:val="22"/>
        </w:rPr>
        <w:t>e</w:t>
      </w:r>
      <w:r w:rsidR="0082320A" w:rsidRPr="00FA2AF3">
        <w:rPr>
          <w:rFonts w:ascii="Calibri" w:eastAsia="Cambria" w:hAnsi="Calibri" w:cs="Calibri"/>
          <w:sz w:val="22"/>
          <w:szCs w:val="22"/>
        </w:rPr>
        <w:t xml:space="preserve">ligible </w:t>
      </w:r>
      <w:r w:rsidR="00667DA3">
        <w:rPr>
          <w:rFonts w:ascii="Calibri" w:eastAsia="Cambria" w:hAnsi="Calibri" w:cs="Calibri"/>
          <w:sz w:val="22"/>
          <w:szCs w:val="22"/>
        </w:rPr>
        <w:t>r</w:t>
      </w:r>
      <w:r w:rsidR="0082320A" w:rsidRPr="00FA2AF3">
        <w:rPr>
          <w:rFonts w:ascii="Calibri" w:eastAsia="Cambria" w:hAnsi="Calibri" w:cs="Calibri"/>
          <w:sz w:val="22"/>
          <w:szCs w:val="22"/>
        </w:rPr>
        <w:t>ecipient has directed or approved the disclosure</w:t>
      </w:r>
      <w:r w:rsidR="00667DA3">
        <w:rPr>
          <w:rFonts w:ascii="Calibri" w:eastAsia="Cambria" w:hAnsi="Calibri" w:cs="Calibri"/>
          <w:sz w:val="22"/>
          <w:szCs w:val="22"/>
        </w:rPr>
        <w:t xml:space="preserve"> on behalf of </w:t>
      </w:r>
      <w:r w:rsidR="00667DA3" w:rsidRPr="00FA2AF3">
        <w:rPr>
          <w:rFonts w:ascii="Calibri" w:eastAsia="Cambria" w:hAnsi="Calibri" w:cs="Calibri"/>
          <w:color w:val="FF0000"/>
          <w:sz w:val="22"/>
          <w:szCs w:val="22"/>
        </w:rPr>
        <w:t>&lt;insert company name&gt;</w:t>
      </w:r>
      <w:r w:rsidR="0082320A" w:rsidRPr="00FA2AF3">
        <w:rPr>
          <w:rFonts w:ascii="Calibri" w:eastAsia="Cambria" w:hAnsi="Calibri" w:cs="Calibri"/>
          <w:sz w:val="22"/>
          <w:szCs w:val="22"/>
        </w:rPr>
        <w:t xml:space="preserve">. </w:t>
      </w:r>
      <w:r w:rsidR="00364322" w:rsidRPr="00FA2AF3">
        <w:rPr>
          <w:rFonts w:ascii="Calibri" w:eastAsia="Cambria" w:hAnsi="Calibri" w:cs="Calibri"/>
          <w:sz w:val="22"/>
          <w:szCs w:val="22"/>
        </w:rPr>
        <w:t xml:space="preserve"> </w:t>
      </w:r>
    </w:p>
    <w:p w14:paraId="55CE8D9F" w14:textId="77777777" w:rsidR="0021064F" w:rsidRPr="00FA2AF3" w:rsidRDefault="0021064F" w:rsidP="00534B24">
      <w:pPr>
        <w:pStyle w:val="NormalLast"/>
        <w:rPr>
          <w:rFonts w:ascii="Calibri" w:eastAsia="Cambria" w:hAnsi="Calibri" w:cs="Calibri"/>
          <w:sz w:val="22"/>
          <w:szCs w:val="22"/>
        </w:rPr>
      </w:pPr>
    </w:p>
    <w:p w14:paraId="3DEE67C4" w14:textId="31E10CBD" w:rsidR="00364322" w:rsidRPr="0039244A" w:rsidRDefault="00364322" w:rsidP="0039244A">
      <w:pPr>
        <w:pStyle w:val="NormalLast"/>
        <w:rPr>
          <w:rFonts w:ascii="Calibri" w:eastAsia="Cambria" w:hAnsi="Calibri"/>
          <w:sz w:val="22"/>
        </w:rPr>
      </w:pPr>
      <w:r w:rsidRPr="00FA2AF3">
        <w:rPr>
          <w:rFonts w:ascii="Calibri" w:eastAsia="Cambria" w:hAnsi="Calibri" w:cs="Calibri"/>
          <w:sz w:val="22"/>
          <w:szCs w:val="22"/>
        </w:rPr>
        <w:t xml:space="preserve">Breaching the confidentiality of a current disclosure, complaint or investigation or inappropriately disclosing personal information obtained in the course of a disclosure, complaint or investigation is a serious breach of this </w:t>
      </w:r>
      <w:r w:rsidR="00667DA3">
        <w:rPr>
          <w:rFonts w:ascii="Calibri" w:eastAsia="Cambria" w:hAnsi="Calibri" w:cs="Calibri"/>
          <w:sz w:val="22"/>
          <w:szCs w:val="22"/>
        </w:rPr>
        <w:t>p</w:t>
      </w:r>
      <w:r w:rsidRPr="00FA2AF3">
        <w:rPr>
          <w:rFonts w:ascii="Calibri" w:eastAsia="Cambria" w:hAnsi="Calibri" w:cs="Calibri"/>
          <w:sz w:val="22"/>
          <w:szCs w:val="22"/>
        </w:rPr>
        <w:t xml:space="preserve">olicy and may lead to formal disciplinary action. </w:t>
      </w:r>
    </w:p>
    <w:p w14:paraId="21B28A4D" w14:textId="77777777" w:rsidR="000227B6" w:rsidRPr="00FA2AF3" w:rsidRDefault="000227B6" w:rsidP="00534B24">
      <w:pPr>
        <w:pStyle w:val="NormalLast"/>
        <w:rPr>
          <w:rFonts w:ascii="Calibri" w:eastAsia="Cambria" w:hAnsi="Calibri" w:cs="Calibri"/>
          <w:color w:val="000000" w:themeColor="text1"/>
          <w:sz w:val="22"/>
          <w:szCs w:val="22"/>
        </w:rPr>
      </w:pPr>
    </w:p>
    <w:p w14:paraId="7210E93E" w14:textId="701C01D6" w:rsidR="0097344F" w:rsidRDefault="00364322" w:rsidP="0039244A">
      <w:pPr>
        <w:pStyle w:val="NormalLast"/>
        <w:rPr>
          <w:rFonts w:ascii="Calibri" w:eastAsia="Cambria" w:hAnsi="Calibri" w:cs="Calibri"/>
          <w:color w:val="000000" w:themeColor="text1"/>
          <w:sz w:val="22"/>
          <w:szCs w:val="22"/>
        </w:rPr>
      </w:pPr>
      <w:r w:rsidRPr="00FA2AF3">
        <w:rPr>
          <w:rFonts w:ascii="Calibri" w:eastAsia="Cambria" w:hAnsi="Calibri" w:cs="Calibri"/>
          <w:color w:val="000000" w:themeColor="text1"/>
          <w:sz w:val="22"/>
          <w:szCs w:val="22"/>
        </w:rPr>
        <w:t xml:space="preserve">Those directly involved in a </w:t>
      </w:r>
      <w:r w:rsidR="00667DA3">
        <w:rPr>
          <w:rFonts w:ascii="Calibri" w:eastAsia="Cambria" w:hAnsi="Calibri" w:cs="Calibri"/>
          <w:color w:val="000000" w:themeColor="text1"/>
          <w:sz w:val="22"/>
          <w:szCs w:val="22"/>
        </w:rPr>
        <w:t>p</w:t>
      </w:r>
      <w:r w:rsidRPr="00FA2AF3">
        <w:rPr>
          <w:rFonts w:ascii="Calibri" w:eastAsia="Cambria" w:hAnsi="Calibri" w:cs="Calibri"/>
          <w:color w:val="000000" w:themeColor="text1"/>
          <w:sz w:val="22"/>
          <w:szCs w:val="22"/>
        </w:rPr>
        <w:t xml:space="preserve">rotected </w:t>
      </w:r>
      <w:r w:rsidR="00667DA3">
        <w:rPr>
          <w:rFonts w:ascii="Calibri" w:eastAsia="Cambria" w:hAnsi="Calibri" w:cs="Calibri"/>
          <w:color w:val="000000" w:themeColor="text1"/>
          <w:sz w:val="22"/>
          <w:szCs w:val="22"/>
        </w:rPr>
        <w:t>d</w:t>
      </w:r>
      <w:r w:rsidRPr="00FA2AF3">
        <w:rPr>
          <w:rFonts w:ascii="Calibri" w:eastAsia="Cambria" w:hAnsi="Calibri" w:cs="Calibri"/>
          <w:color w:val="000000" w:themeColor="text1"/>
          <w:sz w:val="22"/>
          <w:szCs w:val="22"/>
        </w:rPr>
        <w:t>isclosure (i.e. discloser and respondent) are entitled to seek personal and professional support</w:t>
      </w:r>
      <w:r w:rsidR="00363BAB">
        <w:rPr>
          <w:rFonts w:ascii="Calibri" w:eastAsia="Cambria" w:hAnsi="Calibri" w:cs="Calibri"/>
          <w:color w:val="000000" w:themeColor="text1"/>
          <w:sz w:val="22"/>
          <w:szCs w:val="22"/>
        </w:rPr>
        <w:t xml:space="preserve"> or advice</w:t>
      </w:r>
      <w:r w:rsidRPr="00FA2AF3">
        <w:rPr>
          <w:rFonts w:ascii="Calibri" w:eastAsia="Cambria" w:hAnsi="Calibri" w:cs="Calibri"/>
          <w:color w:val="000000" w:themeColor="text1"/>
          <w:sz w:val="22"/>
          <w:szCs w:val="22"/>
        </w:rPr>
        <w:t>, and seeking of such support</w:t>
      </w:r>
      <w:r w:rsidR="00363BAB">
        <w:rPr>
          <w:rFonts w:ascii="Calibri" w:eastAsia="Cambria" w:hAnsi="Calibri" w:cs="Calibri"/>
          <w:color w:val="000000" w:themeColor="text1"/>
          <w:sz w:val="22"/>
          <w:szCs w:val="22"/>
        </w:rPr>
        <w:t xml:space="preserve"> or advice</w:t>
      </w:r>
      <w:r w:rsidRPr="00FA2AF3">
        <w:rPr>
          <w:rFonts w:ascii="Calibri" w:eastAsia="Cambria" w:hAnsi="Calibri" w:cs="Calibri"/>
          <w:color w:val="000000" w:themeColor="text1"/>
          <w:sz w:val="22"/>
          <w:szCs w:val="22"/>
        </w:rPr>
        <w:t xml:space="preserve"> (for example, from someone who has knowledge of the </w:t>
      </w:r>
      <w:r w:rsidR="00667DA3">
        <w:rPr>
          <w:rFonts w:ascii="Calibri" w:eastAsia="Cambria" w:hAnsi="Calibri" w:cs="Calibri"/>
          <w:color w:val="000000" w:themeColor="text1"/>
          <w:sz w:val="22"/>
          <w:szCs w:val="22"/>
        </w:rPr>
        <w:t>p</w:t>
      </w:r>
      <w:r w:rsidRPr="00FA2AF3">
        <w:rPr>
          <w:rFonts w:ascii="Calibri" w:eastAsia="Cambria" w:hAnsi="Calibri" w:cs="Calibri"/>
          <w:color w:val="000000" w:themeColor="text1"/>
          <w:sz w:val="22"/>
          <w:szCs w:val="22"/>
        </w:rPr>
        <w:t xml:space="preserve">rotected </w:t>
      </w:r>
      <w:r w:rsidR="00667DA3">
        <w:rPr>
          <w:rFonts w:ascii="Calibri" w:eastAsia="Cambria" w:hAnsi="Calibri" w:cs="Calibri"/>
          <w:color w:val="000000" w:themeColor="text1"/>
          <w:sz w:val="22"/>
          <w:szCs w:val="22"/>
        </w:rPr>
        <w:t>d</w:t>
      </w:r>
      <w:r w:rsidRPr="00FA2AF3">
        <w:rPr>
          <w:rFonts w:ascii="Calibri" w:eastAsia="Cambria" w:hAnsi="Calibri" w:cs="Calibri"/>
          <w:color w:val="000000" w:themeColor="text1"/>
          <w:sz w:val="22"/>
          <w:szCs w:val="22"/>
        </w:rPr>
        <w:t xml:space="preserve">isclosure) is not considered a breach of confidentiality. </w:t>
      </w:r>
    </w:p>
    <w:p w14:paraId="7D7F54A4" w14:textId="293F773B" w:rsidR="0021064F" w:rsidRPr="00D97198" w:rsidRDefault="0021064F" w:rsidP="00534B24">
      <w:pPr>
        <w:pStyle w:val="NormalLast"/>
        <w:rPr>
          <w:rFonts w:ascii="Calibri" w:eastAsia="Cambria" w:hAnsi="Calibri" w:cs="Calibri"/>
          <w:color w:val="000000" w:themeColor="text1"/>
          <w:sz w:val="22"/>
          <w:szCs w:val="22"/>
        </w:rPr>
      </w:pPr>
      <w:bookmarkStart w:id="256" w:name="_Toc15482404"/>
    </w:p>
    <w:p w14:paraId="3574F71B" w14:textId="737A4316" w:rsidR="0097344F" w:rsidRPr="00FA2AF3" w:rsidRDefault="00A47160" w:rsidP="00262734">
      <w:pPr>
        <w:pStyle w:val="Heading1"/>
        <w:numPr>
          <w:ilvl w:val="0"/>
          <w:numId w:val="56"/>
        </w:numPr>
        <w:spacing w:before="0"/>
        <w:ind w:left="567" w:hanging="567"/>
        <w:rPr>
          <w:rFonts w:ascii="Calibri" w:hAnsi="Calibri" w:cs="Calibri"/>
        </w:rPr>
      </w:pPr>
      <w:bookmarkStart w:id="257" w:name="_Toc27039433"/>
      <w:r>
        <w:rPr>
          <w:rFonts w:ascii="Calibri" w:hAnsi="Calibri" w:cs="Calibri"/>
        </w:rPr>
        <w:t xml:space="preserve">HANDLING AND </w:t>
      </w:r>
      <w:r w:rsidR="00515496" w:rsidRPr="00FA2AF3">
        <w:rPr>
          <w:rFonts w:ascii="Calibri" w:hAnsi="Calibri" w:cs="Calibri"/>
        </w:rPr>
        <w:t>INVESTIGATING DISCLOSURES</w:t>
      </w:r>
      <w:bookmarkEnd w:id="256"/>
      <w:bookmarkEnd w:id="257"/>
    </w:p>
    <w:p w14:paraId="41CE2356" w14:textId="77777777" w:rsidR="0021064F" w:rsidRPr="0039244A" w:rsidRDefault="0021064F" w:rsidP="0039244A">
      <w:pPr>
        <w:pStyle w:val="NormalLast"/>
        <w:rPr>
          <w:rFonts w:ascii="Calibri" w:eastAsia="Cambria" w:hAnsi="Calibri"/>
          <w:i/>
          <w:color w:val="00B050"/>
          <w:sz w:val="22"/>
        </w:rPr>
      </w:pPr>
    </w:p>
    <w:p w14:paraId="55EE1531" w14:textId="18DF18FB" w:rsidR="0097344F" w:rsidRPr="0000679A" w:rsidRDefault="0097344F" w:rsidP="0039244A">
      <w:pPr>
        <w:pStyle w:val="NormalLast"/>
        <w:rPr>
          <w:rFonts w:ascii="Calibri" w:eastAsia="Cambria" w:hAnsi="Calibri"/>
          <w:i/>
          <w:color w:val="00B050"/>
          <w:sz w:val="22"/>
        </w:rPr>
      </w:pPr>
      <w:r w:rsidRPr="0000679A">
        <w:rPr>
          <w:rFonts w:ascii="Calibri" w:eastAsia="Cambria" w:hAnsi="Calibri"/>
          <w:i/>
          <w:color w:val="00B050"/>
          <w:sz w:val="22"/>
        </w:rPr>
        <w:t xml:space="preserve">[Guidance note (delete this later): If your organisation has a grievance handling and investigation policy/procedure, the wording below could be used.] </w:t>
      </w:r>
    </w:p>
    <w:p w14:paraId="5CFF2368" w14:textId="07127F89" w:rsidR="0097344F" w:rsidRPr="0000679A" w:rsidRDefault="0097344F" w:rsidP="00534B24">
      <w:pPr>
        <w:pStyle w:val="NormalLast"/>
        <w:rPr>
          <w:rFonts w:ascii="Calibri" w:hAnsi="Calibri"/>
          <w:sz w:val="22"/>
        </w:rPr>
      </w:pPr>
      <w:r w:rsidRPr="0000679A">
        <w:rPr>
          <w:rFonts w:ascii="Calibri" w:hAnsi="Calibri"/>
          <w:color w:val="FF0000"/>
          <w:sz w:val="22"/>
        </w:rPr>
        <w:t xml:space="preserve">&lt;Insert company name&gt; </w:t>
      </w:r>
      <w:r w:rsidRPr="0000679A">
        <w:rPr>
          <w:rFonts w:ascii="Calibri" w:hAnsi="Calibri"/>
          <w:color w:val="000000" w:themeColor="text1"/>
          <w:sz w:val="22"/>
        </w:rPr>
        <w:t xml:space="preserve">will </w:t>
      </w:r>
      <w:r w:rsidR="007658CB">
        <w:rPr>
          <w:rFonts w:ascii="Calibri" w:hAnsi="Calibri"/>
          <w:color w:val="000000" w:themeColor="text1"/>
          <w:sz w:val="22"/>
        </w:rPr>
        <w:t xml:space="preserve">handle and </w:t>
      </w:r>
      <w:r w:rsidRPr="0000679A">
        <w:rPr>
          <w:rFonts w:ascii="Calibri" w:hAnsi="Calibri"/>
          <w:color w:val="000000" w:themeColor="text1"/>
          <w:sz w:val="22"/>
        </w:rPr>
        <w:t xml:space="preserve">investigate any </w:t>
      </w:r>
      <w:r w:rsidR="002B1AAD">
        <w:rPr>
          <w:rFonts w:ascii="Calibri" w:hAnsi="Calibri" w:cs="Calibri"/>
          <w:color w:val="000000" w:themeColor="text1"/>
          <w:sz w:val="22"/>
          <w:szCs w:val="22"/>
        </w:rPr>
        <w:t>p</w:t>
      </w:r>
      <w:r w:rsidR="00EC7746" w:rsidRPr="00FA2AF3">
        <w:rPr>
          <w:rFonts w:ascii="Calibri" w:hAnsi="Calibri" w:cs="Calibri"/>
          <w:color w:val="000000" w:themeColor="text1"/>
          <w:sz w:val="22"/>
          <w:szCs w:val="22"/>
        </w:rPr>
        <w:t xml:space="preserve">rotected </w:t>
      </w:r>
      <w:r w:rsidR="002B1AAD">
        <w:rPr>
          <w:rFonts w:ascii="Calibri" w:hAnsi="Calibri" w:cs="Calibri"/>
          <w:color w:val="000000" w:themeColor="text1"/>
          <w:sz w:val="22"/>
          <w:szCs w:val="22"/>
        </w:rPr>
        <w:t>d</w:t>
      </w:r>
      <w:r w:rsidR="00EC7746" w:rsidRPr="00FA2AF3">
        <w:rPr>
          <w:rFonts w:ascii="Calibri" w:hAnsi="Calibri" w:cs="Calibri"/>
          <w:color w:val="000000" w:themeColor="text1"/>
          <w:sz w:val="22"/>
          <w:szCs w:val="22"/>
        </w:rPr>
        <w:t>isclosures</w:t>
      </w:r>
      <w:r w:rsidRPr="0000679A">
        <w:rPr>
          <w:rFonts w:ascii="Calibri" w:hAnsi="Calibri"/>
          <w:color w:val="000000" w:themeColor="text1"/>
          <w:sz w:val="22"/>
        </w:rPr>
        <w:t xml:space="preserve"> raised in accordance with our </w:t>
      </w:r>
      <w:r w:rsidRPr="0000679A">
        <w:rPr>
          <w:rFonts w:ascii="Calibri" w:hAnsi="Calibri"/>
          <w:color w:val="FF0000"/>
          <w:sz w:val="22"/>
        </w:rPr>
        <w:t>&lt;Insert name procedure/policy document&gt;</w:t>
      </w:r>
      <w:r w:rsidRPr="0000679A">
        <w:rPr>
          <w:rFonts w:ascii="Calibri" w:hAnsi="Calibri"/>
          <w:sz w:val="22"/>
        </w:rPr>
        <w:t>.</w:t>
      </w:r>
    </w:p>
    <w:p w14:paraId="3A005FA4" w14:textId="77777777" w:rsidR="0021064F" w:rsidRPr="0039244A" w:rsidRDefault="0021064F" w:rsidP="0039244A">
      <w:pPr>
        <w:pStyle w:val="NormalLast"/>
        <w:rPr>
          <w:rFonts w:ascii="Calibri" w:eastAsia="Cambria" w:hAnsi="Calibri"/>
          <w:i/>
          <w:color w:val="00B050"/>
          <w:sz w:val="22"/>
        </w:rPr>
      </w:pPr>
    </w:p>
    <w:p w14:paraId="3850DF09" w14:textId="26879542" w:rsidR="0021064F" w:rsidRPr="0039244A" w:rsidRDefault="0097344F" w:rsidP="0039244A">
      <w:pPr>
        <w:pStyle w:val="NormalLast"/>
        <w:rPr>
          <w:rFonts w:ascii="Calibri" w:hAnsi="Calibri"/>
          <w:color w:val="FF0000"/>
          <w:sz w:val="22"/>
        </w:rPr>
      </w:pPr>
      <w:r w:rsidRPr="0000679A">
        <w:rPr>
          <w:rFonts w:ascii="Calibri" w:eastAsia="Cambria" w:hAnsi="Calibri"/>
          <w:i/>
          <w:color w:val="00B050"/>
          <w:sz w:val="22"/>
        </w:rPr>
        <w:t xml:space="preserve">[Guidance note (delete this later): If your organisation does </w:t>
      </w:r>
      <w:r w:rsidRPr="0000679A">
        <w:rPr>
          <w:rFonts w:ascii="Calibri" w:eastAsia="Cambria" w:hAnsi="Calibri"/>
          <w:b/>
          <w:i/>
          <w:color w:val="00B050"/>
          <w:sz w:val="22"/>
        </w:rPr>
        <w:t>not</w:t>
      </w:r>
      <w:r w:rsidRPr="0000679A">
        <w:rPr>
          <w:rFonts w:ascii="Calibri" w:eastAsia="Cambria" w:hAnsi="Calibri"/>
          <w:i/>
          <w:color w:val="00B050"/>
          <w:sz w:val="22"/>
        </w:rPr>
        <w:t xml:space="preserve"> have a grievance handling and investigation policy/procedure, the wording below could be used.]</w:t>
      </w:r>
    </w:p>
    <w:p w14:paraId="3D852292" w14:textId="7A51ED05" w:rsidR="007658CB" w:rsidRDefault="007658CB" w:rsidP="0039244A">
      <w:pPr>
        <w:pStyle w:val="NormalLast"/>
        <w:rPr>
          <w:rFonts w:ascii="Calibri" w:hAnsi="Calibri"/>
          <w:sz w:val="22"/>
        </w:rPr>
      </w:pPr>
      <w:r w:rsidRPr="00510646">
        <w:rPr>
          <w:rFonts w:ascii="Calibri" w:hAnsi="Calibri"/>
          <w:sz w:val="22"/>
        </w:rPr>
        <w:t>When</w:t>
      </w:r>
      <w:r>
        <w:rPr>
          <w:rFonts w:ascii="Calibri" w:hAnsi="Calibri"/>
          <w:color w:val="FF0000"/>
          <w:sz w:val="22"/>
        </w:rPr>
        <w:t xml:space="preserve"> </w:t>
      </w:r>
      <w:r w:rsidRPr="0000679A">
        <w:rPr>
          <w:rFonts w:ascii="Calibri" w:hAnsi="Calibri"/>
          <w:color w:val="FF0000"/>
          <w:sz w:val="22"/>
        </w:rPr>
        <w:t>&lt;Insert company name&gt;</w:t>
      </w:r>
      <w:r>
        <w:rPr>
          <w:rFonts w:ascii="Calibri" w:hAnsi="Calibri"/>
          <w:color w:val="FF0000"/>
          <w:sz w:val="22"/>
        </w:rPr>
        <w:t xml:space="preserve"> </w:t>
      </w:r>
      <w:r w:rsidRPr="00510646">
        <w:rPr>
          <w:rFonts w:ascii="Calibri" w:hAnsi="Calibri"/>
          <w:sz w:val="22"/>
        </w:rPr>
        <w:t>receives a disclosure</w:t>
      </w:r>
      <w:r>
        <w:rPr>
          <w:rFonts w:ascii="Calibri" w:hAnsi="Calibri"/>
          <w:sz w:val="22"/>
        </w:rPr>
        <w:t xml:space="preserve">, we will assess the disclosure to determine whether it qualifies for protection under the whistleblower laws and whether a formal investigation is warranted.  </w:t>
      </w:r>
      <w:r w:rsidRPr="00510646">
        <w:rPr>
          <w:rFonts w:ascii="Calibri" w:hAnsi="Calibri"/>
          <w:sz w:val="22"/>
        </w:rPr>
        <w:t xml:space="preserve">  </w:t>
      </w:r>
    </w:p>
    <w:p w14:paraId="14E163B7" w14:textId="77777777" w:rsidR="007658CB" w:rsidRDefault="007658CB" w:rsidP="0039244A">
      <w:pPr>
        <w:pStyle w:val="NormalLast"/>
        <w:rPr>
          <w:rFonts w:ascii="Calibri" w:hAnsi="Calibri"/>
          <w:sz w:val="22"/>
        </w:rPr>
      </w:pPr>
    </w:p>
    <w:p w14:paraId="341C74AE" w14:textId="378C1A80" w:rsidR="0097344F" w:rsidRPr="0000679A" w:rsidRDefault="0097344F" w:rsidP="0039244A">
      <w:pPr>
        <w:pStyle w:val="NormalLast"/>
        <w:rPr>
          <w:rFonts w:ascii="Calibri" w:hAnsi="Calibri"/>
          <w:sz w:val="22"/>
        </w:rPr>
      </w:pPr>
      <w:r w:rsidRPr="0000679A">
        <w:rPr>
          <w:rFonts w:ascii="Calibri" w:hAnsi="Calibri"/>
          <w:color w:val="FF0000"/>
          <w:sz w:val="22"/>
        </w:rPr>
        <w:t>&lt;Insert company name&gt;</w:t>
      </w:r>
      <w:r w:rsidRPr="0000679A">
        <w:rPr>
          <w:rFonts w:ascii="Calibri" w:hAnsi="Calibri"/>
          <w:sz w:val="22"/>
        </w:rPr>
        <w:t xml:space="preserve">’s approach for investigating disclosures will depend on each individual circumstance and the nature of allegations. The investigation will be conducted by a suitably qualified person or organisation appointed by </w:t>
      </w:r>
      <w:r w:rsidRPr="0000679A">
        <w:rPr>
          <w:rFonts w:ascii="Calibri" w:hAnsi="Calibri"/>
          <w:color w:val="FF0000"/>
          <w:sz w:val="22"/>
        </w:rPr>
        <w:t>&lt;Insert relevant position/s – e.g. the board, CEO&gt;</w:t>
      </w:r>
      <w:r w:rsidRPr="0000679A">
        <w:rPr>
          <w:rFonts w:ascii="Calibri" w:hAnsi="Calibri"/>
          <w:sz w:val="22"/>
        </w:rPr>
        <w:t>.</w:t>
      </w:r>
    </w:p>
    <w:p w14:paraId="34283C2A" w14:textId="40E15BF9" w:rsidR="00EC7746" w:rsidRPr="0000679A" w:rsidRDefault="0097344F" w:rsidP="0039244A">
      <w:pPr>
        <w:pStyle w:val="NormalLast"/>
        <w:rPr>
          <w:rFonts w:ascii="Calibri" w:hAnsi="Calibri"/>
          <w:sz w:val="22"/>
        </w:rPr>
      </w:pPr>
      <w:r w:rsidRPr="0000679A">
        <w:rPr>
          <w:rFonts w:ascii="Calibri" w:hAnsi="Calibri"/>
          <w:sz w:val="22"/>
        </w:rPr>
        <w:t xml:space="preserve">The usual process for investigating disclosures is set out below. However, where it is considered appropriate to do so, </w:t>
      </w:r>
      <w:r w:rsidRPr="0000679A">
        <w:rPr>
          <w:rFonts w:ascii="Calibri" w:hAnsi="Calibri"/>
          <w:color w:val="FF0000"/>
          <w:sz w:val="22"/>
        </w:rPr>
        <w:t xml:space="preserve">&lt;Insert company name&gt; </w:t>
      </w:r>
      <w:r w:rsidRPr="0000679A">
        <w:rPr>
          <w:rFonts w:ascii="Calibri" w:hAnsi="Calibri"/>
          <w:sz w:val="22"/>
        </w:rPr>
        <w:t xml:space="preserve">may alter the process and will advise the </w:t>
      </w:r>
      <w:r w:rsidR="00EC7746" w:rsidRPr="00FA2AF3">
        <w:rPr>
          <w:rFonts w:ascii="Calibri" w:hAnsi="Calibri" w:cs="Calibri"/>
          <w:sz w:val="22"/>
          <w:szCs w:val="22"/>
        </w:rPr>
        <w:t>relevant parties</w:t>
      </w:r>
      <w:r w:rsidRPr="0000679A">
        <w:rPr>
          <w:rFonts w:ascii="Calibri" w:hAnsi="Calibri"/>
          <w:sz w:val="22"/>
        </w:rPr>
        <w:t xml:space="preserve"> of the revised process. </w:t>
      </w:r>
    </w:p>
    <w:p w14:paraId="54A367BC" w14:textId="77777777" w:rsidR="0021064F" w:rsidRDefault="0021064F" w:rsidP="00534B24">
      <w:pPr>
        <w:pStyle w:val="Heading2"/>
        <w:spacing w:before="0"/>
        <w:rPr>
          <w:rFonts w:ascii="Calibri" w:hAnsi="Calibri" w:cs="Calibri"/>
        </w:rPr>
      </w:pPr>
    </w:p>
    <w:p w14:paraId="02DD5EBE" w14:textId="326F2EE5" w:rsidR="0021064F" w:rsidRPr="00D76030" w:rsidRDefault="000227B6" w:rsidP="00534B24">
      <w:pPr>
        <w:rPr>
          <w:rFonts w:ascii="Calibri" w:hAnsi="Calibri" w:cs="Calibri"/>
          <w:sz w:val="22"/>
          <w:szCs w:val="22"/>
        </w:rPr>
      </w:pPr>
      <w:r w:rsidRPr="00D76030">
        <w:rPr>
          <w:rFonts w:ascii="Calibri" w:hAnsi="Calibri" w:cs="Calibri"/>
          <w:sz w:val="22"/>
          <w:szCs w:val="22"/>
        </w:rPr>
        <w:t xml:space="preserve">Generally, the investigation process will </w:t>
      </w:r>
      <w:r w:rsidR="00F82D7B">
        <w:rPr>
          <w:rFonts w:ascii="Calibri" w:hAnsi="Calibri" w:cs="Calibri"/>
          <w:sz w:val="22"/>
          <w:szCs w:val="22"/>
        </w:rPr>
        <w:t>include</w:t>
      </w:r>
      <w:r w:rsidRPr="00D76030">
        <w:rPr>
          <w:rFonts w:ascii="Calibri" w:hAnsi="Calibri" w:cs="Calibri"/>
          <w:sz w:val="22"/>
          <w:szCs w:val="22"/>
        </w:rPr>
        <w:t xml:space="preserve"> the</w:t>
      </w:r>
      <w:r w:rsidR="00F82D7B">
        <w:rPr>
          <w:rFonts w:ascii="Calibri" w:hAnsi="Calibri" w:cs="Calibri"/>
          <w:sz w:val="22"/>
          <w:szCs w:val="22"/>
        </w:rPr>
        <w:t xml:space="preserve"> following</w:t>
      </w:r>
      <w:r w:rsidRPr="00D76030">
        <w:rPr>
          <w:rFonts w:ascii="Calibri" w:hAnsi="Calibri" w:cs="Calibri"/>
          <w:sz w:val="22"/>
          <w:szCs w:val="22"/>
        </w:rPr>
        <w:t xml:space="preserve"> steps:</w:t>
      </w:r>
    </w:p>
    <w:p w14:paraId="240557D4" w14:textId="77777777" w:rsidR="000227B6" w:rsidRPr="00534B24" w:rsidRDefault="000227B6" w:rsidP="00534B24"/>
    <w:p w14:paraId="61FE63E0" w14:textId="6FDF23C5" w:rsidR="0097344F" w:rsidRPr="0000679A" w:rsidRDefault="0097344F" w:rsidP="0039244A">
      <w:pPr>
        <w:pStyle w:val="Bulletlast"/>
        <w:spacing w:before="0" w:after="0"/>
        <w:rPr>
          <w:rFonts w:ascii="Calibri" w:eastAsia="Cambria" w:hAnsi="Calibri"/>
          <w:sz w:val="22"/>
        </w:rPr>
      </w:pPr>
      <w:r w:rsidRPr="0000679A">
        <w:rPr>
          <w:rFonts w:ascii="Calibri" w:eastAsia="Cambria" w:hAnsi="Calibri"/>
          <w:sz w:val="22"/>
        </w:rPr>
        <w:t xml:space="preserve">Obtain all relevant information from the </w:t>
      </w:r>
      <w:r w:rsidR="00706EA4">
        <w:rPr>
          <w:rFonts w:ascii="Calibri" w:eastAsia="Cambria" w:hAnsi="Calibri"/>
          <w:sz w:val="22"/>
        </w:rPr>
        <w:t>discloser</w:t>
      </w:r>
      <w:r w:rsidR="00706EA4" w:rsidRPr="0000679A">
        <w:rPr>
          <w:rFonts w:ascii="Calibri" w:eastAsia="Cambria" w:hAnsi="Calibri"/>
          <w:sz w:val="22"/>
        </w:rPr>
        <w:t xml:space="preserve"> </w:t>
      </w:r>
      <w:r w:rsidRPr="0000679A">
        <w:rPr>
          <w:rFonts w:ascii="Calibri" w:eastAsia="Cambria" w:hAnsi="Calibri"/>
          <w:sz w:val="22"/>
        </w:rPr>
        <w:t>and keep the</w:t>
      </w:r>
      <w:r w:rsidR="00706EA4">
        <w:rPr>
          <w:rFonts w:ascii="Calibri" w:eastAsia="Cambria" w:hAnsi="Calibri"/>
          <w:sz w:val="22"/>
        </w:rPr>
        <w:t xml:space="preserve">m </w:t>
      </w:r>
      <w:r w:rsidRPr="0000679A">
        <w:rPr>
          <w:rFonts w:ascii="Calibri" w:eastAsia="Cambria" w:hAnsi="Calibri"/>
          <w:sz w:val="22"/>
        </w:rPr>
        <w:t>informed of the process subject to legal constraints</w:t>
      </w:r>
    </w:p>
    <w:p w14:paraId="7BACF70E" w14:textId="44C99F68" w:rsidR="00EC7746" w:rsidRPr="0000679A" w:rsidRDefault="0097344F" w:rsidP="0039244A">
      <w:pPr>
        <w:pStyle w:val="Bulletlast"/>
        <w:spacing w:before="0" w:after="0"/>
        <w:rPr>
          <w:rFonts w:ascii="Calibri" w:eastAsia="Cambria" w:hAnsi="Calibri"/>
          <w:sz w:val="22"/>
        </w:rPr>
      </w:pPr>
      <w:r w:rsidRPr="0000679A">
        <w:rPr>
          <w:rFonts w:ascii="Calibri" w:eastAsia="Cambria" w:hAnsi="Calibri"/>
          <w:sz w:val="22"/>
        </w:rPr>
        <w:lastRenderedPageBreak/>
        <w:t>Advise the person who is the subject of the disclosure about the disclosure and allegation(s</w:t>
      </w:r>
      <w:r w:rsidRPr="001D4092">
        <w:rPr>
          <w:rFonts w:ascii="Calibri" w:eastAsia="Cambria" w:hAnsi="Calibri" w:cs="Calibri"/>
          <w:sz w:val="22"/>
          <w:szCs w:val="22"/>
        </w:rPr>
        <w:t>)</w:t>
      </w:r>
      <w:r w:rsidR="007658CB">
        <w:rPr>
          <w:rFonts w:ascii="Calibri" w:eastAsia="Cambria" w:hAnsi="Calibri" w:cs="Calibri"/>
          <w:sz w:val="22"/>
          <w:szCs w:val="22"/>
        </w:rPr>
        <w:t xml:space="preserve"> </w:t>
      </w:r>
    </w:p>
    <w:p w14:paraId="7D55D640" w14:textId="3CC9EAC3" w:rsidR="0097344F" w:rsidRPr="0000679A" w:rsidRDefault="0097344F" w:rsidP="0039244A">
      <w:pPr>
        <w:pStyle w:val="Bulletlast"/>
        <w:spacing w:before="0" w:after="0"/>
        <w:rPr>
          <w:rFonts w:ascii="Calibri" w:eastAsia="Cambria" w:hAnsi="Calibri"/>
          <w:sz w:val="22"/>
        </w:rPr>
      </w:pPr>
      <w:r w:rsidRPr="0000679A">
        <w:rPr>
          <w:rFonts w:ascii="Calibri" w:eastAsia="Cambria" w:hAnsi="Calibri"/>
          <w:sz w:val="22"/>
        </w:rPr>
        <w:t>Provide the person who is the subject of the disclosure with an opportunity to respond to the allegation(s</w:t>
      </w:r>
      <w:r w:rsidRPr="001D4092">
        <w:rPr>
          <w:rFonts w:ascii="Calibri" w:eastAsia="Cambria" w:hAnsi="Calibri" w:cs="Calibri"/>
          <w:sz w:val="22"/>
          <w:szCs w:val="22"/>
        </w:rPr>
        <w:t>)</w:t>
      </w:r>
    </w:p>
    <w:p w14:paraId="610950A8" w14:textId="293FFFED" w:rsidR="0097344F" w:rsidRPr="0000679A" w:rsidRDefault="0097344F" w:rsidP="0039244A">
      <w:pPr>
        <w:pStyle w:val="Bulletlast"/>
        <w:spacing w:before="0" w:after="0"/>
        <w:rPr>
          <w:rFonts w:ascii="Calibri" w:eastAsia="Cambria" w:hAnsi="Calibri"/>
          <w:sz w:val="22"/>
        </w:rPr>
      </w:pPr>
      <w:r w:rsidRPr="0000679A">
        <w:rPr>
          <w:rFonts w:ascii="Calibri" w:eastAsia="Cambria" w:hAnsi="Calibri"/>
          <w:sz w:val="22"/>
        </w:rPr>
        <w:t>Interview any relevant w</w:t>
      </w:r>
      <w:r w:rsidR="00473A05">
        <w:rPr>
          <w:rFonts w:ascii="Calibri" w:eastAsia="Cambria" w:hAnsi="Calibri"/>
          <w:sz w:val="22"/>
        </w:rPr>
        <w:t>i</w:t>
      </w:r>
      <w:r w:rsidRPr="0000679A">
        <w:rPr>
          <w:rFonts w:ascii="Calibri" w:eastAsia="Cambria" w:hAnsi="Calibri"/>
          <w:sz w:val="22"/>
        </w:rPr>
        <w:t>tnesses and collect evidence</w:t>
      </w:r>
    </w:p>
    <w:p w14:paraId="3D681D2A" w14:textId="7CD48273" w:rsidR="0097344F" w:rsidRPr="0000679A" w:rsidRDefault="0097344F" w:rsidP="0039244A">
      <w:pPr>
        <w:pStyle w:val="Bulletlast"/>
        <w:spacing w:before="0" w:after="0"/>
        <w:rPr>
          <w:rFonts w:ascii="Calibri" w:eastAsia="Cambria" w:hAnsi="Calibri"/>
          <w:sz w:val="22"/>
        </w:rPr>
      </w:pPr>
      <w:r w:rsidRPr="0000679A">
        <w:rPr>
          <w:rFonts w:ascii="Calibri" w:eastAsia="Cambria" w:hAnsi="Calibri"/>
          <w:sz w:val="22"/>
        </w:rPr>
        <w:t xml:space="preserve">If necessary, seek further information from the person who is the subject of the </w:t>
      </w:r>
      <w:r w:rsidR="002B1AAD">
        <w:rPr>
          <w:rFonts w:ascii="Calibri" w:eastAsia="Cambria" w:hAnsi="Calibri" w:cs="Calibri"/>
          <w:sz w:val="22"/>
          <w:szCs w:val="22"/>
        </w:rPr>
        <w:t>p</w:t>
      </w:r>
      <w:r w:rsidR="00EC7746" w:rsidRPr="001D4092">
        <w:rPr>
          <w:rFonts w:ascii="Calibri" w:eastAsia="Cambria" w:hAnsi="Calibri" w:cs="Calibri"/>
          <w:sz w:val="22"/>
          <w:szCs w:val="22"/>
        </w:rPr>
        <w:t xml:space="preserve">rotected </w:t>
      </w:r>
      <w:r w:rsidR="002B1AAD">
        <w:rPr>
          <w:rFonts w:ascii="Calibri" w:eastAsia="Cambria" w:hAnsi="Calibri" w:cs="Calibri"/>
          <w:sz w:val="22"/>
          <w:szCs w:val="22"/>
        </w:rPr>
        <w:t>d</w:t>
      </w:r>
      <w:r w:rsidRPr="001D4092">
        <w:rPr>
          <w:rFonts w:ascii="Calibri" w:eastAsia="Cambria" w:hAnsi="Calibri" w:cs="Calibri"/>
          <w:sz w:val="22"/>
          <w:szCs w:val="22"/>
        </w:rPr>
        <w:t>isclosure</w:t>
      </w:r>
      <w:r w:rsidR="00EC7746" w:rsidRPr="001D4092">
        <w:rPr>
          <w:rFonts w:ascii="Calibri" w:eastAsia="Cambria" w:hAnsi="Calibri" w:cs="Calibri"/>
          <w:sz w:val="22"/>
          <w:szCs w:val="22"/>
        </w:rPr>
        <w:t>, the</w:t>
      </w:r>
      <w:r w:rsidRPr="0000679A">
        <w:rPr>
          <w:rFonts w:ascii="Calibri" w:eastAsia="Cambria" w:hAnsi="Calibri"/>
          <w:sz w:val="22"/>
        </w:rPr>
        <w:t xml:space="preserve"> </w:t>
      </w:r>
      <w:r w:rsidR="00AE24D3">
        <w:rPr>
          <w:rFonts w:ascii="Calibri" w:eastAsia="Cambria" w:hAnsi="Calibri"/>
          <w:sz w:val="22"/>
        </w:rPr>
        <w:t>discloser</w:t>
      </w:r>
      <w:r w:rsidR="00AE24D3" w:rsidRPr="0000679A">
        <w:rPr>
          <w:rFonts w:ascii="Calibri" w:eastAsia="Cambria" w:hAnsi="Calibri"/>
          <w:sz w:val="22"/>
        </w:rPr>
        <w:t xml:space="preserve"> </w:t>
      </w:r>
      <w:r w:rsidRPr="0000679A">
        <w:rPr>
          <w:rFonts w:ascii="Calibri" w:eastAsia="Cambria" w:hAnsi="Calibri"/>
          <w:sz w:val="22"/>
        </w:rPr>
        <w:t>and/or witnesses</w:t>
      </w:r>
    </w:p>
    <w:p w14:paraId="4823C123" w14:textId="77777777" w:rsidR="00510646" w:rsidRDefault="0097344F" w:rsidP="0039244A">
      <w:pPr>
        <w:pStyle w:val="Bulletlast"/>
        <w:spacing w:before="0" w:after="0"/>
        <w:rPr>
          <w:rFonts w:ascii="Calibri" w:eastAsia="Cambria" w:hAnsi="Calibri"/>
          <w:sz w:val="22"/>
        </w:rPr>
      </w:pPr>
      <w:r w:rsidRPr="0000679A">
        <w:rPr>
          <w:rFonts w:ascii="Calibri" w:eastAsia="Cambria" w:hAnsi="Calibri"/>
          <w:sz w:val="22"/>
        </w:rPr>
        <w:t>Assess the evidence and form a view about whether the allegations are substantiated</w:t>
      </w:r>
    </w:p>
    <w:p w14:paraId="0C478914" w14:textId="1CB69A62" w:rsidR="0097344F" w:rsidRDefault="00510646" w:rsidP="0039244A">
      <w:pPr>
        <w:pStyle w:val="Bulletlast"/>
        <w:spacing w:before="0" w:after="0"/>
        <w:rPr>
          <w:rFonts w:ascii="Calibri" w:eastAsia="Cambria" w:hAnsi="Calibri"/>
          <w:sz w:val="22"/>
        </w:rPr>
      </w:pPr>
      <w:r>
        <w:rPr>
          <w:rFonts w:ascii="Calibri" w:eastAsia="Cambria" w:hAnsi="Calibri"/>
          <w:sz w:val="22"/>
        </w:rPr>
        <w:t xml:space="preserve">Inform the discloser and </w:t>
      </w:r>
      <w:r w:rsidRPr="0000679A">
        <w:rPr>
          <w:rFonts w:ascii="Calibri" w:eastAsia="Cambria" w:hAnsi="Calibri"/>
          <w:sz w:val="22"/>
        </w:rPr>
        <w:t>person who is the subject of the disclosure</w:t>
      </w:r>
      <w:r>
        <w:rPr>
          <w:rFonts w:ascii="Calibri" w:eastAsia="Cambria" w:hAnsi="Calibri"/>
          <w:sz w:val="22"/>
        </w:rPr>
        <w:t xml:space="preserve"> of the investigation findings</w:t>
      </w:r>
      <w:r w:rsidR="00292C00">
        <w:rPr>
          <w:rFonts w:ascii="Calibri" w:eastAsia="Cambria" w:hAnsi="Calibri"/>
          <w:sz w:val="22"/>
        </w:rPr>
        <w:t>.</w:t>
      </w:r>
    </w:p>
    <w:p w14:paraId="631D0957" w14:textId="09A5CCAE" w:rsidR="0021064F" w:rsidRPr="0000679A" w:rsidRDefault="0021064F" w:rsidP="007658CB">
      <w:pPr>
        <w:pStyle w:val="Bulletlast"/>
        <w:numPr>
          <w:ilvl w:val="0"/>
          <w:numId w:val="0"/>
        </w:numPr>
        <w:spacing w:before="0" w:after="0"/>
        <w:ind w:left="717"/>
        <w:rPr>
          <w:rFonts w:ascii="Calibri" w:eastAsia="Cambria" w:hAnsi="Calibri"/>
          <w:sz w:val="22"/>
        </w:rPr>
      </w:pPr>
      <w:bookmarkStart w:id="258" w:name="_Toc15482406"/>
    </w:p>
    <w:p w14:paraId="7AC90DA4" w14:textId="25A01CF4" w:rsidR="00C147A1" w:rsidRDefault="007E4522" w:rsidP="00262734">
      <w:pPr>
        <w:pStyle w:val="Heading1"/>
        <w:numPr>
          <w:ilvl w:val="0"/>
          <w:numId w:val="56"/>
        </w:numPr>
        <w:spacing w:before="0"/>
        <w:ind w:left="567" w:hanging="567"/>
        <w:rPr>
          <w:rFonts w:ascii="Calibri" w:hAnsi="Calibri" w:cs="Calibri"/>
        </w:rPr>
      </w:pPr>
      <w:bookmarkStart w:id="259" w:name="_Ref15481922"/>
      <w:bookmarkStart w:id="260" w:name="_Toc27039434"/>
      <w:bookmarkEnd w:id="130"/>
      <w:bookmarkEnd w:id="131"/>
      <w:bookmarkEnd w:id="132"/>
      <w:bookmarkEnd w:id="133"/>
      <w:bookmarkEnd w:id="134"/>
      <w:bookmarkEnd w:id="135"/>
      <w:bookmarkEnd w:id="136"/>
      <w:bookmarkEnd w:id="137"/>
      <w:r>
        <w:rPr>
          <w:rFonts w:ascii="Calibri" w:hAnsi="Calibri" w:cs="Calibri"/>
        </w:rPr>
        <w:t xml:space="preserve">SUPPORT AND </w:t>
      </w:r>
      <w:r w:rsidR="00515496" w:rsidRPr="00FA2AF3">
        <w:rPr>
          <w:rFonts w:ascii="Calibri" w:hAnsi="Calibri" w:cs="Calibri"/>
        </w:rPr>
        <w:t xml:space="preserve">PROTECTIONS FOR </w:t>
      </w:r>
      <w:bookmarkEnd w:id="258"/>
      <w:bookmarkEnd w:id="259"/>
      <w:r w:rsidR="00AE24D3">
        <w:rPr>
          <w:rFonts w:ascii="Calibri" w:hAnsi="Calibri" w:cs="Calibri"/>
        </w:rPr>
        <w:t>DISCLOS</w:t>
      </w:r>
      <w:r w:rsidR="00510646">
        <w:rPr>
          <w:rFonts w:ascii="Calibri" w:hAnsi="Calibri" w:cs="Calibri"/>
        </w:rPr>
        <w:t>E</w:t>
      </w:r>
      <w:r w:rsidR="00AE24D3">
        <w:rPr>
          <w:rFonts w:ascii="Calibri" w:hAnsi="Calibri" w:cs="Calibri"/>
        </w:rPr>
        <w:t>RS</w:t>
      </w:r>
      <w:bookmarkEnd w:id="260"/>
    </w:p>
    <w:p w14:paraId="12A6962D" w14:textId="77777777" w:rsidR="0021064F" w:rsidRPr="0039244A" w:rsidRDefault="0021064F" w:rsidP="0039244A"/>
    <w:p w14:paraId="59CE6861" w14:textId="20E2CEAD" w:rsidR="008506FB" w:rsidRDefault="008506FB" w:rsidP="0039244A">
      <w:pPr>
        <w:pStyle w:val="NormalLast"/>
        <w:rPr>
          <w:rFonts w:ascii="Calibri" w:eastAsia="Cambria" w:hAnsi="Calibri" w:cs="Calibri"/>
          <w:sz w:val="22"/>
          <w:szCs w:val="22"/>
        </w:rPr>
      </w:pPr>
      <w:r w:rsidRPr="00FA2AF3">
        <w:rPr>
          <w:rFonts w:ascii="Calibri" w:eastAsia="Cambria" w:hAnsi="Calibri" w:cs="Calibri"/>
          <w:sz w:val="22"/>
          <w:szCs w:val="22"/>
        </w:rPr>
        <w:t xml:space="preserve">If a person makes a </w:t>
      </w:r>
      <w:r w:rsidR="00F70E94">
        <w:rPr>
          <w:rFonts w:ascii="Calibri" w:eastAsia="Cambria" w:hAnsi="Calibri" w:cs="Calibri"/>
          <w:sz w:val="22"/>
          <w:szCs w:val="22"/>
        </w:rPr>
        <w:t>p</w:t>
      </w:r>
      <w:r w:rsidRPr="00FA2AF3">
        <w:rPr>
          <w:rFonts w:ascii="Calibri" w:eastAsia="Cambria" w:hAnsi="Calibri" w:cs="Calibri"/>
          <w:sz w:val="22"/>
          <w:szCs w:val="22"/>
        </w:rPr>
        <w:t xml:space="preserve">rotected </w:t>
      </w:r>
      <w:r w:rsidR="00F70E94">
        <w:rPr>
          <w:rFonts w:ascii="Calibri" w:eastAsia="Cambria" w:hAnsi="Calibri" w:cs="Calibri"/>
          <w:sz w:val="22"/>
          <w:szCs w:val="22"/>
        </w:rPr>
        <w:t>d</w:t>
      </w:r>
      <w:r w:rsidRPr="00FA2AF3">
        <w:rPr>
          <w:rFonts w:ascii="Calibri" w:eastAsia="Cambria" w:hAnsi="Calibri" w:cs="Calibri"/>
          <w:sz w:val="22"/>
          <w:szCs w:val="22"/>
        </w:rPr>
        <w:t xml:space="preserve">isclosure on reasonable grounds in accordance with this </w:t>
      </w:r>
      <w:r w:rsidR="00F70E94">
        <w:rPr>
          <w:rFonts w:ascii="Calibri" w:eastAsia="Cambria" w:hAnsi="Calibri" w:cs="Calibri"/>
          <w:sz w:val="22"/>
          <w:szCs w:val="22"/>
        </w:rPr>
        <w:t>p</w:t>
      </w:r>
      <w:r w:rsidRPr="00FA2AF3">
        <w:rPr>
          <w:rFonts w:ascii="Calibri" w:eastAsia="Cambria" w:hAnsi="Calibri" w:cs="Calibri"/>
          <w:sz w:val="22"/>
          <w:szCs w:val="22"/>
        </w:rPr>
        <w:t xml:space="preserve">olicy, the law protects them against: </w:t>
      </w:r>
    </w:p>
    <w:p w14:paraId="5F8F2331" w14:textId="068F18DD" w:rsidR="0021064F" w:rsidRPr="00FA2AF3" w:rsidRDefault="0021064F" w:rsidP="00534B24">
      <w:pPr>
        <w:pStyle w:val="NormalLast"/>
        <w:rPr>
          <w:rFonts w:ascii="Calibri" w:eastAsia="Cambria" w:hAnsi="Calibri" w:cs="Calibri"/>
          <w:sz w:val="22"/>
          <w:szCs w:val="22"/>
        </w:rPr>
      </w:pPr>
    </w:p>
    <w:p w14:paraId="5E87368A" w14:textId="1F00C322" w:rsidR="008506FB" w:rsidRPr="001D4092" w:rsidRDefault="00D24664" w:rsidP="0039244A">
      <w:pPr>
        <w:pStyle w:val="Bulletlast"/>
        <w:spacing w:before="0" w:after="0"/>
        <w:rPr>
          <w:rFonts w:ascii="Calibri" w:eastAsia="Cambria" w:hAnsi="Calibri" w:cs="Calibri"/>
          <w:sz w:val="22"/>
          <w:szCs w:val="22"/>
        </w:rPr>
      </w:pPr>
      <w:r w:rsidRPr="001D4092">
        <w:rPr>
          <w:rFonts w:ascii="Calibri" w:eastAsia="Cambria" w:hAnsi="Calibri" w:cs="Calibri"/>
          <w:sz w:val="22"/>
          <w:szCs w:val="22"/>
        </w:rPr>
        <w:t>victimisation</w:t>
      </w:r>
      <w:r w:rsidR="008506FB" w:rsidRPr="001D4092">
        <w:rPr>
          <w:rFonts w:ascii="Calibri" w:eastAsia="Cambria" w:hAnsi="Calibri" w:cs="Calibri"/>
          <w:sz w:val="22"/>
          <w:szCs w:val="22"/>
        </w:rPr>
        <w:t xml:space="preserve"> or suffering any detriment due to making a </w:t>
      </w:r>
      <w:r w:rsidR="002B1AAD">
        <w:rPr>
          <w:rFonts w:ascii="Calibri" w:eastAsia="Cambria" w:hAnsi="Calibri" w:cs="Calibri"/>
          <w:sz w:val="22"/>
          <w:szCs w:val="22"/>
        </w:rPr>
        <w:t>p</w:t>
      </w:r>
      <w:r w:rsidR="008506FB" w:rsidRPr="001D4092">
        <w:rPr>
          <w:rFonts w:ascii="Calibri" w:eastAsia="Cambria" w:hAnsi="Calibri" w:cs="Calibri"/>
          <w:sz w:val="22"/>
          <w:szCs w:val="22"/>
        </w:rPr>
        <w:t xml:space="preserve">rotected </w:t>
      </w:r>
      <w:r w:rsidR="002B1AAD">
        <w:rPr>
          <w:rFonts w:ascii="Calibri" w:eastAsia="Cambria" w:hAnsi="Calibri" w:cs="Calibri"/>
          <w:sz w:val="22"/>
          <w:szCs w:val="22"/>
        </w:rPr>
        <w:t>d</w:t>
      </w:r>
      <w:r w:rsidR="008506FB" w:rsidRPr="001D4092">
        <w:rPr>
          <w:rFonts w:ascii="Calibri" w:eastAsia="Cambria" w:hAnsi="Calibri" w:cs="Calibri"/>
          <w:sz w:val="22"/>
          <w:szCs w:val="22"/>
        </w:rPr>
        <w:t>isclosure</w:t>
      </w:r>
    </w:p>
    <w:p w14:paraId="04443C28" w14:textId="3554231C" w:rsidR="008506FB" w:rsidRPr="0000679A" w:rsidRDefault="008506FB" w:rsidP="0039244A">
      <w:pPr>
        <w:pStyle w:val="Bulletlast"/>
        <w:spacing w:before="0" w:after="0"/>
        <w:rPr>
          <w:rFonts w:ascii="Calibri" w:eastAsia="Cambria" w:hAnsi="Calibri"/>
          <w:sz w:val="22"/>
        </w:rPr>
      </w:pPr>
      <w:r w:rsidRPr="0000679A">
        <w:rPr>
          <w:rFonts w:ascii="Calibri" w:eastAsia="Cambria" w:hAnsi="Calibri"/>
          <w:sz w:val="22"/>
        </w:rPr>
        <w:t xml:space="preserve">the disclosure of their identity without their consent </w:t>
      </w:r>
    </w:p>
    <w:p w14:paraId="48C46CD9" w14:textId="185E9007" w:rsidR="008506FB" w:rsidRPr="001D4092" w:rsidRDefault="008506FB" w:rsidP="0039244A">
      <w:pPr>
        <w:pStyle w:val="Bulletlast"/>
        <w:spacing w:before="0" w:after="0"/>
        <w:rPr>
          <w:rFonts w:ascii="Calibri" w:eastAsia="Cambria" w:hAnsi="Calibri" w:cs="Calibri"/>
          <w:sz w:val="22"/>
          <w:szCs w:val="22"/>
        </w:rPr>
      </w:pPr>
      <w:r w:rsidRPr="0000679A">
        <w:rPr>
          <w:rFonts w:ascii="Calibri" w:eastAsia="Cambria" w:hAnsi="Calibri"/>
          <w:sz w:val="22"/>
        </w:rPr>
        <w:t xml:space="preserve">civil, criminal or administrative liability for making a disclosure. </w:t>
      </w:r>
      <w:r w:rsidRPr="001D4092">
        <w:rPr>
          <w:rFonts w:ascii="Calibri" w:eastAsia="Cambria" w:hAnsi="Calibri" w:cs="Calibri"/>
          <w:sz w:val="22"/>
          <w:szCs w:val="22"/>
        </w:rPr>
        <w:t xml:space="preserve">In addition, information </w:t>
      </w:r>
      <w:r w:rsidR="00AE24D3">
        <w:rPr>
          <w:rFonts w:ascii="Calibri" w:eastAsia="Cambria" w:hAnsi="Calibri" w:cs="Calibri"/>
          <w:sz w:val="22"/>
          <w:szCs w:val="22"/>
        </w:rPr>
        <w:t>shared</w:t>
      </w:r>
      <w:r w:rsidR="00AE24D3" w:rsidRPr="001D4092">
        <w:rPr>
          <w:rFonts w:ascii="Calibri" w:eastAsia="Cambria" w:hAnsi="Calibri" w:cs="Calibri"/>
          <w:sz w:val="22"/>
          <w:szCs w:val="22"/>
        </w:rPr>
        <w:t xml:space="preserve"> </w:t>
      </w:r>
      <w:r w:rsidRPr="001D4092">
        <w:rPr>
          <w:rFonts w:ascii="Calibri" w:eastAsia="Cambria" w:hAnsi="Calibri" w:cs="Calibri"/>
          <w:sz w:val="22"/>
          <w:szCs w:val="22"/>
        </w:rPr>
        <w:t xml:space="preserve">by </w:t>
      </w:r>
      <w:r w:rsidR="00AE24D3">
        <w:rPr>
          <w:rFonts w:ascii="Calibri" w:eastAsia="Cambria" w:hAnsi="Calibri" w:cs="Calibri"/>
          <w:sz w:val="22"/>
          <w:szCs w:val="22"/>
        </w:rPr>
        <w:t>disclosers</w:t>
      </w:r>
      <w:r w:rsidR="00AE24D3" w:rsidRPr="001D4092">
        <w:rPr>
          <w:rFonts w:ascii="Calibri" w:eastAsia="Cambria" w:hAnsi="Calibri" w:cs="Calibri"/>
          <w:sz w:val="22"/>
          <w:szCs w:val="22"/>
        </w:rPr>
        <w:t xml:space="preserve"> </w:t>
      </w:r>
      <w:r w:rsidRPr="001D4092">
        <w:rPr>
          <w:rFonts w:ascii="Calibri" w:eastAsia="Cambria" w:hAnsi="Calibri" w:cs="Calibri"/>
          <w:sz w:val="22"/>
          <w:szCs w:val="22"/>
        </w:rPr>
        <w:t>generally cannot be used in legal proceedings against them, unless the proceedings relate to the falsity of the information disclosed</w:t>
      </w:r>
      <w:r w:rsidR="00292C00">
        <w:rPr>
          <w:rFonts w:ascii="Calibri" w:eastAsia="Cambria" w:hAnsi="Calibri" w:cs="Calibri"/>
          <w:sz w:val="22"/>
          <w:szCs w:val="22"/>
        </w:rPr>
        <w:t>.</w:t>
      </w:r>
    </w:p>
    <w:p w14:paraId="08E83241" w14:textId="77777777" w:rsidR="0021064F" w:rsidRDefault="0021064F" w:rsidP="00534B24">
      <w:pPr>
        <w:rPr>
          <w:rFonts w:ascii="Calibri" w:hAnsi="Calibri"/>
          <w:color w:val="FF0000"/>
          <w:sz w:val="22"/>
        </w:rPr>
      </w:pPr>
    </w:p>
    <w:p w14:paraId="6B69E168" w14:textId="3973497D" w:rsidR="00C473BD" w:rsidRPr="0000679A" w:rsidRDefault="0097344F" w:rsidP="0039244A">
      <w:pPr>
        <w:rPr>
          <w:rFonts w:ascii="Calibri" w:hAnsi="Calibri"/>
          <w:sz w:val="22"/>
        </w:rPr>
      </w:pPr>
      <w:r w:rsidRPr="0000679A">
        <w:rPr>
          <w:rFonts w:ascii="Calibri" w:hAnsi="Calibri"/>
          <w:color w:val="FF0000"/>
          <w:sz w:val="22"/>
        </w:rPr>
        <w:t>&lt;Insert company name&gt;</w:t>
      </w:r>
      <w:r w:rsidRPr="0000679A">
        <w:rPr>
          <w:rFonts w:ascii="Calibri" w:hAnsi="Calibri"/>
          <w:sz w:val="22"/>
        </w:rPr>
        <w:t xml:space="preserve"> will take </w:t>
      </w:r>
      <w:bookmarkStart w:id="261" w:name="_GoBack"/>
      <w:bookmarkEnd w:id="261"/>
      <w:r w:rsidRPr="0000679A">
        <w:rPr>
          <w:rFonts w:ascii="Calibri" w:hAnsi="Calibri"/>
          <w:sz w:val="22"/>
        </w:rPr>
        <w:t>steps to ensure that:</w:t>
      </w:r>
    </w:p>
    <w:p w14:paraId="449A64C3" w14:textId="4F6A0128" w:rsidR="00DA4F1B" w:rsidRDefault="00AE24D3" w:rsidP="0039244A">
      <w:pPr>
        <w:pStyle w:val="Bulletlast"/>
        <w:spacing w:before="0" w:after="0"/>
        <w:rPr>
          <w:rFonts w:ascii="Calibri" w:hAnsi="Calibri"/>
          <w:sz w:val="22"/>
        </w:rPr>
      </w:pPr>
      <w:r>
        <w:rPr>
          <w:rFonts w:ascii="Calibri" w:hAnsi="Calibri"/>
          <w:sz w:val="22"/>
        </w:rPr>
        <w:t>disclosers</w:t>
      </w:r>
      <w:r w:rsidRPr="0000679A">
        <w:rPr>
          <w:rFonts w:ascii="Calibri" w:hAnsi="Calibri"/>
          <w:sz w:val="22"/>
        </w:rPr>
        <w:t xml:space="preserve"> </w:t>
      </w:r>
      <w:r w:rsidR="0097344F" w:rsidRPr="0000679A">
        <w:rPr>
          <w:rFonts w:ascii="Calibri" w:hAnsi="Calibri"/>
          <w:sz w:val="22"/>
        </w:rPr>
        <w:t xml:space="preserve">and any person who is the subject of a </w:t>
      </w:r>
      <w:r w:rsidR="00F70E94">
        <w:rPr>
          <w:rFonts w:ascii="Calibri" w:hAnsi="Calibri" w:cs="Calibri"/>
          <w:sz w:val="22"/>
          <w:szCs w:val="22"/>
        </w:rPr>
        <w:t>p</w:t>
      </w:r>
      <w:r w:rsidR="005F1F94" w:rsidRPr="001D4092">
        <w:rPr>
          <w:rFonts w:ascii="Calibri" w:hAnsi="Calibri" w:cs="Calibri"/>
          <w:sz w:val="22"/>
          <w:szCs w:val="22"/>
        </w:rPr>
        <w:t xml:space="preserve">rotected </w:t>
      </w:r>
      <w:r w:rsidR="00F70E94" w:rsidRPr="0000679A">
        <w:rPr>
          <w:rFonts w:ascii="Calibri" w:hAnsi="Calibri"/>
          <w:sz w:val="22"/>
        </w:rPr>
        <w:t>d</w:t>
      </w:r>
      <w:r w:rsidR="0097344F" w:rsidRPr="0000679A">
        <w:rPr>
          <w:rFonts w:ascii="Calibri" w:hAnsi="Calibri"/>
          <w:sz w:val="22"/>
        </w:rPr>
        <w:t>isclosure are treated fairly and with respect</w:t>
      </w:r>
      <w:r w:rsidR="00DA4F1B">
        <w:rPr>
          <w:rFonts w:ascii="Calibri" w:hAnsi="Calibri"/>
          <w:sz w:val="22"/>
        </w:rPr>
        <w:t xml:space="preserve"> – for example, by:</w:t>
      </w:r>
    </w:p>
    <w:p w14:paraId="1192D7C6" w14:textId="0A8377FD" w:rsidR="0097344F" w:rsidRPr="008B3FE5" w:rsidRDefault="00DA4F1B" w:rsidP="008B3FE5">
      <w:pPr>
        <w:pStyle w:val="Bulletlast"/>
        <w:numPr>
          <w:ilvl w:val="1"/>
          <w:numId w:val="15"/>
        </w:numPr>
        <w:spacing w:before="0" w:after="0"/>
        <w:ind w:left="993" w:hanging="284"/>
        <w:rPr>
          <w:rFonts w:ascii="Calibri" w:hAnsi="Calibri"/>
          <w:i/>
          <w:iCs/>
          <w:sz w:val="22"/>
        </w:rPr>
      </w:pPr>
      <w:r w:rsidRPr="008B3FE5">
        <w:rPr>
          <w:rFonts w:ascii="Calibri" w:hAnsi="Calibri"/>
          <w:i/>
          <w:iCs/>
          <w:color w:val="00B050"/>
          <w:sz w:val="22"/>
        </w:rPr>
        <w:t xml:space="preserve">[Guidance note: (delete this later): Include practical examples of how your organisation will treat people fairly and with respect – e.g. </w:t>
      </w:r>
      <w:r w:rsidR="00821890" w:rsidRPr="008B3FE5">
        <w:rPr>
          <w:rFonts w:ascii="Calibri" w:hAnsi="Calibri"/>
          <w:i/>
          <w:iCs/>
          <w:color w:val="00B050"/>
          <w:sz w:val="22"/>
        </w:rPr>
        <w:t>conducting investigations with regard to a person</w:t>
      </w:r>
      <w:r w:rsidR="00821890">
        <w:rPr>
          <w:rFonts w:ascii="Calibri" w:hAnsi="Calibri"/>
          <w:i/>
          <w:iCs/>
          <w:color w:val="00B050"/>
          <w:sz w:val="22"/>
        </w:rPr>
        <w:t>’s</w:t>
      </w:r>
      <w:r w:rsidR="00821890" w:rsidRPr="008B3FE5">
        <w:rPr>
          <w:rFonts w:ascii="Calibri" w:hAnsi="Calibri"/>
          <w:i/>
          <w:iCs/>
          <w:color w:val="00B050"/>
          <w:sz w:val="22"/>
        </w:rPr>
        <w:t xml:space="preserve"> right to natural justice and procedural fairness; </w:t>
      </w:r>
      <w:r w:rsidR="00EE0F07">
        <w:rPr>
          <w:rFonts w:ascii="Calibri" w:hAnsi="Calibri"/>
          <w:i/>
          <w:iCs/>
          <w:color w:val="00B050"/>
          <w:sz w:val="22"/>
        </w:rPr>
        <w:t>providing</w:t>
      </w:r>
      <w:r w:rsidR="00821890" w:rsidRPr="00EE0F07">
        <w:rPr>
          <w:rFonts w:ascii="Calibri" w:hAnsi="Calibri"/>
          <w:i/>
          <w:iCs/>
          <w:color w:val="00B050"/>
          <w:sz w:val="22"/>
        </w:rPr>
        <w:t xml:space="preserve"> access </w:t>
      </w:r>
      <w:r w:rsidR="00EE0F07">
        <w:rPr>
          <w:rFonts w:ascii="Calibri" w:hAnsi="Calibri"/>
          <w:i/>
          <w:iCs/>
          <w:color w:val="00B050"/>
          <w:sz w:val="22"/>
        </w:rPr>
        <w:t xml:space="preserve">to counselling or </w:t>
      </w:r>
      <w:r w:rsidR="00821890" w:rsidRPr="00EE0F07">
        <w:rPr>
          <w:rFonts w:ascii="Calibri" w:hAnsi="Calibri"/>
          <w:i/>
          <w:iCs/>
          <w:color w:val="00B050"/>
          <w:sz w:val="22"/>
        </w:rPr>
        <w:t>the company’s EAP services for support</w:t>
      </w:r>
      <w:r w:rsidR="00821890">
        <w:rPr>
          <w:rFonts w:ascii="Calibri" w:hAnsi="Calibri"/>
          <w:i/>
          <w:iCs/>
          <w:color w:val="00B050"/>
          <w:sz w:val="22"/>
        </w:rPr>
        <w:t>; etc</w:t>
      </w:r>
      <w:r w:rsidRPr="008B3FE5">
        <w:rPr>
          <w:rFonts w:ascii="Calibri" w:hAnsi="Calibri"/>
          <w:i/>
          <w:iCs/>
          <w:color w:val="00B050"/>
          <w:sz w:val="22"/>
        </w:rPr>
        <w:t>]</w:t>
      </w:r>
      <w:r w:rsidRPr="008B3FE5">
        <w:rPr>
          <w:rFonts w:ascii="Calibri" w:hAnsi="Calibri"/>
          <w:i/>
          <w:iCs/>
          <w:sz w:val="22"/>
        </w:rPr>
        <w:t xml:space="preserve"> </w:t>
      </w:r>
    </w:p>
    <w:p w14:paraId="496C7815" w14:textId="709ED2FD" w:rsidR="0097344F" w:rsidRDefault="0097344F" w:rsidP="0039244A">
      <w:pPr>
        <w:pStyle w:val="Bulletlast"/>
        <w:spacing w:before="0" w:after="0"/>
        <w:rPr>
          <w:rFonts w:ascii="Calibri" w:hAnsi="Calibri"/>
          <w:sz w:val="22"/>
        </w:rPr>
      </w:pPr>
      <w:r w:rsidRPr="0000679A">
        <w:rPr>
          <w:rFonts w:ascii="Calibri" w:hAnsi="Calibri"/>
          <w:sz w:val="22"/>
        </w:rPr>
        <w:t>the</w:t>
      </w:r>
      <w:r w:rsidRPr="001D4092">
        <w:rPr>
          <w:rFonts w:ascii="Calibri" w:hAnsi="Calibri" w:cs="Calibri"/>
          <w:sz w:val="22"/>
          <w:szCs w:val="22"/>
        </w:rPr>
        <w:t xml:space="preserve"> </w:t>
      </w:r>
      <w:r w:rsidR="00F70E94" w:rsidRPr="001D4092">
        <w:rPr>
          <w:rFonts w:ascii="Calibri" w:hAnsi="Calibri" w:cs="Calibri"/>
          <w:sz w:val="22"/>
          <w:szCs w:val="22"/>
        </w:rPr>
        <w:t>p</w:t>
      </w:r>
      <w:r w:rsidR="005F1F94" w:rsidRPr="001D4092">
        <w:rPr>
          <w:rFonts w:ascii="Calibri" w:hAnsi="Calibri" w:cs="Calibri"/>
          <w:sz w:val="22"/>
          <w:szCs w:val="22"/>
        </w:rPr>
        <w:t>rotected</w:t>
      </w:r>
      <w:r w:rsidR="005F1F94" w:rsidRPr="0000679A">
        <w:rPr>
          <w:rFonts w:ascii="Calibri" w:hAnsi="Calibri"/>
          <w:sz w:val="22"/>
        </w:rPr>
        <w:t xml:space="preserve"> </w:t>
      </w:r>
      <w:r w:rsidR="00F70E94" w:rsidRPr="0000679A">
        <w:rPr>
          <w:rFonts w:ascii="Calibri" w:hAnsi="Calibri"/>
          <w:sz w:val="22"/>
        </w:rPr>
        <w:t>d</w:t>
      </w:r>
      <w:r w:rsidRPr="0000679A">
        <w:rPr>
          <w:rFonts w:ascii="Calibri" w:hAnsi="Calibri"/>
          <w:sz w:val="22"/>
        </w:rPr>
        <w:t>isclosure and investigation are dealt with in strict confidence</w:t>
      </w:r>
      <w:r w:rsidR="00DA4F1B">
        <w:rPr>
          <w:rFonts w:ascii="Calibri" w:hAnsi="Calibri"/>
          <w:sz w:val="22"/>
        </w:rPr>
        <w:t xml:space="preserve"> – for example, by:</w:t>
      </w:r>
    </w:p>
    <w:p w14:paraId="3A50E8A1" w14:textId="56CA2C1D" w:rsidR="00DA4F1B" w:rsidRPr="008B3FE5" w:rsidRDefault="00DA4F1B" w:rsidP="008B3FE5">
      <w:pPr>
        <w:pStyle w:val="Bulletlast"/>
        <w:numPr>
          <w:ilvl w:val="1"/>
          <w:numId w:val="15"/>
        </w:numPr>
        <w:spacing w:before="0" w:after="0"/>
        <w:ind w:left="993" w:hanging="284"/>
        <w:rPr>
          <w:rFonts w:ascii="Calibri" w:hAnsi="Calibri"/>
          <w:sz w:val="22"/>
        </w:rPr>
      </w:pPr>
      <w:r w:rsidRPr="008D32DD">
        <w:rPr>
          <w:rFonts w:ascii="Calibri" w:hAnsi="Calibri"/>
          <w:i/>
          <w:iCs/>
          <w:color w:val="00B050"/>
          <w:sz w:val="22"/>
        </w:rPr>
        <w:t xml:space="preserve">[Guidance note: (delete this later): Include practical examples of how your organisation will </w:t>
      </w:r>
      <w:r>
        <w:rPr>
          <w:rFonts w:ascii="Calibri" w:hAnsi="Calibri"/>
          <w:i/>
          <w:iCs/>
          <w:color w:val="00B050"/>
          <w:sz w:val="22"/>
        </w:rPr>
        <w:t>keep matters confidential – e.g. password protecting sensitive documents; keeping sensitive documents in a lock</w:t>
      </w:r>
      <w:r w:rsidR="00431E67">
        <w:rPr>
          <w:rFonts w:ascii="Calibri" w:hAnsi="Calibri"/>
          <w:i/>
          <w:iCs/>
          <w:color w:val="00B050"/>
          <w:sz w:val="22"/>
        </w:rPr>
        <w:t>ed</w:t>
      </w:r>
      <w:r>
        <w:rPr>
          <w:rFonts w:ascii="Calibri" w:hAnsi="Calibri"/>
          <w:i/>
          <w:iCs/>
          <w:color w:val="00B050"/>
          <w:sz w:val="22"/>
        </w:rPr>
        <w:t xml:space="preserve"> cupboard; </w:t>
      </w:r>
      <w:r w:rsidR="0040773F">
        <w:rPr>
          <w:rFonts w:ascii="Calibri" w:hAnsi="Calibri"/>
          <w:i/>
          <w:iCs/>
          <w:color w:val="00B050"/>
          <w:sz w:val="22"/>
        </w:rPr>
        <w:t xml:space="preserve">only disclosing information to those </w:t>
      </w:r>
      <w:r w:rsidR="00ED64C2">
        <w:rPr>
          <w:rFonts w:ascii="Calibri" w:hAnsi="Calibri"/>
          <w:i/>
          <w:iCs/>
          <w:color w:val="00B050"/>
          <w:sz w:val="22"/>
        </w:rPr>
        <w:t>directly involved in the investigation</w:t>
      </w:r>
      <w:r w:rsidR="0040773F">
        <w:rPr>
          <w:rFonts w:ascii="Calibri" w:hAnsi="Calibri"/>
          <w:i/>
          <w:iCs/>
          <w:color w:val="00B050"/>
          <w:sz w:val="22"/>
        </w:rPr>
        <w:t xml:space="preserve">; </w:t>
      </w:r>
      <w:r>
        <w:rPr>
          <w:rFonts w:ascii="Calibri" w:hAnsi="Calibri"/>
          <w:i/>
          <w:iCs/>
          <w:color w:val="00B050"/>
          <w:sz w:val="22"/>
        </w:rPr>
        <w:t>reminding those involved about confidentiality requirements</w:t>
      </w:r>
      <w:r w:rsidR="00821890">
        <w:rPr>
          <w:rFonts w:ascii="Calibri" w:hAnsi="Calibri"/>
          <w:i/>
          <w:iCs/>
          <w:color w:val="00B050"/>
          <w:sz w:val="22"/>
        </w:rPr>
        <w:t>;</w:t>
      </w:r>
      <w:r>
        <w:rPr>
          <w:rFonts w:ascii="Calibri" w:hAnsi="Calibri"/>
          <w:i/>
          <w:iCs/>
          <w:color w:val="00B050"/>
          <w:sz w:val="22"/>
        </w:rPr>
        <w:t xml:space="preserve"> etc</w:t>
      </w:r>
      <w:r w:rsidRPr="008D32DD">
        <w:rPr>
          <w:rFonts w:ascii="Calibri" w:hAnsi="Calibri"/>
          <w:i/>
          <w:iCs/>
          <w:color w:val="00B050"/>
          <w:sz w:val="22"/>
        </w:rPr>
        <w:t>]</w:t>
      </w:r>
    </w:p>
    <w:p w14:paraId="4B364446" w14:textId="181128F3" w:rsidR="00DA4F1B" w:rsidRDefault="0097344F" w:rsidP="0039244A">
      <w:pPr>
        <w:pStyle w:val="Bulletlast"/>
        <w:spacing w:before="0" w:after="0"/>
        <w:rPr>
          <w:rFonts w:ascii="Calibri" w:hAnsi="Calibri"/>
          <w:sz w:val="22"/>
        </w:rPr>
      </w:pPr>
      <w:r w:rsidRPr="0000679A">
        <w:rPr>
          <w:rFonts w:ascii="Calibri" w:hAnsi="Calibri"/>
          <w:sz w:val="22"/>
        </w:rPr>
        <w:t xml:space="preserve">the identity of the </w:t>
      </w:r>
      <w:r w:rsidR="002F2169">
        <w:rPr>
          <w:rFonts w:ascii="Calibri" w:hAnsi="Calibri"/>
          <w:sz w:val="22"/>
        </w:rPr>
        <w:t>discloser</w:t>
      </w:r>
      <w:r w:rsidR="002F2169" w:rsidRPr="0000679A">
        <w:rPr>
          <w:rFonts w:ascii="Calibri" w:hAnsi="Calibri"/>
          <w:sz w:val="22"/>
        </w:rPr>
        <w:t xml:space="preserve"> </w:t>
      </w:r>
      <w:r w:rsidRPr="0000679A">
        <w:rPr>
          <w:rFonts w:ascii="Calibri" w:hAnsi="Calibri"/>
          <w:sz w:val="22"/>
        </w:rPr>
        <w:t>is protected</w:t>
      </w:r>
      <w:r w:rsidR="00840F8C">
        <w:rPr>
          <w:rFonts w:ascii="Calibri" w:hAnsi="Calibri"/>
          <w:sz w:val="22"/>
        </w:rPr>
        <w:t xml:space="preserve"> (where requested</w:t>
      </w:r>
      <w:r w:rsidR="00840F8C" w:rsidRPr="0039244A">
        <w:rPr>
          <w:rFonts w:ascii="Calibri" w:hAnsi="Calibri"/>
          <w:sz w:val="22"/>
        </w:rPr>
        <w:t xml:space="preserve"> by </w:t>
      </w:r>
      <w:r w:rsidR="00840F8C">
        <w:rPr>
          <w:rFonts w:ascii="Calibri" w:hAnsi="Calibri"/>
          <w:sz w:val="22"/>
        </w:rPr>
        <w:t xml:space="preserve">the </w:t>
      </w:r>
      <w:r w:rsidR="002F2169">
        <w:rPr>
          <w:rFonts w:ascii="Calibri" w:hAnsi="Calibri"/>
          <w:sz w:val="22"/>
        </w:rPr>
        <w:t>discloser</w:t>
      </w:r>
      <w:r w:rsidR="00840F8C">
        <w:rPr>
          <w:rFonts w:ascii="Calibri" w:hAnsi="Calibri"/>
          <w:sz w:val="22"/>
        </w:rPr>
        <w:t>)</w:t>
      </w:r>
      <w:r w:rsidR="00DA4F1B">
        <w:rPr>
          <w:rFonts w:ascii="Calibri" w:hAnsi="Calibri"/>
          <w:sz w:val="22"/>
        </w:rPr>
        <w:t xml:space="preserve"> – for example, by:</w:t>
      </w:r>
    </w:p>
    <w:p w14:paraId="0B9D5558" w14:textId="76FEE691" w:rsidR="008B3FE5" w:rsidRPr="008B3FE5" w:rsidRDefault="00DA4F1B" w:rsidP="008B3FE5">
      <w:pPr>
        <w:pStyle w:val="Bulletlast"/>
        <w:numPr>
          <w:ilvl w:val="1"/>
          <w:numId w:val="15"/>
        </w:numPr>
        <w:spacing w:before="0" w:after="0"/>
        <w:ind w:left="993" w:hanging="284"/>
        <w:rPr>
          <w:rFonts w:ascii="Calibri" w:hAnsi="Calibri"/>
          <w:sz w:val="22"/>
        </w:rPr>
      </w:pPr>
      <w:r w:rsidRPr="008B3FE5">
        <w:rPr>
          <w:rFonts w:ascii="Calibri" w:hAnsi="Calibri"/>
          <w:i/>
          <w:iCs/>
          <w:color w:val="00B050"/>
          <w:sz w:val="22"/>
        </w:rPr>
        <w:t xml:space="preserve">[Guidance note: (delete this later): Include practical examples of how your organisation will protect the discloser’s </w:t>
      </w:r>
      <w:r w:rsidRPr="00EE0F07">
        <w:rPr>
          <w:rFonts w:ascii="Calibri" w:hAnsi="Calibri"/>
          <w:i/>
          <w:iCs/>
          <w:color w:val="00B050"/>
          <w:sz w:val="22"/>
        </w:rPr>
        <w:t>identity</w:t>
      </w:r>
      <w:r>
        <w:rPr>
          <w:rFonts w:ascii="Calibri" w:hAnsi="Calibri"/>
          <w:i/>
          <w:iCs/>
          <w:color w:val="00B050"/>
          <w:sz w:val="22"/>
        </w:rPr>
        <w:t xml:space="preserve"> – e.g. redacting the </w:t>
      </w:r>
      <w:r w:rsidR="00821890">
        <w:rPr>
          <w:rFonts w:ascii="Calibri" w:hAnsi="Calibri"/>
          <w:i/>
          <w:iCs/>
          <w:color w:val="00B050"/>
          <w:sz w:val="22"/>
        </w:rPr>
        <w:t>discloser</w:t>
      </w:r>
      <w:r w:rsidR="009D6229">
        <w:rPr>
          <w:rFonts w:ascii="Calibri" w:hAnsi="Calibri"/>
          <w:i/>
          <w:iCs/>
          <w:color w:val="00B050"/>
          <w:sz w:val="22"/>
        </w:rPr>
        <w:t>’</w:t>
      </w:r>
      <w:r w:rsidR="00821890">
        <w:rPr>
          <w:rFonts w:ascii="Calibri" w:hAnsi="Calibri"/>
          <w:i/>
          <w:iCs/>
          <w:color w:val="00B050"/>
          <w:sz w:val="22"/>
        </w:rPr>
        <w:t>s</w:t>
      </w:r>
      <w:r>
        <w:rPr>
          <w:rFonts w:ascii="Calibri" w:hAnsi="Calibri"/>
          <w:i/>
          <w:iCs/>
          <w:color w:val="00B050"/>
          <w:sz w:val="22"/>
        </w:rPr>
        <w:t xml:space="preserve"> name and other identifying information from </w:t>
      </w:r>
      <w:r w:rsidR="00431E67">
        <w:rPr>
          <w:rFonts w:ascii="Calibri" w:hAnsi="Calibri"/>
          <w:i/>
          <w:iCs/>
          <w:color w:val="00B050"/>
          <w:sz w:val="22"/>
        </w:rPr>
        <w:t>documents</w:t>
      </w:r>
      <w:r w:rsidR="00821890">
        <w:rPr>
          <w:rFonts w:ascii="Calibri" w:hAnsi="Calibri"/>
          <w:i/>
          <w:iCs/>
          <w:color w:val="00B050"/>
          <w:sz w:val="22"/>
        </w:rPr>
        <w:t>; only those directly involved in the investigation will know the discloser’s identity; referring to the discloser using gender-neutral pronouns</w:t>
      </w:r>
      <w:r w:rsidR="008B3FE5">
        <w:rPr>
          <w:rFonts w:ascii="Calibri" w:hAnsi="Calibri"/>
          <w:i/>
          <w:iCs/>
          <w:color w:val="00B050"/>
          <w:sz w:val="22"/>
        </w:rPr>
        <w:t>; etc</w:t>
      </w:r>
      <w:r w:rsidRPr="008B3FE5">
        <w:rPr>
          <w:rFonts w:ascii="Calibri" w:hAnsi="Calibri"/>
          <w:i/>
          <w:iCs/>
          <w:color w:val="00B050"/>
          <w:sz w:val="22"/>
        </w:rPr>
        <w:t>]</w:t>
      </w:r>
    </w:p>
    <w:p w14:paraId="470B12ED" w14:textId="4DA5A7BF" w:rsidR="0021064F" w:rsidRDefault="008B3FE5" w:rsidP="008B3FE5">
      <w:pPr>
        <w:pStyle w:val="Bulletlast"/>
        <w:spacing w:before="0" w:after="0"/>
        <w:rPr>
          <w:rFonts w:ascii="Calibri" w:hAnsi="Calibri" w:cs="Calibri"/>
          <w:color w:val="000000" w:themeColor="text1"/>
          <w:sz w:val="22"/>
          <w:szCs w:val="22"/>
        </w:rPr>
      </w:pPr>
      <w:r>
        <w:rPr>
          <w:rFonts w:ascii="Calibri" w:hAnsi="Calibri" w:cs="Calibri"/>
          <w:color w:val="000000" w:themeColor="text1"/>
          <w:sz w:val="22"/>
          <w:szCs w:val="22"/>
        </w:rPr>
        <w:t>the discloser does not suffer any detriment – for example, by:</w:t>
      </w:r>
    </w:p>
    <w:p w14:paraId="67213203" w14:textId="2BE042CF" w:rsidR="008B3FE5" w:rsidRPr="00FA2AF3" w:rsidRDefault="008B3FE5" w:rsidP="008B3FE5">
      <w:pPr>
        <w:pStyle w:val="Bulletlast"/>
        <w:numPr>
          <w:ilvl w:val="1"/>
          <w:numId w:val="15"/>
        </w:numPr>
        <w:spacing w:before="0" w:after="0"/>
        <w:ind w:left="993" w:hanging="284"/>
        <w:rPr>
          <w:rFonts w:ascii="Calibri" w:hAnsi="Calibri" w:cs="Calibri"/>
          <w:color w:val="000000" w:themeColor="text1"/>
          <w:sz w:val="22"/>
          <w:szCs w:val="22"/>
        </w:rPr>
      </w:pPr>
      <w:r w:rsidRPr="008B3FE5">
        <w:rPr>
          <w:rFonts w:ascii="Calibri" w:hAnsi="Calibri"/>
          <w:i/>
          <w:iCs/>
          <w:color w:val="00B050"/>
          <w:sz w:val="22"/>
        </w:rPr>
        <w:t xml:space="preserve">[Guidance note: (delete this later): Include practical examples of how your organisation will </w:t>
      </w:r>
      <w:r>
        <w:rPr>
          <w:rFonts w:ascii="Calibri" w:hAnsi="Calibri"/>
          <w:i/>
          <w:iCs/>
          <w:color w:val="00B050"/>
          <w:sz w:val="22"/>
        </w:rPr>
        <w:t>protect</w:t>
      </w:r>
      <w:r w:rsidRPr="008B3FE5">
        <w:rPr>
          <w:rFonts w:ascii="Calibri" w:hAnsi="Calibri"/>
          <w:i/>
          <w:iCs/>
          <w:color w:val="00B050"/>
          <w:sz w:val="22"/>
        </w:rPr>
        <w:t xml:space="preserve"> </w:t>
      </w:r>
      <w:r>
        <w:rPr>
          <w:rFonts w:ascii="Calibri" w:hAnsi="Calibri"/>
          <w:i/>
          <w:iCs/>
          <w:color w:val="00B050"/>
          <w:sz w:val="22"/>
        </w:rPr>
        <w:t>disclosers from suffering detriment</w:t>
      </w:r>
      <w:r w:rsidRPr="008B3FE5">
        <w:rPr>
          <w:rFonts w:ascii="Calibri" w:hAnsi="Calibri"/>
          <w:i/>
          <w:iCs/>
          <w:color w:val="00B050"/>
          <w:sz w:val="22"/>
        </w:rPr>
        <w:t xml:space="preserve"> – e.g</w:t>
      </w:r>
      <w:r>
        <w:rPr>
          <w:rFonts w:ascii="Calibri" w:hAnsi="Calibri"/>
          <w:i/>
          <w:iCs/>
          <w:color w:val="00B050"/>
          <w:sz w:val="22"/>
        </w:rPr>
        <w:t xml:space="preserve">. </w:t>
      </w:r>
      <w:r w:rsidR="00EE0F07">
        <w:rPr>
          <w:rFonts w:ascii="Calibri" w:hAnsi="Calibri"/>
          <w:i/>
          <w:iCs/>
          <w:color w:val="00B050"/>
          <w:sz w:val="22"/>
        </w:rPr>
        <w:t>reassigning the discloser to a different role; allowing the discloser to work from a different location; helping the discloser to manage stress, time, performance or other challenges resulting from making a protected disclosure; etc]</w:t>
      </w:r>
    </w:p>
    <w:p w14:paraId="72362493" w14:textId="77777777" w:rsidR="00EE0F07" w:rsidRDefault="00EE0F07" w:rsidP="0039244A">
      <w:pPr>
        <w:rPr>
          <w:rFonts w:ascii="Calibri" w:hAnsi="Calibri" w:cs="Calibri"/>
          <w:sz w:val="22"/>
          <w:szCs w:val="22"/>
        </w:rPr>
      </w:pPr>
    </w:p>
    <w:p w14:paraId="66DF721D" w14:textId="636846A2" w:rsidR="00F03BF8" w:rsidRPr="00FA2AF3" w:rsidRDefault="008506FB" w:rsidP="0039244A">
      <w:pPr>
        <w:rPr>
          <w:rFonts w:ascii="Calibri" w:hAnsi="Calibri" w:cs="Calibri"/>
          <w:sz w:val="22"/>
          <w:szCs w:val="22"/>
        </w:rPr>
      </w:pPr>
      <w:r w:rsidRPr="00FA2AF3">
        <w:rPr>
          <w:rFonts w:ascii="Calibri" w:hAnsi="Calibri" w:cs="Calibri"/>
          <w:sz w:val="22"/>
          <w:szCs w:val="22"/>
        </w:rPr>
        <w:t xml:space="preserve">Examples of unlawful and detrimental conduct taken against </w:t>
      </w:r>
      <w:r w:rsidR="00D12596" w:rsidRPr="00FA2AF3">
        <w:rPr>
          <w:rFonts w:ascii="Calibri" w:hAnsi="Calibri" w:cs="Calibri"/>
          <w:sz w:val="22"/>
          <w:szCs w:val="22"/>
        </w:rPr>
        <w:t xml:space="preserve">a </w:t>
      </w:r>
      <w:r w:rsidR="002F2169">
        <w:rPr>
          <w:rFonts w:ascii="Calibri" w:hAnsi="Calibri" w:cs="Calibri"/>
          <w:sz w:val="22"/>
          <w:szCs w:val="22"/>
        </w:rPr>
        <w:t>discloser</w:t>
      </w:r>
      <w:r w:rsidR="002F2169" w:rsidRPr="00FA2AF3">
        <w:rPr>
          <w:rFonts w:ascii="Calibri" w:hAnsi="Calibri" w:cs="Calibri"/>
          <w:sz w:val="22"/>
          <w:szCs w:val="22"/>
        </w:rPr>
        <w:t xml:space="preserve"> </w:t>
      </w:r>
      <w:r w:rsidR="00D12596" w:rsidRPr="00FA2AF3">
        <w:rPr>
          <w:rFonts w:ascii="Calibri" w:hAnsi="Calibri" w:cs="Calibri"/>
          <w:sz w:val="22"/>
          <w:szCs w:val="22"/>
        </w:rPr>
        <w:t>includes:</w:t>
      </w:r>
    </w:p>
    <w:p w14:paraId="78413673" w14:textId="054EAAB5" w:rsidR="00D12596" w:rsidRPr="00FA2AF3" w:rsidRDefault="00D12596" w:rsidP="0039244A">
      <w:pPr>
        <w:pStyle w:val="ListParagraph"/>
        <w:numPr>
          <w:ilvl w:val="0"/>
          <w:numId w:val="27"/>
        </w:numPr>
        <w:spacing w:before="0" w:after="0" w:line="240" w:lineRule="auto"/>
        <w:rPr>
          <w:rFonts w:cs="Calibri"/>
          <w:sz w:val="22"/>
        </w:rPr>
      </w:pPr>
      <w:r w:rsidRPr="00FA2AF3">
        <w:rPr>
          <w:rFonts w:cs="Calibri"/>
          <w:sz w:val="22"/>
        </w:rPr>
        <w:t xml:space="preserve">dismissing </w:t>
      </w:r>
      <w:r w:rsidR="002F2169">
        <w:rPr>
          <w:rFonts w:cs="Calibri"/>
          <w:sz w:val="22"/>
        </w:rPr>
        <w:t xml:space="preserve">them </w:t>
      </w:r>
      <w:r w:rsidRPr="00FA2AF3">
        <w:rPr>
          <w:rFonts w:cs="Calibri"/>
          <w:sz w:val="22"/>
        </w:rPr>
        <w:t xml:space="preserve">or terminating </w:t>
      </w:r>
      <w:r w:rsidR="002F2169">
        <w:rPr>
          <w:rFonts w:cs="Calibri"/>
          <w:sz w:val="22"/>
        </w:rPr>
        <w:t xml:space="preserve">their </w:t>
      </w:r>
      <w:r w:rsidRPr="00FA2AF3">
        <w:rPr>
          <w:rFonts w:cs="Calibri"/>
          <w:sz w:val="22"/>
        </w:rPr>
        <w:t xml:space="preserve">employment, even if the making of a </w:t>
      </w:r>
      <w:r w:rsidR="00F70E94">
        <w:rPr>
          <w:rFonts w:cs="Calibri"/>
          <w:sz w:val="22"/>
        </w:rPr>
        <w:t>p</w:t>
      </w:r>
      <w:r w:rsidRPr="00FA2AF3">
        <w:rPr>
          <w:rFonts w:cs="Calibri"/>
          <w:sz w:val="22"/>
        </w:rPr>
        <w:t xml:space="preserve">rotected </w:t>
      </w:r>
      <w:r w:rsidR="00F70E94">
        <w:rPr>
          <w:rFonts w:cs="Calibri"/>
          <w:sz w:val="22"/>
        </w:rPr>
        <w:t>d</w:t>
      </w:r>
      <w:r w:rsidRPr="00FA2AF3">
        <w:rPr>
          <w:rFonts w:cs="Calibri"/>
          <w:sz w:val="22"/>
        </w:rPr>
        <w:t>isclosure constitutes a breach of contract</w:t>
      </w:r>
    </w:p>
    <w:p w14:paraId="1271D91C" w14:textId="784411A9" w:rsidR="00D12596" w:rsidRPr="00FA2AF3" w:rsidRDefault="00D12596" w:rsidP="0039244A">
      <w:pPr>
        <w:pStyle w:val="ListParagraph"/>
        <w:numPr>
          <w:ilvl w:val="0"/>
          <w:numId w:val="27"/>
        </w:numPr>
        <w:spacing w:before="0" w:after="0" w:line="240" w:lineRule="auto"/>
        <w:rPr>
          <w:rFonts w:cs="Calibri"/>
          <w:sz w:val="22"/>
        </w:rPr>
      </w:pPr>
      <w:r w:rsidRPr="00FA2AF3">
        <w:rPr>
          <w:rFonts w:cs="Calibri"/>
          <w:sz w:val="22"/>
        </w:rPr>
        <w:lastRenderedPageBreak/>
        <w:t>a</w:t>
      </w:r>
      <w:r w:rsidR="00F03BF8" w:rsidRPr="00FA2AF3">
        <w:rPr>
          <w:rFonts w:cs="Calibri"/>
          <w:sz w:val="22"/>
        </w:rPr>
        <w:t xml:space="preserve">ltering </w:t>
      </w:r>
      <w:r w:rsidR="001F63E8">
        <w:rPr>
          <w:rFonts w:cs="Calibri"/>
          <w:sz w:val="22"/>
        </w:rPr>
        <w:t xml:space="preserve">their </w:t>
      </w:r>
      <w:r w:rsidR="00F03BF8" w:rsidRPr="00FA2AF3">
        <w:rPr>
          <w:rFonts w:cs="Calibri"/>
          <w:sz w:val="22"/>
        </w:rPr>
        <w:t>position</w:t>
      </w:r>
    </w:p>
    <w:p w14:paraId="5B7C7B5A" w14:textId="66667488" w:rsidR="00D12596" w:rsidRPr="00FA2AF3" w:rsidRDefault="00D12596" w:rsidP="0039244A">
      <w:pPr>
        <w:pStyle w:val="ListParagraph"/>
        <w:numPr>
          <w:ilvl w:val="0"/>
          <w:numId w:val="27"/>
        </w:numPr>
        <w:spacing w:before="0" w:after="0" w:line="240" w:lineRule="auto"/>
        <w:rPr>
          <w:rFonts w:cs="Calibri"/>
          <w:sz w:val="22"/>
        </w:rPr>
      </w:pPr>
      <w:r w:rsidRPr="00FA2AF3">
        <w:rPr>
          <w:rFonts w:cs="Calibri"/>
          <w:sz w:val="22"/>
        </w:rPr>
        <w:t>d</w:t>
      </w:r>
      <w:r w:rsidR="00F03BF8" w:rsidRPr="00FA2AF3">
        <w:rPr>
          <w:rFonts w:cs="Calibri"/>
          <w:sz w:val="22"/>
        </w:rPr>
        <w:t xml:space="preserve">iscriminating against </w:t>
      </w:r>
      <w:r w:rsidR="001F63E8">
        <w:rPr>
          <w:rFonts w:cs="Calibri"/>
          <w:sz w:val="22"/>
        </w:rPr>
        <w:t>them</w:t>
      </w:r>
    </w:p>
    <w:p w14:paraId="32B49C9A" w14:textId="0391743B" w:rsidR="00D12596" w:rsidRPr="00FA2AF3" w:rsidRDefault="00D12596" w:rsidP="0039244A">
      <w:pPr>
        <w:pStyle w:val="ListParagraph"/>
        <w:numPr>
          <w:ilvl w:val="0"/>
          <w:numId w:val="27"/>
        </w:numPr>
        <w:spacing w:before="0" w:after="0" w:line="240" w:lineRule="auto"/>
        <w:rPr>
          <w:rFonts w:cs="Calibri"/>
          <w:sz w:val="22"/>
        </w:rPr>
      </w:pPr>
      <w:r w:rsidRPr="00FA2AF3">
        <w:rPr>
          <w:rFonts w:cs="Calibri"/>
          <w:sz w:val="22"/>
        </w:rPr>
        <w:t>h</w:t>
      </w:r>
      <w:r w:rsidR="00F03BF8" w:rsidRPr="00FA2AF3">
        <w:rPr>
          <w:rFonts w:cs="Calibri"/>
          <w:sz w:val="22"/>
        </w:rPr>
        <w:t xml:space="preserve">arassing </w:t>
      </w:r>
      <w:r w:rsidR="001F63E8">
        <w:rPr>
          <w:rFonts w:cs="Calibri"/>
          <w:sz w:val="22"/>
        </w:rPr>
        <w:t>them</w:t>
      </w:r>
    </w:p>
    <w:p w14:paraId="784A129A" w14:textId="7EC82A3D" w:rsidR="00D12596" w:rsidRDefault="00D12596" w:rsidP="0039244A">
      <w:pPr>
        <w:pStyle w:val="ListParagraph"/>
        <w:numPr>
          <w:ilvl w:val="0"/>
          <w:numId w:val="27"/>
        </w:numPr>
        <w:spacing w:before="0" w:after="0" w:line="240" w:lineRule="auto"/>
        <w:rPr>
          <w:rFonts w:cs="Calibri"/>
          <w:sz w:val="22"/>
        </w:rPr>
      </w:pPr>
      <w:r w:rsidRPr="00FA2AF3">
        <w:rPr>
          <w:rFonts w:cs="Calibri"/>
          <w:sz w:val="22"/>
        </w:rPr>
        <w:t>d</w:t>
      </w:r>
      <w:r w:rsidR="00F03BF8" w:rsidRPr="00FA2AF3">
        <w:rPr>
          <w:rFonts w:cs="Calibri"/>
          <w:sz w:val="22"/>
        </w:rPr>
        <w:t xml:space="preserve">amaging </w:t>
      </w:r>
      <w:r w:rsidR="001F63E8">
        <w:rPr>
          <w:rFonts w:cs="Calibri"/>
          <w:sz w:val="22"/>
        </w:rPr>
        <w:t>their</w:t>
      </w:r>
      <w:r w:rsidR="00F03BF8" w:rsidRPr="00FA2AF3">
        <w:rPr>
          <w:rFonts w:cs="Calibri"/>
          <w:sz w:val="22"/>
        </w:rPr>
        <w:t xml:space="preserve"> reputation</w:t>
      </w:r>
      <w:r w:rsidR="00292C00">
        <w:rPr>
          <w:rFonts w:cs="Calibri"/>
          <w:sz w:val="22"/>
        </w:rPr>
        <w:t>.</w:t>
      </w:r>
    </w:p>
    <w:p w14:paraId="677245A9" w14:textId="77777777" w:rsidR="00A47160" w:rsidRPr="00A47160" w:rsidRDefault="00A47160" w:rsidP="007E4522">
      <w:pPr>
        <w:rPr>
          <w:rFonts w:ascii="Calibri" w:hAnsi="Calibri" w:cs="Calibri"/>
          <w:sz w:val="22"/>
          <w:szCs w:val="22"/>
        </w:rPr>
      </w:pPr>
    </w:p>
    <w:p w14:paraId="28926510" w14:textId="1130576C" w:rsidR="007E4522" w:rsidRDefault="006268B6" w:rsidP="007E4522">
      <w:pPr>
        <w:pStyle w:val="NormalWeb"/>
        <w:spacing w:before="0" w:beforeAutospacing="0" w:after="0" w:afterAutospacing="0"/>
        <w:rPr>
          <w:rFonts w:ascii="Calibri" w:hAnsi="Calibri" w:cs="Calibri"/>
          <w:i/>
          <w:iCs/>
          <w:color w:val="007F00"/>
          <w:sz w:val="22"/>
          <w:szCs w:val="22"/>
        </w:rPr>
      </w:pPr>
      <w:r w:rsidRPr="00F0014A">
        <w:rPr>
          <w:rFonts w:ascii="Calibri" w:hAnsi="Calibri"/>
          <w:color w:val="00B050"/>
          <w:sz w:val="22"/>
        </w:rPr>
        <w:t>[</w:t>
      </w:r>
      <w:r w:rsidRPr="00534B24">
        <w:rPr>
          <w:rFonts w:ascii="Calibri" w:hAnsi="Calibri"/>
          <w:i/>
          <w:iCs/>
          <w:color w:val="00B050"/>
          <w:sz w:val="22"/>
        </w:rPr>
        <w:t xml:space="preserve">Guidance note: (delete this later): </w:t>
      </w:r>
      <w:r>
        <w:rPr>
          <w:rFonts w:ascii="Calibri" w:hAnsi="Calibri"/>
          <w:i/>
          <w:iCs/>
          <w:color w:val="00B050"/>
          <w:sz w:val="22"/>
        </w:rPr>
        <w:t>keep the below section on employee assistance programs if relevant</w:t>
      </w:r>
      <w:r w:rsidRPr="00F0014A">
        <w:rPr>
          <w:rFonts w:ascii="Calibri" w:hAnsi="Calibri"/>
          <w:color w:val="00B050"/>
          <w:sz w:val="22"/>
        </w:rPr>
        <w:t>].</w:t>
      </w:r>
    </w:p>
    <w:p w14:paraId="79BAB44F" w14:textId="327CFEAD" w:rsidR="007E4522" w:rsidRDefault="007E4522" w:rsidP="007E4522">
      <w:pPr>
        <w:pStyle w:val="NormalWeb"/>
        <w:spacing w:before="0" w:beforeAutospacing="0" w:after="0" w:afterAutospacing="0"/>
        <w:rPr>
          <w:rFonts w:ascii="Calibri" w:hAnsi="Calibri" w:cs="Calibri"/>
          <w:color w:val="007F00"/>
          <w:sz w:val="22"/>
          <w:szCs w:val="22"/>
        </w:rPr>
      </w:pPr>
      <w:r w:rsidRPr="001D4092">
        <w:rPr>
          <w:rFonts w:ascii="Calibri" w:hAnsi="Calibri" w:cs="Calibri"/>
          <w:color w:val="FF0000"/>
          <w:sz w:val="22"/>
          <w:szCs w:val="22"/>
        </w:rPr>
        <w:t>&lt;Insert company name&gt;</w:t>
      </w:r>
      <w:r w:rsidRPr="001D4092">
        <w:rPr>
          <w:rFonts w:ascii="Calibri" w:hAnsi="Calibri" w:cs="Calibri"/>
          <w:sz w:val="22"/>
          <w:szCs w:val="22"/>
        </w:rPr>
        <w:t xml:space="preserve">’s </w:t>
      </w:r>
      <w:r w:rsidR="00657CA1">
        <w:rPr>
          <w:rFonts w:ascii="Calibri" w:hAnsi="Calibri" w:cs="Calibri"/>
          <w:sz w:val="22"/>
          <w:szCs w:val="22"/>
        </w:rPr>
        <w:t>employee</w:t>
      </w:r>
      <w:r w:rsidR="00657CA1" w:rsidRPr="001D4092">
        <w:rPr>
          <w:rFonts w:ascii="Calibri" w:hAnsi="Calibri" w:cs="Calibri"/>
          <w:sz w:val="22"/>
          <w:szCs w:val="22"/>
        </w:rPr>
        <w:t xml:space="preserve">s </w:t>
      </w:r>
      <w:r w:rsidRPr="001D4092">
        <w:rPr>
          <w:rFonts w:ascii="Calibri" w:hAnsi="Calibri" w:cs="Calibri"/>
          <w:sz w:val="22"/>
          <w:szCs w:val="22"/>
        </w:rPr>
        <w:t xml:space="preserve">are entitled to a certain amount of free, professional counselling from our employee assistance program. To access the employee assistance program, contact </w:t>
      </w:r>
      <w:r w:rsidR="006268B6" w:rsidRPr="00F0014A">
        <w:rPr>
          <w:rFonts w:ascii="Calibri" w:hAnsi="Calibri"/>
          <w:color w:val="00B050"/>
          <w:sz w:val="22"/>
        </w:rPr>
        <w:t>[</w:t>
      </w:r>
      <w:r w:rsidR="006268B6" w:rsidRPr="00534B24">
        <w:rPr>
          <w:rFonts w:ascii="Calibri" w:hAnsi="Calibri"/>
          <w:i/>
          <w:iCs/>
          <w:color w:val="00B050"/>
          <w:sz w:val="22"/>
        </w:rPr>
        <w:t xml:space="preserve">Guidance note: (delete this later): </w:t>
      </w:r>
      <w:r w:rsidR="006268B6">
        <w:rPr>
          <w:rFonts w:ascii="Calibri" w:hAnsi="Calibri"/>
          <w:i/>
          <w:iCs/>
          <w:color w:val="00B050"/>
          <w:sz w:val="22"/>
        </w:rPr>
        <w:t>provide contact details to access this service</w:t>
      </w:r>
      <w:r w:rsidR="006268B6" w:rsidRPr="00F0014A">
        <w:rPr>
          <w:rFonts w:ascii="Calibri" w:hAnsi="Calibri"/>
          <w:color w:val="00B050"/>
          <w:sz w:val="22"/>
        </w:rPr>
        <w:t>.]</w:t>
      </w:r>
      <w:r w:rsidRPr="00CE129B">
        <w:rPr>
          <w:rFonts w:ascii="Calibri" w:hAnsi="Calibri" w:cs="Calibri"/>
          <w:color w:val="007F00"/>
          <w:sz w:val="22"/>
          <w:szCs w:val="22"/>
        </w:rPr>
        <w:t xml:space="preserve"> </w:t>
      </w:r>
    </w:p>
    <w:p w14:paraId="0AA4282C" w14:textId="77777777" w:rsidR="007E4522" w:rsidRPr="001D4092" w:rsidRDefault="007E4522" w:rsidP="0039244A">
      <w:pPr>
        <w:pStyle w:val="NormalWeb"/>
        <w:spacing w:before="0" w:beforeAutospacing="0" w:after="0" w:afterAutospacing="0"/>
        <w:rPr>
          <w:sz w:val="22"/>
          <w:szCs w:val="22"/>
        </w:rPr>
      </w:pPr>
    </w:p>
    <w:p w14:paraId="573F0AE9" w14:textId="2772CBCD" w:rsidR="007E4522" w:rsidRPr="00D76030" w:rsidRDefault="007E4522" w:rsidP="0039244A">
      <w:pPr>
        <w:pStyle w:val="NormalWeb"/>
        <w:spacing w:before="0" w:beforeAutospacing="0" w:after="0" w:afterAutospacing="0"/>
        <w:rPr>
          <w:sz w:val="22"/>
          <w:szCs w:val="22"/>
        </w:rPr>
      </w:pPr>
      <w:r w:rsidRPr="001D4092">
        <w:rPr>
          <w:rFonts w:ascii="Calibri" w:hAnsi="Calibri" w:cs="Calibri"/>
          <w:sz w:val="22"/>
          <w:szCs w:val="22"/>
        </w:rPr>
        <w:t xml:space="preserve">Employee assistance program counselling is confidential and nothing discussed with a counsellor will be communicated back to </w:t>
      </w:r>
      <w:r w:rsidRPr="001D4092">
        <w:rPr>
          <w:rFonts w:ascii="Calibri" w:hAnsi="Calibri" w:cs="Calibri"/>
          <w:color w:val="FF0000"/>
          <w:sz w:val="22"/>
          <w:szCs w:val="22"/>
        </w:rPr>
        <w:t>&lt;Insert company name&gt;</w:t>
      </w:r>
      <w:r w:rsidRPr="001D4092">
        <w:rPr>
          <w:rFonts w:ascii="Calibri" w:hAnsi="Calibri" w:cs="Calibri"/>
          <w:sz w:val="22"/>
          <w:szCs w:val="22"/>
        </w:rPr>
        <w:t xml:space="preserve">. Employee assistance program counselling is available free to </w:t>
      </w:r>
      <w:r w:rsidRPr="001D4092">
        <w:rPr>
          <w:rFonts w:ascii="Calibri" w:hAnsi="Calibri" w:cs="Calibri"/>
          <w:color w:val="FF0000"/>
          <w:sz w:val="22"/>
          <w:szCs w:val="22"/>
        </w:rPr>
        <w:t xml:space="preserve">&lt;Insert company name&gt; </w:t>
      </w:r>
      <w:r w:rsidR="00657CA1">
        <w:rPr>
          <w:rFonts w:ascii="Calibri" w:hAnsi="Calibri" w:cs="Calibri"/>
          <w:sz w:val="22"/>
          <w:szCs w:val="22"/>
        </w:rPr>
        <w:t>employees</w:t>
      </w:r>
      <w:r w:rsidR="00657CA1" w:rsidRPr="001D4092">
        <w:rPr>
          <w:rFonts w:ascii="Calibri" w:hAnsi="Calibri" w:cs="Calibri"/>
          <w:sz w:val="22"/>
          <w:szCs w:val="22"/>
        </w:rPr>
        <w:t xml:space="preserve"> </w:t>
      </w:r>
      <w:r w:rsidRPr="001D4092">
        <w:rPr>
          <w:rFonts w:ascii="Calibri" w:hAnsi="Calibri" w:cs="Calibri"/>
          <w:sz w:val="22"/>
          <w:szCs w:val="22"/>
        </w:rPr>
        <w:t xml:space="preserve">regardless of whether the issue is related to a workplace problem or some other issue. </w:t>
      </w:r>
    </w:p>
    <w:p w14:paraId="018CA3A4" w14:textId="6F85BB3B" w:rsidR="0021064F" w:rsidRPr="00FA2AF3" w:rsidRDefault="0021064F" w:rsidP="00534B24">
      <w:pPr>
        <w:pStyle w:val="ListParagraph"/>
        <w:numPr>
          <w:ilvl w:val="0"/>
          <w:numId w:val="0"/>
        </w:numPr>
        <w:spacing w:before="0" w:after="0" w:line="240" w:lineRule="auto"/>
        <w:ind w:left="720"/>
        <w:rPr>
          <w:rFonts w:cs="Calibri"/>
          <w:sz w:val="22"/>
        </w:rPr>
      </w:pPr>
      <w:bookmarkStart w:id="262" w:name="_Toc15482407"/>
    </w:p>
    <w:p w14:paraId="639C1A9F" w14:textId="0F971B5E" w:rsidR="009F63B1" w:rsidRPr="00FA2AF3" w:rsidRDefault="00226F8D" w:rsidP="00262734">
      <w:pPr>
        <w:pStyle w:val="Heading1"/>
        <w:numPr>
          <w:ilvl w:val="0"/>
          <w:numId w:val="56"/>
        </w:numPr>
        <w:spacing w:before="0"/>
        <w:ind w:left="567" w:hanging="567"/>
        <w:rPr>
          <w:rFonts w:ascii="Calibri" w:hAnsi="Calibri" w:cs="Calibri"/>
        </w:rPr>
      </w:pPr>
      <w:bookmarkStart w:id="263" w:name="_Toc27039435"/>
      <w:r w:rsidRPr="00FA2AF3">
        <w:rPr>
          <w:rFonts w:ascii="Calibri" w:hAnsi="Calibri" w:cs="Calibri"/>
        </w:rPr>
        <w:t>CONSEQUENCES OF BREACHING THIS POLICY</w:t>
      </w:r>
      <w:bookmarkEnd w:id="262"/>
      <w:bookmarkEnd w:id="263"/>
    </w:p>
    <w:p w14:paraId="2A14832E" w14:textId="77777777" w:rsidR="0021064F" w:rsidRPr="0039244A" w:rsidRDefault="0021064F" w:rsidP="0039244A">
      <w:pPr>
        <w:rPr>
          <w:rFonts w:ascii="Calibri" w:hAnsi="Calibri"/>
          <w:sz w:val="22"/>
        </w:rPr>
      </w:pPr>
    </w:p>
    <w:p w14:paraId="242E5F0A" w14:textId="7A013D87" w:rsidR="003E1A63" w:rsidRPr="0000679A" w:rsidRDefault="008506FB" w:rsidP="0039244A">
      <w:pPr>
        <w:rPr>
          <w:rFonts w:ascii="Calibri" w:hAnsi="Calibri"/>
          <w:sz w:val="22"/>
        </w:rPr>
      </w:pPr>
      <w:r w:rsidRPr="0000679A">
        <w:rPr>
          <w:rFonts w:ascii="Calibri" w:hAnsi="Calibri"/>
          <w:sz w:val="22"/>
        </w:rPr>
        <w:t xml:space="preserve">If a person breaches this policy, they may be subject to disciplinary action which may lead to termination of their employment or contract of services with </w:t>
      </w:r>
      <w:r w:rsidRPr="0000679A">
        <w:rPr>
          <w:rFonts w:ascii="Calibri" w:hAnsi="Calibri"/>
          <w:color w:val="FF0000"/>
          <w:sz w:val="22"/>
        </w:rPr>
        <w:t>&lt;Insert company name&gt;</w:t>
      </w:r>
      <w:r w:rsidRPr="0000679A">
        <w:rPr>
          <w:rFonts w:ascii="Calibri" w:hAnsi="Calibri"/>
          <w:color w:val="000000" w:themeColor="text1"/>
          <w:sz w:val="22"/>
        </w:rPr>
        <w:t>.</w:t>
      </w:r>
    </w:p>
    <w:p w14:paraId="7763115F" w14:textId="77777777" w:rsidR="001F63E8" w:rsidRDefault="001F63E8" w:rsidP="00534B24">
      <w:pPr>
        <w:rPr>
          <w:rFonts w:ascii="Calibri" w:hAnsi="Calibri" w:cstheme="minorHAnsi"/>
          <w:sz w:val="22"/>
          <w:szCs w:val="22"/>
        </w:rPr>
      </w:pPr>
    </w:p>
    <w:p w14:paraId="4DED73CD" w14:textId="2DBEF29B" w:rsidR="00955B00" w:rsidRPr="001D4092" w:rsidRDefault="00096126" w:rsidP="0039244A">
      <w:pPr>
        <w:rPr>
          <w:rFonts w:ascii="Calibri" w:hAnsi="Calibri" w:cstheme="minorHAnsi"/>
          <w:sz w:val="22"/>
          <w:szCs w:val="22"/>
        </w:rPr>
      </w:pPr>
      <w:r w:rsidRPr="001D4092">
        <w:rPr>
          <w:rFonts w:ascii="Calibri" w:hAnsi="Calibri" w:cstheme="minorHAnsi"/>
          <w:sz w:val="22"/>
          <w:szCs w:val="22"/>
        </w:rPr>
        <w:t xml:space="preserve">If a </w:t>
      </w:r>
      <w:r w:rsidR="001F63E8">
        <w:rPr>
          <w:rFonts w:ascii="Calibri" w:hAnsi="Calibri" w:cstheme="minorHAnsi"/>
          <w:sz w:val="22"/>
          <w:szCs w:val="22"/>
        </w:rPr>
        <w:t>discloser</w:t>
      </w:r>
      <w:r w:rsidR="001F63E8" w:rsidRPr="001D4092">
        <w:rPr>
          <w:rFonts w:ascii="Calibri" w:hAnsi="Calibri" w:cstheme="minorHAnsi"/>
          <w:sz w:val="22"/>
          <w:szCs w:val="22"/>
        </w:rPr>
        <w:t xml:space="preserve"> </w:t>
      </w:r>
      <w:r w:rsidRPr="001D4092">
        <w:rPr>
          <w:rFonts w:ascii="Calibri" w:hAnsi="Calibri" w:cstheme="minorHAnsi"/>
          <w:sz w:val="22"/>
          <w:szCs w:val="22"/>
        </w:rPr>
        <w:t xml:space="preserve">suffers any detriment or damage because they have made a </w:t>
      </w:r>
      <w:r w:rsidR="00054487">
        <w:rPr>
          <w:rFonts w:ascii="Calibri" w:hAnsi="Calibri" w:cstheme="minorHAnsi"/>
          <w:sz w:val="22"/>
          <w:szCs w:val="22"/>
        </w:rPr>
        <w:t>p</w:t>
      </w:r>
      <w:r w:rsidRPr="001D4092">
        <w:rPr>
          <w:rFonts w:ascii="Calibri" w:hAnsi="Calibri" w:cstheme="minorHAnsi"/>
          <w:sz w:val="22"/>
          <w:szCs w:val="22"/>
        </w:rPr>
        <w:t xml:space="preserve">rotected </w:t>
      </w:r>
      <w:r w:rsidR="00054487">
        <w:rPr>
          <w:rFonts w:ascii="Calibri" w:hAnsi="Calibri" w:cstheme="minorHAnsi"/>
          <w:sz w:val="22"/>
          <w:szCs w:val="22"/>
        </w:rPr>
        <w:t>d</w:t>
      </w:r>
      <w:r w:rsidRPr="001D4092">
        <w:rPr>
          <w:rFonts w:ascii="Calibri" w:hAnsi="Calibri" w:cstheme="minorHAnsi"/>
          <w:sz w:val="22"/>
          <w:szCs w:val="22"/>
        </w:rPr>
        <w:t xml:space="preserve">isclosure, the </w:t>
      </w:r>
      <w:r w:rsidR="001F63E8">
        <w:rPr>
          <w:rFonts w:ascii="Calibri" w:hAnsi="Calibri" w:cstheme="minorHAnsi"/>
          <w:sz w:val="22"/>
          <w:szCs w:val="22"/>
        </w:rPr>
        <w:t>discloser</w:t>
      </w:r>
      <w:r w:rsidR="001F63E8" w:rsidRPr="001D4092">
        <w:rPr>
          <w:rFonts w:ascii="Calibri" w:hAnsi="Calibri" w:cstheme="minorHAnsi"/>
          <w:sz w:val="22"/>
          <w:szCs w:val="22"/>
        </w:rPr>
        <w:t xml:space="preserve"> </w:t>
      </w:r>
      <w:r w:rsidRPr="001D4092">
        <w:rPr>
          <w:rFonts w:ascii="Calibri" w:hAnsi="Calibri" w:cstheme="minorHAnsi"/>
          <w:sz w:val="22"/>
          <w:szCs w:val="22"/>
        </w:rPr>
        <w:t>may claim remedies such as compensation, an injunction or an apology</w:t>
      </w:r>
      <w:r w:rsidR="00E64292">
        <w:rPr>
          <w:rFonts w:ascii="Calibri" w:hAnsi="Calibri" w:cstheme="minorHAnsi"/>
          <w:sz w:val="22"/>
          <w:szCs w:val="22"/>
        </w:rPr>
        <w:t xml:space="preserve"> pursuant to the </w:t>
      </w:r>
      <w:r w:rsidR="0021064F">
        <w:rPr>
          <w:rFonts w:ascii="Calibri" w:hAnsi="Calibri" w:cstheme="minorHAnsi"/>
          <w:sz w:val="22"/>
          <w:szCs w:val="22"/>
        </w:rPr>
        <w:t xml:space="preserve">relevant </w:t>
      </w:r>
      <w:r w:rsidR="007A6D94">
        <w:rPr>
          <w:rFonts w:ascii="Calibri" w:hAnsi="Calibri" w:cstheme="minorHAnsi"/>
          <w:sz w:val="22"/>
          <w:szCs w:val="22"/>
        </w:rPr>
        <w:t xml:space="preserve">whistleblower </w:t>
      </w:r>
      <w:r w:rsidR="0021064F">
        <w:rPr>
          <w:rFonts w:ascii="Calibri" w:hAnsi="Calibri" w:cstheme="minorHAnsi"/>
          <w:sz w:val="22"/>
          <w:szCs w:val="22"/>
        </w:rPr>
        <w:t>legislation</w:t>
      </w:r>
      <w:r w:rsidRPr="001D4092">
        <w:rPr>
          <w:rFonts w:ascii="Calibri" w:hAnsi="Calibri" w:cstheme="minorHAnsi"/>
          <w:sz w:val="22"/>
          <w:szCs w:val="22"/>
        </w:rPr>
        <w:t xml:space="preserve">. </w:t>
      </w:r>
    </w:p>
    <w:p w14:paraId="4B60C350" w14:textId="41F59DE9" w:rsidR="0021064F" w:rsidRPr="00534B24" w:rsidRDefault="0021064F" w:rsidP="00534B24">
      <w:bookmarkStart w:id="264" w:name="_Toc15482408"/>
    </w:p>
    <w:p w14:paraId="04A3892A" w14:textId="4BAD9ADE" w:rsidR="00515496" w:rsidRPr="00FA2AF3" w:rsidRDefault="00226F8D" w:rsidP="00262734">
      <w:pPr>
        <w:pStyle w:val="Heading1"/>
        <w:numPr>
          <w:ilvl w:val="0"/>
          <w:numId w:val="56"/>
        </w:numPr>
        <w:spacing w:before="0"/>
        <w:ind w:left="567" w:hanging="567"/>
        <w:rPr>
          <w:rFonts w:ascii="Calibri" w:hAnsi="Calibri" w:cs="Calibri"/>
        </w:rPr>
      </w:pPr>
      <w:bookmarkStart w:id="265" w:name="_Toc27039436"/>
      <w:r w:rsidRPr="00FA2AF3">
        <w:rPr>
          <w:rFonts w:ascii="Calibri" w:hAnsi="Calibri" w:cs="Calibri"/>
        </w:rPr>
        <w:t>COMMUNICATION</w:t>
      </w:r>
      <w:bookmarkEnd w:id="264"/>
      <w:bookmarkEnd w:id="265"/>
    </w:p>
    <w:p w14:paraId="336C6E0C" w14:textId="77777777" w:rsidR="0021064F" w:rsidRDefault="0021064F" w:rsidP="00534B24">
      <w:pPr>
        <w:rPr>
          <w:rFonts w:ascii="Calibri" w:hAnsi="Calibri"/>
          <w:sz w:val="22"/>
        </w:rPr>
      </w:pPr>
    </w:p>
    <w:p w14:paraId="31617382" w14:textId="314EB46C" w:rsidR="00226F8D" w:rsidRDefault="00226F8D" w:rsidP="00534B24">
      <w:pPr>
        <w:rPr>
          <w:rFonts w:ascii="Calibri" w:hAnsi="Calibri"/>
          <w:sz w:val="22"/>
        </w:rPr>
      </w:pPr>
      <w:r w:rsidRPr="0000679A">
        <w:rPr>
          <w:rFonts w:ascii="Calibri" w:hAnsi="Calibri"/>
          <w:sz w:val="22"/>
        </w:rPr>
        <w:t xml:space="preserve">Information about this policy will be provided to all officers and employees: </w:t>
      </w:r>
    </w:p>
    <w:p w14:paraId="3EF4C813" w14:textId="77777777" w:rsidR="0021064F" w:rsidRPr="0000679A" w:rsidRDefault="0021064F" w:rsidP="0039244A">
      <w:pPr>
        <w:rPr>
          <w:rFonts w:ascii="Calibri" w:hAnsi="Calibri"/>
          <w:sz w:val="22"/>
        </w:rPr>
      </w:pPr>
    </w:p>
    <w:p w14:paraId="02991F71" w14:textId="77777777" w:rsidR="00226F8D" w:rsidRPr="0000679A" w:rsidRDefault="00226F8D" w:rsidP="0039244A">
      <w:pPr>
        <w:pStyle w:val="Bulletlast"/>
        <w:spacing w:before="0" w:after="0"/>
        <w:rPr>
          <w:rFonts w:ascii="Calibri" w:hAnsi="Calibri"/>
          <w:sz w:val="22"/>
        </w:rPr>
      </w:pPr>
      <w:r w:rsidRPr="0000679A">
        <w:rPr>
          <w:rFonts w:ascii="Calibri" w:hAnsi="Calibri"/>
          <w:sz w:val="22"/>
        </w:rPr>
        <w:t xml:space="preserve">with their contracts of employment </w:t>
      </w:r>
    </w:p>
    <w:p w14:paraId="4757E407" w14:textId="77777777" w:rsidR="00226F8D" w:rsidRPr="0000679A" w:rsidRDefault="00226F8D" w:rsidP="0039244A">
      <w:pPr>
        <w:pStyle w:val="Bulletlast"/>
        <w:spacing w:before="0" w:after="0"/>
        <w:rPr>
          <w:rFonts w:ascii="Calibri" w:hAnsi="Calibri"/>
          <w:sz w:val="22"/>
        </w:rPr>
      </w:pPr>
      <w:r w:rsidRPr="0000679A">
        <w:rPr>
          <w:rFonts w:ascii="Calibri" w:hAnsi="Calibri"/>
          <w:sz w:val="22"/>
        </w:rPr>
        <w:t xml:space="preserve">at least annually via email </w:t>
      </w:r>
      <w:r w:rsidRPr="0039244A">
        <w:rPr>
          <w:rFonts w:ascii="Calibri" w:hAnsi="Calibri"/>
          <w:color w:val="00B050"/>
          <w:sz w:val="22"/>
        </w:rPr>
        <w:t>[</w:t>
      </w:r>
      <w:r w:rsidRPr="0039244A">
        <w:rPr>
          <w:rFonts w:ascii="Calibri" w:hAnsi="Calibri"/>
          <w:i/>
          <w:color w:val="00B050"/>
          <w:sz w:val="22"/>
        </w:rPr>
        <w:t>Guidance note: (delete this later): amend or delete, as appropriate to your organisation</w:t>
      </w:r>
      <w:r w:rsidRPr="0039244A">
        <w:rPr>
          <w:rFonts w:ascii="Calibri" w:hAnsi="Calibri"/>
          <w:color w:val="00B050"/>
          <w:sz w:val="22"/>
        </w:rPr>
        <w:t>]</w:t>
      </w:r>
    </w:p>
    <w:p w14:paraId="11D3C04F" w14:textId="77777777" w:rsidR="00226F8D" w:rsidRPr="0039244A" w:rsidRDefault="00226F8D" w:rsidP="0039244A">
      <w:pPr>
        <w:pStyle w:val="Bulletlast"/>
        <w:spacing w:before="0" w:after="0"/>
        <w:rPr>
          <w:rFonts w:ascii="Calibri" w:hAnsi="Calibri"/>
          <w:i/>
          <w:color w:val="00B050"/>
          <w:sz w:val="22"/>
        </w:rPr>
      </w:pPr>
      <w:r w:rsidRPr="0039244A">
        <w:rPr>
          <w:rFonts w:ascii="Calibri" w:hAnsi="Calibri"/>
          <w:color w:val="00B050"/>
          <w:sz w:val="22"/>
        </w:rPr>
        <w:t>[</w:t>
      </w:r>
      <w:r w:rsidRPr="0039244A">
        <w:rPr>
          <w:rFonts w:ascii="Calibri" w:hAnsi="Calibri"/>
          <w:i/>
          <w:color w:val="00B050"/>
          <w:sz w:val="22"/>
        </w:rPr>
        <w:t>Guidance note: (delete this later): add any other relevant methods for communicating information about this policy to officers and employees</w:t>
      </w:r>
      <w:r w:rsidRPr="0039244A">
        <w:rPr>
          <w:rFonts w:ascii="Calibri" w:hAnsi="Calibri"/>
          <w:color w:val="00B050"/>
          <w:sz w:val="22"/>
        </w:rPr>
        <w:t>]</w:t>
      </w:r>
    </w:p>
    <w:p w14:paraId="54AAA37C" w14:textId="77777777" w:rsidR="0021064F" w:rsidRDefault="0021064F" w:rsidP="00534B24">
      <w:pPr>
        <w:rPr>
          <w:rFonts w:ascii="Calibri" w:hAnsi="Calibri"/>
          <w:sz w:val="22"/>
        </w:rPr>
      </w:pPr>
    </w:p>
    <w:p w14:paraId="4922943B" w14:textId="286E2527" w:rsidR="00515496" w:rsidRPr="0039244A" w:rsidRDefault="00226F8D" w:rsidP="0039244A">
      <w:pPr>
        <w:rPr>
          <w:rFonts w:ascii="Calibri" w:hAnsi="Calibri"/>
          <w:color w:val="0000FF"/>
          <w:spacing w:val="-1"/>
          <w:sz w:val="22"/>
        </w:rPr>
      </w:pPr>
      <w:r w:rsidRPr="0000679A">
        <w:rPr>
          <w:rFonts w:ascii="Calibri" w:hAnsi="Calibri"/>
          <w:sz w:val="22"/>
        </w:rPr>
        <w:t>A copy can also be found on &lt;</w:t>
      </w:r>
      <w:r w:rsidRPr="0000679A">
        <w:rPr>
          <w:rFonts w:ascii="Calibri" w:hAnsi="Calibri"/>
          <w:color w:val="FF0000"/>
          <w:sz w:val="22"/>
        </w:rPr>
        <w:t>Insert company name&gt;</w:t>
      </w:r>
      <w:r w:rsidRPr="0000679A">
        <w:rPr>
          <w:rFonts w:ascii="Calibri" w:hAnsi="Calibri"/>
          <w:sz w:val="22"/>
        </w:rPr>
        <w:t xml:space="preserve">’s website: </w:t>
      </w:r>
      <w:r w:rsidRPr="0000679A">
        <w:rPr>
          <w:rFonts w:ascii="Calibri" w:hAnsi="Calibri"/>
          <w:color w:val="0000FF"/>
          <w:spacing w:val="-1"/>
          <w:sz w:val="22"/>
        </w:rPr>
        <w:t>[insert weblink]</w:t>
      </w:r>
    </w:p>
    <w:p w14:paraId="24941F56" w14:textId="6182FBBC" w:rsidR="007E4522" w:rsidRDefault="007E4522" w:rsidP="00534B24">
      <w:pPr>
        <w:rPr>
          <w:rFonts w:ascii="Calibri" w:hAnsi="Calibri"/>
          <w:color w:val="0000FF"/>
          <w:spacing w:val="-1"/>
          <w:sz w:val="22"/>
        </w:rPr>
      </w:pPr>
    </w:p>
    <w:p w14:paraId="197620B5" w14:textId="18FF218E" w:rsidR="007E4522" w:rsidRPr="001D4092" w:rsidRDefault="007E4522" w:rsidP="0039244A">
      <w:pPr>
        <w:pStyle w:val="NormalWeb"/>
        <w:spacing w:before="0" w:beforeAutospacing="0" w:after="0" w:afterAutospacing="0"/>
        <w:rPr>
          <w:rFonts w:ascii="Calibri" w:hAnsi="Calibri" w:cs="Calibri"/>
          <w:color w:val="007F00"/>
          <w:sz w:val="22"/>
          <w:szCs w:val="22"/>
        </w:rPr>
      </w:pPr>
      <w:r w:rsidRPr="001D4092">
        <w:rPr>
          <w:rFonts w:ascii="Calibri" w:hAnsi="Calibri" w:cs="Calibri"/>
          <w:sz w:val="22"/>
          <w:szCs w:val="22"/>
        </w:rPr>
        <w:t xml:space="preserve">If you have a query about this policy or need more information, please contact </w:t>
      </w:r>
      <w:r w:rsidR="001F63E8" w:rsidRPr="0039244A">
        <w:rPr>
          <w:rFonts w:ascii="Calibri" w:hAnsi="Calibri"/>
          <w:color w:val="00B050"/>
          <w:sz w:val="22"/>
        </w:rPr>
        <w:t>[</w:t>
      </w:r>
      <w:r w:rsidR="001F63E8" w:rsidRPr="0039244A">
        <w:rPr>
          <w:rFonts w:ascii="Calibri" w:hAnsi="Calibri"/>
          <w:i/>
          <w:color w:val="00B050"/>
          <w:sz w:val="22"/>
        </w:rPr>
        <w:t>Guidance note</w:t>
      </w:r>
      <w:r w:rsidR="001F63E8" w:rsidRPr="00534B24">
        <w:rPr>
          <w:rFonts w:ascii="Calibri" w:hAnsi="Calibri"/>
          <w:i/>
          <w:iCs/>
          <w:color w:val="00B050"/>
          <w:sz w:val="22"/>
        </w:rPr>
        <w:t>:</w:t>
      </w:r>
      <w:r w:rsidR="001F63E8" w:rsidRPr="0039244A">
        <w:rPr>
          <w:rFonts w:ascii="Calibri" w:hAnsi="Calibri"/>
          <w:i/>
          <w:color w:val="00B050"/>
          <w:sz w:val="22"/>
        </w:rPr>
        <w:t xml:space="preserve"> (delete this later): list contacts</w:t>
      </w:r>
      <w:r w:rsidR="001F63E8" w:rsidRPr="0039244A">
        <w:rPr>
          <w:rFonts w:ascii="Calibri" w:hAnsi="Calibri"/>
          <w:color w:val="00B050"/>
          <w:sz w:val="22"/>
        </w:rPr>
        <w:t>]</w:t>
      </w:r>
      <w:r w:rsidR="001F63E8" w:rsidRPr="0039244A">
        <w:rPr>
          <w:rFonts w:ascii="Calibri" w:hAnsi="Calibri"/>
          <w:color w:val="000000" w:themeColor="text1"/>
          <w:sz w:val="22"/>
        </w:rPr>
        <w:t>.</w:t>
      </w:r>
    </w:p>
    <w:p w14:paraId="05C6F003" w14:textId="5EA82815" w:rsidR="0021064F" w:rsidRDefault="007E4522" w:rsidP="00D76030">
      <w:pPr>
        <w:pStyle w:val="Heading1"/>
        <w:spacing w:before="0"/>
        <w:ind w:left="0" w:firstLine="0"/>
        <w:rPr>
          <w:rFonts w:ascii="Calibri" w:hAnsi="Calibri" w:cs="Calibri"/>
        </w:rPr>
      </w:pPr>
      <w:bookmarkStart w:id="266" w:name="_Toc15482410"/>
      <w:r w:rsidRPr="001D4092" w:rsidDel="007E4522">
        <w:rPr>
          <w:rFonts w:ascii="Calibri" w:hAnsi="Calibri" w:cs="Calibri"/>
          <w:sz w:val="22"/>
          <w:szCs w:val="22"/>
        </w:rPr>
        <w:t xml:space="preserve"> </w:t>
      </w:r>
    </w:p>
    <w:p w14:paraId="30F33BCB" w14:textId="42EC94C6" w:rsidR="00AF0F4B" w:rsidRPr="00FA2AF3" w:rsidRDefault="00226F8D" w:rsidP="00262734">
      <w:pPr>
        <w:pStyle w:val="Heading1"/>
        <w:numPr>
          <w:ilvl w:val="0"/>
          <w:numId w:val="56"/>
        </w:numPr>
        <w:spacing w:before="0"/>
        <w:ind w:left="567" w:hanging="567"/>
        <w:rPr>
          <w:rFonts w:ascii="Calibri" w:hAnsi="Calibri" w:cs="Calibri"/>
        </w:rPr>
      </w:pPr>
      <w:bookmarkStart w:id="267" w:name="_Toc27039437"/>
      <w:r w:rsidRPr="00FA2AF3">
        <w:rPr>
          <w:rFonts w:ascii="Calibri" w:hAnsi="Calibri" w:cs="Calibri"/>
        </w:rPr>
        <w:t>REVIEW DETAILS</w:t>
      </w:r>
      <w:bookmarkEnd w:id="266"/>
      <w:bookmarkEnd w:id="267"/>
      <w:r w:rsidRPr="00FA2AF3">
        <w:rPr>
          <w:rFonts w:ascii="Calibri" w:hAnsi="Calibri" w:cs="Calibri"/>
        </w:rPr>
        <w:t xml:space="preserve"> </w:t>
      </w:r>
    </w:p>
    <w:p w14:paraId="58F5F81A" w14:textId="77777777" w:rsidR="0021064F" w:rsidRPr="0039244A" w:rsidRDefault="0021064F" w:rsidP="0039244A">
      <w:pPr>
        <w:rPr>
          <w:rFonts w:ascii="Calibri" w:hAnsi="Calibri"/>
          <w:sz w:val="22"/>
        </w:rPr>
      </w:pPr>
      <w:bookmarkStart w:id="268" w:name="_Toc15380530"/>
      <w:bookmarkStart w:id="269" w:name="_Toc15380609"/>
      <w:bookmarkStart w:id="270" w:name="_Toc15380531"/>
      <w:bookmarkStart w:id="271" w:name="_Toc15380610"/>
      <w:bookmarkStart w:id="272" w:name="_Toc15380532"/>
      <w:bookmarkStart w:id="273" w:name="_Toc15380611"/>
      <w:bookmarkStart w:id="274" w:name="_Toc15380533"/>
      <w:bookmarkStart w:id="275" w:name="_Toc15380612"/>
      <w:bookmarkStart w:id="276" w:name="_Toc15380534"/>
      <w:bookmarkStart w:id="277" w:name="_Toc15380613"/>
      <w:bookmarkStart w:id="278" w:name="_Toc15380535"/>
      <w:bookmarkStart w:id="279" w:name="_Toc15380614"/>
      <w:bookmarkStart w:id="280" w:name="_Toc15380536"/>
      <w:bookmarkStart w:id="281" w:name="_Toc15380615"/>
      <w:bookmarkStart w:id="282" w:name="_Toc15380537"/>
      <w:bookmarkStart w:id="283" w:name="_Toc15380616"/>
      <w:bookmarkStart w:id="284" w:name="_Toc15380538"/>
      <w:bookmarkStart w:id="285" w:name="_Toc15380617"/>
      <w:bookmarkStart w:id="286" w:name="_Toc15380540"/>
      <w:bookmarkStart w:id="287" w:name="_Toc15380619"/>
      <w:bookmarkEnd w:id="19"/>
      <w:bookmarkEnd w:id="20"/>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4D8B81CA" w14:textId="3BF24962" w:rsidR="00226F8D" w:rsidRPr="0000679A" w:rsidRDefault="002D28C3" w:rsidP="0039244A">
      <w:pPr>
        <w:rPr>
          <w:rFonts w:ascii="Calibri" w:hAnsi="Calibri"/>
          <w:sz w:val="22"/>
        </w:rPr>
      </w:pPr>
      <w:r w:rsidRPr="0000679A">
        <w:rPr>
          <w:rFonts w:ascii="Calibri" w:hAnsi="Calibri"/>
          <w:sz w:val="22"/>
        </w:rPr>
        <w:t xml:space="preserve">This policy was adopted by </w:t>
      </w:r>
      <w:r w:rsidRPr="0000679A">
        <w:rPr>
          <w:rFonts w:ascii="Calibri" w:hAnsi="Calibri"/>
          <w:color w:val="FF0000"/>
          <w:sz w:val="22"/>
        </w:rPr>
        <w:t>&lt;</w:t>
      </w:r>
      <w:r w:rsidR="002D6BF8" w:rsidRPr="0000679A">
        <w:rPr>
          <w:rFonts w:ascii="Calibri" w:hAnsi="Calibri"/>
          <w:color w:val="FF0000"/>
          <w:sz w:val="22"/>
        </w:rPr>
        <w:t>Insert company name</w:t>
      </w:r>
      <w:r w:rsidRPr="0000679A">
        <w:rPr>
          <w:rFonts w:ascii="Calibri" w:hAnsi="Calibri"/>
          <w:color w:val="FF0000"/>
          <w:sz w:val="22"/>
        </w:rPr>
        <w:t>&gt;</w:t>
      </w:r>
      <w:r w:rsidRPr="0000679A">
        <w:rPr>
          <w:rFonts w:ascii="Calibri" w:hAnsi="Calibri"/>
          <w:sz w:val="22"/>
        </w:rPr>
        <w:t xml:space="preserve"> on </w:t>
      </w:r>
      <w:r w:rsidRPr="0000679A">
        <w:rPr>
          <w:rFonts w:ascii="Calibri" w:hAnsi="Calibri"/>
          <w:color w:val="0000FF"/>
          <w:sz w:val="22"/>
        </w:rPr>
        <w:t>[</w:t>
      </w:r>
      <w:r w:rsidRPr="0000679A">
        <w:rPr>
          <w:rFonts w:ascii="Calibri" w:hAnsi="Calibri"/>
          <w:color w:val="0000FF"/>
          <w:spacing w:val="-1"/>
          <w:sz w:val="22"/>
        </w:rPr>
        <w:t>insert date]</w:t>
      </w:r>
      <w:r w:rsidR="007B0222" w:rsidRPr="0000679A">
        <w:rPr>
          <w:rFonts w:ascii="Calibri" w:hAnsi="Calibri"/>
          <w:color w:val="0000FF"/>
          <w:spacing w:val="-1"/>
          <w:sz w:val="22"/>
        </w:rPr>
        <w:t>.</w:t>
      </w:r>
    </w:p>
    <w:p w14:paraId="6E7C181A" w14:textId="2BE3644C" w:rsidR="00A06380" w:rsidRPr="0000679A" w:rsidRDefault="002D28C3" w:rsidP="0039244A">
      <w:pPr>
        <w:rPr>
          <w:rFonts w:ascii="Calibri" w:hAnsi="Calibri"/>
          <w:sz w:val="22"/>
        </w:rPr>
      </w:pPr>
      <w:r w:rsidRPr="0000679A">
        <w:rPr>
          <w:rFonts w:ascii="Calibri" w:hAnsi="Calibri"/>
          <w:sz w:val="22"/>
        </w:rPr>
        <w:t xml:space="preserve">This policy was last updated on </w:t>
      </w:r>
      <w:r w:rsidRPr="0000679A">
        <w:rPr>
          <w:rFonts w:ascii="Calibri" w:hAnsi="Calibri"/>
          <w:color w:val="0000FF"/>
          <w:sz w:val="22"/>
        </w:rPr>
        <w:t>[</w:t>
      </w:r>
      <w:r w:rsidRPr="0000679A">
        <w:rPr>
          <w:rFonts w:ascii="Calibri" w:hAnsi="Calibri"/>
          <w:color w:val="0000FF"/>
          <w:spacing w:val="-1"/>
          <w:sz w:val="22"/>
        </w:rPr>
        <w:t>insert date</w:t>
      </w:r>
      <w:r w:rsidR="009D4400" w:rsidRPr="0000679A">
        <w:rPr>
          <w:rFonts w:ascii="Calibri" w:hAnsi="Calibri"/>
          <w:color w:val="0000FF"/>
          <w:spacing w:val="-1"/>
          <w:sz w:val="22"/>
        </w:rPr>
        <w:t>]</w:t>
      </w:r>
      <w:r w:rsidR="007B0222" w:rsidRPr="0000679A">
        <w:rPr>
          <w:rFonts w:ascii="Calibri" w:hAnsi="Calibri"/>
          <w:spacing w:val="-1"/>
          <w:sz w:val="22"/>
        </w:rPr>
        <w:t>.</w:t>
      </w:r>
      <w:bookmarkStart w:id="288" w:name="_Toc504033043"/>
      <w:bookmarkStart w:id="289" w:name="_Toc504033148"/>
      <w:bookmarkStart w:id="290" w:name="_Toc504033447"/>
      <w:bookmarkStart w:id="291" w:name="_Toc504033050"/>
      <w:bookmarkStart w:id="292" w:name="_Toc504033155"/>
      <w:bookmarkStart w:id="293" w:name="_Toc504033454"/>
      <w:bookmarkStart w:id="294" w:name="_Toc504033051"/>
      <w:bookmarkStart w:id="295" w:name="_Toc504033156"/>
      <w:bookmarkStart w:id="296" w:name="_Toc504033455"/>
      <w:bookmarkStart w:id="297" w:name="_Toc504033052"/>
      <w:bookmarkStart w:id="298" w:name="_Toc504033157"/>
      <w:bookmarkStart w:id="299" w:name="_Toc504033456"/>
      <w:bookmarkStart w:id="300" w:name="_Toc504033053"/>
      <w:bookmarkStart w:id="301" w:name="_Toc504033158"/>
      <w:bookmarkStart w:id="302" w:name="_Toc504033457"/>
      <w:bookmarkStart w:id="303" w:name="_Toc504033054"/>
      <w:bookmarkStart w:id="304" w:name="_Toc504033159"/>
      <w:bookmarkStart w:id="305" w:name="_Toc504033458"/>
      <w:bookmarkStart w:id="306" w:name="_Toc504033055"/>
      <w:bookmarkStart w:id="307" w:name="_Toc504033160"/>
      <w:bookmarkStart w:id="308" w:name="_Toc504033459"/>
      <w:bookmarkStart w:id="309" w:name="_Toc504033056"/>
      <w:bookmarkStart w:id="310" w:name="_Toc504033161"/>
      <w:bookmarkStart w:id="311" w:name="_Toc504033460"/>
      <w:bookmarkStart w:id="312" w:name="_Toc504033057"/>
      <w:bookmarkStart w:id="313" w:name="_Toc504033162"/>
      <w:bookmarkStart w:id="314" w:name="_Toc504033461"/>
      <w:bookmarkStart w:id="315" w:name="_Toc504033058"/>
      <w:bookmarkStart w:id="316" w:name="_Toc504033163"/>
      <w:bookmarkStart w:id="317" w:name="_Toc504033462"/>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sectPr w:rsidR="00A06380" w:rsidRPr="0000679A" w:rsidSect="00063B7C">
      <w:headerReference w:type="default" r:id="rId8"/>
      <w:footerReference w:type="even" r:id="rId9"/>
      <w:footerReference w:type="default" r:id="rId10"/>
      <w:endnotePr>
        <w:numFmt w:val="decimal"/>
      </w:endnotePr>
      <w:type w:val="continuous"/>
      <w:pgSz w:w="11906" w:h="16838" w:code="9"/>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9F9F7" w14:textId="77777777" w:rsidR="009A477B" w:rsidRDefault="009A477B" w:rsidP="00F14C6D">
      <w:r>
        <w:separator/>
      </w:r>
    </w:p>
  </w:endnote>
  <w:endnote w:type="continuationSeparator" w:id="0">
    <w:p w14:paraId="6205046A" w14:textId="77777777" w:rsidR="009A477B" w:rsidRDefault="009A477B" w:rsidP="00F14C6D">
      <w:r>
        <w:continuationSeparator/>
      </w:r>
    </w:p>
  </w:endnote>
  <w:endnote w:type="continuationNotice" w:id="1">
    <w:p w14:paraId="5FDD866A" w14:textId="77777777" w:rsidR="009A477B" w:rsidRDefault="009A477B" w:rsidP="000067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18" w:name="_iDocIDField679fa3a8-c89b-4583-baaf-6aed"/>
  <w:p w14:paraId="5DE76AF4" w14:textId="77777777" w:rsidR="008B3FE5" w:rsidRDefault="008B3FE5" w:rsidP="00D17318">
    <w:pPr>
      <w:pStyle w:val="DocID"/>
    </w:pPr>
    <w:r>
      <w:fldChar w:fldCharType="begin"/>
    </w:r>
    <w:r>
      <w:instrText xml:space="preserve">  DOCPROPERTY "CUS_DocIDChunk0" </w:instrText>
    </w:r>
    <w:r>
      <w:fldChar w:fldCharType="separate"/>
    </w:r>
    <w:r>
      <w:t>Doc ID 567837423/v1</w:t>
    </w:r>
    <w:r>
      <w:fldChar w:fldCharType="end"/>
    </w:r>
    <w:bookmarkEnd w:id="31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51FA7" w14:textId="77777777" w:rsidR="008B3FE5" w:rsidRDefault="008B3FE5" w:rsidP="00F52C12">
    <w:pPr>
      <w:rPr>
        <w:color w:val="FF0000"/>
        <w:sz w:val="20"/>
      </w:rPr>
    </w:pPr>
  </w:p>
  <w:p w14:paraId="7D49EAC4" w14:textId="69C9F912" w:rsidR="008B3FE5" w:rsidRPr="00B33E7B" w:rsidRDefault="008B3FE5" w:rsidP="0000679A">
    <w:pPr>
      <w:rPr>
        <w:sz w:val="20"/>
      </w:rPr>
    </w:pPr>
    <w:r w:rsidRPr="00F52C12">
      <w:rPr>
        <w:color w:val="FF0000"/>
        <w:sz w:val="20"/>
      </w:rPr>
      <w:t>&lt;</w:t>
    </w:r>
    <w:r w:rsidRPr="00B33E7B">
      <w:rPr>
        <w:color w:val="FF0000"/>
        <w:sz w:val="20"/>
      </w:rPr>
      <w:t>Insert company name&gt;</w:t>
    </w:r>
  </w:p>
  <w:p w14:paraId="17C04995" w14:textId="66C6D940" w:rsidR="008B3FE5" w:rsidRPr="00B33E7B" w:rsidRDefault="008B3FE5" w:rsidP="0000679A">
    <w:pPr>
      <w:pStyle w:val="Footer"/>
      <w:rPr>
        <w:sz w:val="20"/>
      </w:rPr>
    </w:pPr>
    <w:r>
      <w:rPr>
        <w:i/>
        <w:sz w:val="20"/>
      </w:rPr>
      <w:t>Whistleblower</w:t>
    </w:r>
    <w:r w:rsidRPr="00B33E7B">
      <w:rPr>
        <w:i/>
        <w:sz w:val="20"/>
      </w:rPr>
      <w:t xml:space="preserve"> </w:t>
    </w:r>
    <w:r>
      <w:rPr>
        <w:i/>
        <w:sz w:val="20"/>
      </w:rPr>
      <w:t>P</w:t>
    </w:r>
    <w:r w:rsidRPr="00B33E7B">
      <w:rPr>
        <w:i/>
        <w:sz w:val="20"/>
      </w:rPr>
      <w:t>olicy</w:t>
    </w:r>
    <w:r w:rsidRPr="00B33E7B">
      <w:rPr>
        <w:i/>
        <w:sz w:val="20"/>
      </w:rPr>
      <w:tab/>
    </w:r>
    <w:r>
      <w:rPr>
        <w:i/>
        <w:sz w:val="20"/>
      </w:rPr>
      <w:tab/>
    </w:r>
    <w:r w:rsidRPr="00B33E7B">
      <w:rPr>
        <w:rStyle w:val="PageNumber"/>
        <w:sz w:val="20"/>
      </w:rPr>
      <w:fldChar w:fldCharType="begin"/>
    </w:r>
    <w:r w:rsidRPr="00BC20BD">
      <w:rPr>
        <w:rStyle w:val="PageNumber"/>
        <w:rFonts w:cstheme="minorHAnsi"/>
        <w:sz w:val="20"/>
        <w:szCs w:val="20"/>
      </w:rPr>
      <w:instrText xml:space="preserve"> PAGE </w:instrText>
    </w:r>
    <w:r w:rsidRPr="00B33E7B">
      <w:rPr>
        <w:rStyle w:val="PageNumber"/>
        <w:sz w:val="20"/>
      </w:rPr>
      <w:fldChar w:fldCharType="separate"/>
    </w:r>
    <w:r>
      <w:rPr>
        <w:rStyle w:val="PageNumber"/>
        <w:rFonts w:cstheme="minorHAnsi"/>
        <w:noProof/>
        <w:sz w:val="20"/>
        <w:szCs w:val="20"/>
      </w:rPr>
      <w:t>7</w:t>
    </w:r>
    <w:r w:rsidRPr="00B33E7B">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C0248" w14:textId="77777777" w:rsidR="009A477B" w:rsidRDefault="009A477B" w:rsidP="00F14C6D">
      <w:r>
        <w:separator/>
      </w:r>
    </w:p>
  </w:footnote>
  <w:footnote w:type="continuationSeparator" w:id="0">
    <w:p w14:paraId="02E1DCE2" w14:textId="77777777" w:rsidR="009A477B" w:rsidRDefault="009A477B" w:rsidP="00F14C6D">
      <w:r>
        <w:continuationSeparator/>
      </w:r>
    </w:p>
  </w:footnote>
  <w:footnote w:type="continuationNotice" w:id="1">
    <w:p w14:paraId="08CBC5AC" w14:textId="77777777" w:rsidR="009A477B" w:rsidRDefault="009A477B" w:rsidP="000067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019EE" w14:textId="77777777" w:rsidR="008B3FE5" w:rsidRDefault="008B3FE5" w:rsidP="00F63ACC">
    <w:pPr>
      <w:pStyle w:val="Header"/>
      <w:tabs>
        <w:tab w:val="clear" w:pos="4513"/>
        <w:tab w:val="clear" w:pos="9026"/>
        <w:tab w:val="left" w:pos="9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357A1"/>
    <w:multiLevelType w:val="hybridMultilevel"/>
    <w:tmpl w:val="9A24D212"/>
    <w:lvl w:ilvl="0" w:tplc="BBC61A02">
      <w:start w:val="1"/>
      <w:numFmt w:val="bullet"/>
      <w:pStyle w:val="ListParagraph"/>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0466F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2B4001"/>
    <w:multiLevelType w:val="hybridMultilevel"/>
    <w:tmpl w:val="35D8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D55AEF"/>
    <w:multiLevelType w:val="hybridMultilevel"/>
    <w:tmpl w:val="FAE278B0"/>
    <w:lvl w:ilvl="0" w:tplc="83086C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0747BF"/>
    <w:multiLevelType w:val="hybridMultilevel"/>
    <w:tmpl w:val="6A78F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19533D"/>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3E6046A"/>
    <w:multiLevelType w:val="multilevel"/>
    <w:tmpl w:val="176258BC"/>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C26645"/>
    <w:multiLevelType w:val="multilevel"/>
    <w:tmpl w:val="754A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8691C4B"/>
    <w:multiLevelType w:val="hybridMultilevel"/>
    <w:tmpl w:val="31749982"/>
    <w:lvl w:ilvl="0" w:tplc="C54211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DB312B"/>
    <w:multiLevelType w:val="hybridMultilevel"/>
    <w:tmpl w:val="E202E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EA97297"/>
    <w:multiLevelType w:val="multilevel"/>
    <w:tmpl w:val="A852E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F3E3D4C"/>
    <w:multiLevelType w:val="hybridMultilevel"/>
    <w:tmpl w:val="F69C4CFE"/>
    <w:lvl w:ilvl="0" w:tplc="BE2064DE">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226B27F0"/>
    <w:multiLevelType w:val="multilevel"/>
    <w:tmpl w:val="98E2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7906C77"/>
    <w:multiLevelType w:val="hybridMultilevel"/>
    <w:tmpl w:val="D0722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8456F2"/>
    <w:multiLevelType w:val="hybridMultilevel"/>
    <w:tmpl w:val="7638D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3D1375"/>
    <w:multiLevelType w:val="hybridMultilevel"/>
    <w:tmpl w:val="2F4A7B74"/>
    <w:lvl w:ilvl="0" w:tplc="58DE90D8">
      <w:start w:val="1"/>
      <w:numFmt w:val="bullet"/>
      <w:pStyle w:val="VEOHRCList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Lucida Grande"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Lucida Grande"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875163"/>
    <w:multiLevelType w:val="hybridMultilevel"/>
    <w:tmpl w:val="EE724DE2"/>
    <w:lvl w:ilvl="0" w:tplc="B2D052F6">
      <w:start w:val="1"/>
      <w:numFmt w:val="bullet"/>
      <w:lvlText w:val=""/>
      <w:lvlJc w:val="left"/>
      <w:pPr>
        <w:tabs>
          <w:tab w:val="num" w:pos="170"/>
        </w:tabs>
        <w:ind w:left="170" w:hanging="170"/>
      </w:pPr>
      <w:rPr>
        <w:rFonts w:ascii="Symbol" w:hAnsi="Symbol" w:hint="default"/>
        <w:color w:val="59595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6F1271A0">
      <w:start w:val="1"/>
      <w:numFmt w:val="bullet"/>
      <w:lvlText w:val=""/>
      <w:lvlJc w:val="left"/>
      <w:pPr>
        <w:ind w:left="284" w:hanging="284"/>
      </w:pPr>
      <w:rPr>
        <w:rFonts w:ascii="Symbol" w:hAnsi="Symbol" w:hint="default"/>
        <w:color w:val="65BAD0"/>
        <w:sz w:val="18"/>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526981"/>
    <w:multiLevelType w:val="hybridMultilevel"/>
    <w:tmpl w:val="AD28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12340E"/>
    <w:multiLevelType w:val="multilevel"/>
    <w:tmpl w:val="55F8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53F6FC7"/>
    <w:multiLevelType w:val="hybridMultilevel"/>
    <w:tmpl w:val="E8CC5D0E"/>
    <w:lvl w:ilvl="0" w:tplc="BF56E650">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61C05D4"/>
    <w:multiLevelType w:val="hybridMultilevel"/>
    <w:tmpl w:val="7324AD0E"/>
    <w:lvl w:ilvl="0" w:tplc="C54211BA">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2" w15:restartNumberingAfterBreak="0">
    <w:nsid w:val="372B1AE9"/>
    <w:multiLevelType w:val="hybridMultilevel"/>
    <w:tmpl w:val="2C16AB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3FD9269F"/>
    <w:multiLevelType w:val="hybridMultilevel"/>
    <w:tmpl w:val="BBB0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35645E"/>
    <w:multiLevelType w:val="hybridMultilevel"/>
    <w:tmpl w:val="610A5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4133C8B"/>
    <w:multiLevelType w:val="hybridMultilevel"/>
    <w:tmpl w:val="D826B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6C4091B"/>
    <w:multiLevelType w:val="multilevel"/>
    <w:tmpl w:val="FDCA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9" w15:restartNumberingAfterBreak="0">
    <w:nsid w:val="4A421168"/>
    <w:multiLevelType w:val="hybridMultilevel"/>
    <w:tmpl w:val="056A2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0749CD"/>
    <w:multiLevelType w:val="multilevel"/>
    <w:tmpl w:val="E3A6D64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15:restartNumberingAfterBreak="0">
    <w:nsid w:val="4FD32941"/>
    <w:multiLevelType w:val="multilevel"/>
    <w:tmpl w:val="A13E52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3680CEC"/>
    <w:multiLevelType w:val="multilevel"/>
    <w:tmpl w:val="CC88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4755CF8"/>
    <w:multiLevelType w:val="hybridMultilevel"/>
    <w:tmpl w:val="D1809C7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5" w15:restartNumberingAfterBreak="0">
    <w:nsid w:val="55710AF0"/>
    <w:multiLevelType w:val="hybridMultilevel"/>
    <w:tmpl w:val="B24217C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6" w15:restartNumberingAfterBreak="0">
    <w:nsid w:val="565C4E9B"/>
    <w:multiLevelType w:val="hybridMultilevel"/>
    <w:tmpl w:val="CB609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7384D42"/>
    <w:multiLevelType w:val="hybridMultilevel"/>
    <w:tmpl w:val="DF10098C"/>
    <w:lvl w:ilvl="0" w:tplc="04090001">
      <w:start w:val="1"/>
      <w:numFmt w:val="bullet"/>
      <w:pStyle w:val="Bulletlast"/>
      <w:lvlText w:val=""/>
      <w:lvlJc w:val="left"/>
      <w:pPr>
        <w:ind w:left="717"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3958E9"/>
    <w:multiLevelType w:val="hybridMultilevel"/>
    <w:tmpl w:val="6D92E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BAF2194"/>
    <w:multiLevelType w:val="hybridMultilevel"/>
    <w:tmpl w:val="D73A48DE"/>
    <w:lvl w:ilvl="0" w:tplc="BF56E650">
      <w:start w:val="1"/>
      <w:numFmt w:val="bullet"/>
      <w:lvlText w:val="•"/>
      <w:lvlJc w:val="left"/>
      <w:pPr>
        <w:ind w:left="720" w:hanging="360"/>
      </w:pPr>
      <w:rPr>
        <w:rFonts w:ascii="Times New Roman" w:hAnsi="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EE2490F"/>
    <w:multiLevelType w:val="multilevel"/>
    <w:tmpl w:val="28F4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11E087A"/>
    <w:multiLevelType w:val="hybridMultilevel"/>
    <w:tmpl w:val="2348FDD2"/>
    <w:lvl w:ilvl="0" w:tplc="25A2389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D2B5C6E"/>
    <w:multiLevelType w:val="multilevel"/>
    <w:tmpl w:val="8108B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E7A0DF6"/>
    <w:multiLevelType w:val="hybridMultilevel"/>
    <w:tmpl w:val="FFCC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061197"/>
    <w:multiLevelType w:val="hybridMultilevel"/>
    <w:tmpl w:val="03C4B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66C6397"/>
    <w:multiLevelType w:val="hybridMultilevel"/>
    <w:tmpl w:val="DEB2D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9977917"/>
    <w:multiLevelType w:val="hybridMultilevel"/>
    <w:tmpl w:val="7172B7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8"/>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41"/>
  </w:num>
  <w:num w:numId="13">
    <w:abstractNumId w:val="33"/>
  </w:num>
  <w:num w:numId="14">
    <w:abstractNumId w:val="22"/>
  </w:num>
  <w:num w:numId="15">
    <w:abstractNumId w:val="47"/>
  </w:num>
  <w:num w:numId="16">
    <w:abstractNumId w:val="10"/>
  </w:num>
  <w:num w:numId="17">
    <w:abstractNumId w:val="26"/>
  </w:num>
  <w:num w:numId="18">
    <w:abstractNumId w:val="11"/>
  </w:num>
  <w:num w:numId="19">
    <w:abstractNumId w:val="28"/>
  </w:num>
  <w:num w:numId="20">
    <w:abstractNumId w:val="34"/>
  </w:num>
  <w:num w:numId="21">
    <w:abstractNumId w:val="53"/>
  </w:num>
  <w:num w:numId="22">
    <w:abstractNumId w:val="18"/>
  </w:num>
  <w:num w:numId="23">
    <w:abstractNumId w:val="31"/>
  </w:num>
  <w:num w:numId="24">
    <w:abstractNumId w:val="37"/>
  </w:num>
  <w:num w:numId="25">
    <w:abstractNumId w:val="42"/>
  </w:num>
  <w:num w:numId="26">
    <w:abstractNumId w:val="12"/>
  </w:num>
  <w:num w:numId="27">
    <w:abstractNumId w:val="24"/>
  </w:num>
  <w:num w:numId="28">
    <w:abstractNumId w:val="40"/>
  </w:num>
  <w:num w:numId="29">
    <w:abstractNumId w:val="56"/>
  </w:num>
  <w:num w:numId="30">
    <w:abstractNumId w:val="52"/>
  </w:num>
  <w:num w:numId="31">
    <w:abstractNumId w:val="20"/>
  </w:num>
  <w:num w:numId="32">
    <w:abstractNumId w:val="49"/>
  </w:num>
  <w:num w:numId="33">
    <w:abstractNumId w:val="55"/>
  </w:num>
  <w:num w:numId="34">
    <w:abstractNumId w:val="45"/>
  </w:num>
  <w:num w:numId="35">
    <w:abstractNumId w:val="27"/>
  </w:num>
  <w:num w:numId="36">
    <w:abstractNumId w:val="48"/>
  </w:num>
  <w:num w:numId="37">
    <w:abstractNumId w:val="14"/>
  </w:num>
  <w:num w:numId="38">
    <w:abstractNumId w:val="35"/>
  </w:num>
  <w:num w:numId="39">
    <w:abstractNumId w:val="51"/>
  </w:num>
  <w:num w:numId="40">
    <w:abstractNumId w:val="44"/>
  </w:num>
  <w:num w:numId="41">
    <w:abstractNumId w:val="39"/>
  </w:num>
  <w:num w:numId="42">
    <w:abstractNumId w:val="54"/>
  </w:num>
  <w:num w:numId="43">
    <w:abstractNumId w:val="36"/>
  </w:num>
  <w:num w:numId="44">
    <w:abstractNumId w:val="30"/>
  </w:num>
  <w:num w:numId="45">
    <w:abstractNumId w:val="13"/>
  </w:num>
  <w:num w:numId="46">
    <w:abstractNumId w:val="21"/>
  </w:num>
  <w:num w:numId="47">
    <w:abstractNumId w:val="43"/>
  </w:num>
  <w:num w:numId="48">
    <w:abstractNumId w:val="23"/>
  </w:num>
  <w:num w:numId="49">
    <w:abstractNumId w:val="17"/>
  </w:num>
  <w:num w:numId="50">
    <w:abstractNumId w:val="25"/>
  </w:num>
  <w:num w:numId="51">
    <w:abstractNumId w:val="29"/>
  </w:num>
  <w:num w:numId="52">
    <w:abstractNumId w:val="16"/>
  </w:num>
  <w:num w:numId="53">
    <w:abstractNumId w:val="50"/>
  </w:num>
  <w:num w:numId="54">
    <w:abstractNumId w:val="46"/>
  </w:num>
  <w:num w:numId="55">
    <w:abstractNumId w:val="32"/>
  </w:num>
  <w:num w:numId="56">
    <w:abstractNumId w:val="15"/>
  </w:num>
  <w:num w:numId="57">
    <w:abstractNumId w:val="19"/>
  </w:num>
  <w:num w:numId="58">
    <w:abstractNumId w:val="47"/>
  </w:num>
  <w:num w:numId="59">
    <w:abstractNumId w:val="47"/>
  </w:num>
  <w:num w:numId="60">
    <w:abstractNumId w:val="47"/>
  </w:num>
  <w:num w:numId="61">
    <w:abstractNumId w:val="47"/>
  </w:num>
  <w:num w:numId="62">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8D"/>
    <w:rsid w:val="0000020E"/>
    <w:rsid w:val="00002037"/>
    <w:rsid w:val="00002310"/>
    <w:rsid w:val="000026EB"/>
    <w:rsid w:val="00002D4B"/>
    <w:rsid w:val="00004440"/>
    <w:rsid w:val="000047B4"/>
    <w:rsid w:val="0000525D"/>
    <w:rsid w:val="00005277"/>
    <w:rsid w:val="00005B0D"/>
    <w:rsid w:val="00005E7F"/>
    <w:rsid w:val="000063CC"/>
    <w:rsid w:val="0000640D"/>
    <w:rsid w:val="0000679A"/>
    <w:rsid w:val="00006A7E"/>
    <w:rsid w:val="00006C72"/>
    <w:rsid w:val="00007067"/>
    <w:rsid w:val="00007378"/>
    <w:rsid w:val="0000762C"/>
    <w:rsid w:val="000079DB"/>
    <w:rsid w:val="00007FB5"/>
    <w:rsid w:val="00010047"/>
    <w:rsid w:val="00010CEE"/>
    <w:rsid w:val="000114EB"/>
    <w:rsid w:val="00011AC6"/>
    <w:rsid w:val="00011B2B"/>
    <w:rsid w:val="0001265D"/>
    <w:rsid w:val="00012874"/>
    <w:rsid w:val="00012E6A"/>
    <w:rsid w:val="00013085"/>
    <w:rsid w:val="00013C28"/>
    <w:rsid w:val="00013EBC"/>
    <w:rsid w:val="00013EF8"/>
    <w:rsid w:val="000142BB"/>
    <w:rsid w:val="000143B6"/>
    <w:rsid w:val="0001493F"/>
    <w:rsid w:val="00016540"/>
    <w:rsid w:val="00016AF4"/>
    <w:rsid w:val="00016C93"/>
    <w:rsid w:val="00017477"/>
    <w:rsid w:val="0002018D"/>
    <w:rsid w:val="0002040B"/>
    <w:rsid w:val="00020CA2"/>
    <w:rsid w:val="00020CC3"/>
    <w:rsid w:val="00020D35"/>
    <w:rsid w:val="00021F43"/>
    <w:rsid w:val="00022593"/>
    <w:rsid w:val="000227B6"/>
    <w:rsid w:val="00022F88"/>
    <w:rsid w:val="000235EB"/>
    <w:rsid w:val="0002362E"/>
    <w:rsid w:val="0002384C"/>
    <w:rsid w:val="000238BF"/>
    <w:rsid w:val="000242A0"/>
    <w:rsid w:val="00024C31"/>
    <w:rsid w:val="00024D9D"/>
    <w:rsid w:val="00024DCB"/>
    <w:rsid w:val="000251FC"/>
    <w:rsid w:val="000252DE"/>
    <w:rsid w:val="00026512"/>
    <w:rsid w:val="0002687B"/>
    <w:rsid w:val="00026CAD"/>
    <w:rsid w:val="0002779F"/>
    <w:rsid w:val="00027BD7"/>
    <w:rsid w:val="00030A60"/>
    <w:rsid w:val="0003115D"/>
    <w:rsid w:val="00031604"/>
    <w:rsid w:val="00031806"/>
    <w:rsid w:val="00031DE5"/>
    <w:rsid w:val="00031E8D"/>
    <w:rsid w:val="00032062"/>
    <w:rsid w:val="00032394"/>
    <w:rsid w:val="00033326"/>
    <w:rsid w:val="00033444"/>
    <w:rsid w:val="0003378C"/>
    <w:rsid w:val="00033790"/>
    <w:rsid w:val="000337FE"/>
    <w:rsid w:val="00034985"/>
    <w:rsid w:val="00034C30"/>
    <w:rsid w:val="00034FEE"/>
    <w:rsid w:val="000356A5"/>
    <w:rsid w:val="000357D3"/>
    <w:rsid w:val="00036648"/>
    <w:rsid w:val="0003670E"/>
    <w:rsid w:val="00036AE4"/>
    <w:rsid w:val="00037450"/>
    <w:rsid w:val="000377D9"/>
    <w:rsid w:val="0003790F"/>
    <w:rsid w:val="00037A6B"/>
    <w:rsid w:val="00037A7B"/>
    <w:rsid w:val="00037B27"/>
    <w:rsid w:val="00037FE8"/>
    <w:rsid w:val="0004003A"/>
    <w:rsid w:val="00040297"/>
    <w:rsid w:val="00040336"/>
    <w:rsid w:val="00040E8A"/>
    <w:rsid w:val="00041A59"/>
    <w:rsid w:val="0004286A"/>
    <w:rsid w:val="00042A46"/>
    <w:rsid w:val="000432A3"/>
    <w:rsid w:val="00043CB2"/>
    <w:rsid w:val="0004407E"/>
    <w:rsid w:val="0004417A"/>
    <w:rsid w:val="00044D74"/>
    <w:rsid w:val="00045845"/>
    <w:rsid w:val="00046566"/>
    <w:rsid w:val="00047DB3"/>
    <w:rsid w:val="00047E7E"/>
    <w:rsid w:val="00051EA6"/>
    <w:rsid w:val="000532EC"/>
    <w:rsid w:val="00054487"/>
    <w:rsid w:val="000546ED"/>
    <w:rsid w:val="0005470E"/>
    <w:rsid w:val="00054D90"/>
    <w:rsid w:val="000554A4"/>
    <w:rsid w:val="0005572D"/>
    <w:rsid w:val="000561BC"/>
    <w:rsid w:val="00056297"/>
    <w:rsid w:val="00056A41"/>
    <w:rsid w:val="00056C09"/>
    <w:rsid w:val="000574E6"/>
    <w:rsid w:val="000579B1"/>
    <w:rsid w:val="00060102"/>
    <w:rsid w:val="00060726"/>
    <w:rsid w:val="00060D40"/>
    <w:rsid w:val="0006121B"/>
    <w:rsid w:val="000614DD"/>
    <w:rsid w:val="0006153F"/>
    <w:rsid w:val="00061595"/>
    <w:rsid w:val="00061E03"/>
    <w:rsid w:val="0006234D"/>
    <w:rsid w:val="0006250E"/>
    <w:rsid w:val="000626F7"/>
    <w:rsid w:val="00062ABD"/>
    <w:rsid w:val="00062CA3"/>
    <w:rsid w:val="00062E23"/>
    <w:rsid w:val="000636FE"/>
    <w:rsid w:val="00063875"/>
    <w:rsid w:val="00063B7C"/>
    <w:rsid w:val="00064A80"/>
    <w:rsid w:val="00065987"/>
    <w:rsid w:val="00065D4F"/>
    <w:rsid w:val="00066CAC"/>
    <w:rsid w:val="0006700A"/>
    <w:rsid w:val="000673B3"/>
    <w:rsid w:val="00070B6F"/>
    <w:rsid w:val="00070CE8"/>
    <w:rsid w:val="00071000"/>
    <w:rsid w:val="000712A4"/>
    <w:rsid w:val="00071576"/>
    <w:rsid w:val="000721CE"/>
    <w:rsid w:val="0007241B"/>
    <w:rsid w:val="00072F56"/>
    <w:rsid w:val="00073416"/>
    <w:rsid w:val="000736BA"/>
    <w:rsid w:val="00073E1E"/>
    <w:rsid w:val="00073F51"/>
    <w:rsid w:val="000741E9"/>
    <w:rsid w:val="00074955"/>
    <w:rsid w:val="00074A83"/>
    <w:rsid w:val="00074F76"/>
    <w:rsid w:val="000758D2"/>
    <w:rsid w:val="00075C0E"/>
    <w:rsid w:val="00076048"/>
    <w:rsid w:val="0007630F"/>
    <w:rsid w:val="000764CB"/>
    <w:rsid w:val="00076954"/>
    <w:rsid w:val="000770F0"/>
    <w:rsid w:val="0008014B"/>
    <w:rsid w:val="000804CB"/>
    <w:rsid w:val="00080819"/>
    <w:rsid w:val="0008115B"/>
    <w:rsid w:val="00081A8F"/>
    <w:rsid w:val="00083029"/>
    <w:rsid w:val="00083536"/>
    <w:rsid w:val="000838D3"/>
    <w:rsid w:val="00083D1F"/>
    <w:rsid w:val="00083FF9"/>
    <w:rsid w:val="000842C8"/>
    <w:rsid w:val="00084779"/>
    <w:rsid w:val="000847A2"/>
    <w:rsid w:val="00084EF4"/>
    <w:rsid w:val="00084FC6"/>
    <w:rsid w:val="0008521E"/>
    <w:rsid w:val="000854D0"/>
    <w:rsid w:val="0008556C"/>
    <w:rsid w:val="000855A7"/>
    <w:rsid w:val="00085978"/>
    <w:rsid w:val="00086EAD"/>
    <w:rsid w:val="00087568"/>
    <w:rsid w:val="00087D1D"/>
    <w:rsid w:val="0009003C"/>
    <w:rsid w:val="00090092"/>
    <w:rsid w:val="00090219"/>
    <w:rsid w:val="00090CFA"/>
    <w:rsid w:val="00092208"/>
    <w:rsid w:val="0009277C"/>
    <w:rsid w:val="0009281C"/>
    <w:rsid w:val="00092A1D"/>
    <w:rsid w:val="00092A62"/>
    <w:rsid w:val="00092FAD"/>
    <w:rsid w:val="00093220"/>
    <w:rsid w:val="000943B2"/>
    <w:rsid w:val="00094654"/>
    <w:rsid w:val="00094EF6"/>
    <w:rsid w:val="00095007"/>
    <w:rsid w:val="0009522C"/>
    <w:rsid w:val="000954FA"/>
    <w:rsid w:val="00095D85"/>
    <w:rsid w:val="00096126"/>
    <w:rsid w:val="000961D9"/>
    <w:rsid w:val="00096D7A"/>
    <w:rsid w:val="00096DC5"/>
    <w:rsid w:val="000970F0"/>
    <w:rsid w:val="000976C1"/>
    <w:rsid w:val="000976EB"/>
    <w:rsid w:val="000A0222"/>
    <w:rsid w:val="000A025C"/>
    <w:rsid w:val="000A048B"/>
    <w:rsid w:val="000A08E4"/>
    <w:rsid w:val="000A090F"/>
    <w:rsid w:val="000A0D14"/>
    <w:rsid w:val="000A1123"/>
    <w:rsid w:val="000A1A77"/>
    <w:rsid w:val="000A1DB8"/>
    <w:rsid w:val="000A1E9E"/>
    <w:rsid w:val="000A360B"/>
    <w:rsid w:val="000A3798"/>
    <w:rsid w:val="000A3CC2"/>
    <w:rsid w:val="000A41AA"/>
    <w:rsid w:val="000A48AC"/>
    <w:rsid w:val="000A497F"/>
    <w:rsid w:val="000A58C9"/>
    <w:rsid w:val="000A6301"/>
    <w:rsid w:val="000A6AA8"/>
    <w:rsid w:val="000A6B26"/>
    <w:rsid w:val="000A6D91"/>
    <w:rsid w:val="000A7224"/>
    <w:rsid w:val="000A783F"/>
    <w:rsid w:val="000B0A5D"/>
    <w:rsid w:val="000B0F32"/>
    <w:rsid w:val="000B1133"/>
    <w:rsid w:val="000B1A85"/>
    <w:rsid w:val="000B1ABC"/>
    <w:rsid w:val="000B1BD0"/>
    <w:rsid w:val="000B1EF6"/>
    <w:rsid w:val="000B1FC4"/>
    <w:rsid w:val="000B211E"/>
    <w:rsid w:val="000B2C48"/>
    <w:rsid w:val="000B32F9"/>
    <w:rsid w:val="000B32FB"/>
    <w:rsid w:val="000B3667"/>
    <w:rsid w:val="000B369A"/>
    <w:rsid w:val="000B43DC"/>
    <w:rsid w:val="000B444A"/>
    <w:rsid w:val="000B4694"/>
    <w:rsid w:val="000B46BA"/>
    <w:rsid w:val="000B46E2"/>
    <w:rsid w:val="000B5107"/>
    <w:rsid w:val="000B53EC"/>
    <w:rsid w:val="000B56B1"/>
    <w:rsid w:val="000B5844"/>
    <w:rsid w:val="000B5A2B"/>
    <w:rsid w:val="000B5E37"/>
    <w:rsid w:val="000B6D08"/>
    <w:rsid w:val="000B72A1"/>
    <w:rsid w:val="000B74C4"/>
    <w:rsid w:val="000B7555"/>
    <w:rsid w:val="000B7A4B"/>
    <w:rsid w:val="000B7B88"/>
    <w:rsid w:val="000B7E11"/>
    <w:rsid w:val="000C0523"/>
    <w:rsid w:val="000C07CE"/>
    <w:rsid w:val="000C2601"/>
    <w:rsid w:val="000C2978"/>
    <w:rsid w:val="000C3305"/>
    <w:rsid w:val="000C331D"/>
    <w:rsid w:val="000C3845"/>
    <w:rsid w:val="000C3D46"/>
    <w:rsid w:val="000C404B"/>
    <w:rsid w:val="000C4F2D"/>
    <w:rsid w:val="000C520E"/>
    <w:rsid w:val="000C58D9"/>
    <w:rsid w:val="000C5A65"/>
    <w:rsid w:val="000C5AB7"/>
    <w:rsid w:val="000C6006"/>
    <w:rsid w:val="000C7154"/>
    <w:rsid w:val="000C79CA"/>
    <w:rsid w:val="000C7AB7"/>
    <w:rsid w:val="000D0382"/>
    <w:rsid w:val="000D045F"/>
    <w:rsid w:val="000D05C5"/>
    <w:rsid w:val="000D0868"/>
    <w:rsid w:val="000D0AAB"/>
    <w:rsid w:val="000D0DE8"/>
    <w:rsid w:val="000D0FC1"/>
    <w:rsid w:val="000D2B59"/>
    <w:rsid w:val="000D3D00"/>
    <w:rsid w:val="000D45B5"/>
    <w:rsid w:val="000D4D73"/>
    <w:rsid w:val="000D4FB2"/>
    <w:rsid w:val="000D584E"/>
    <w:rsid w:val="000D58BF"/>
    <w:rsid w:val="000D5F1A"/>
    <w:rsid w:val="000D6174"/>
    <w:rsid w:val="000D64D0"/>
    <w:rsid w:val="000D7581"/>
    <w:rsid w:val="000D78E3"/>
    <w:rsid w:val="000D7A1B"/>
    <w:rsid w:val="000D7A92"/>
    <w:rsid w:val="000E0300"/>
    <w:rsid w:val="000E0714"/>
    <w:rsid w:val="000E098F"/>
    <w:rsid w:val="000E0BBA"/>
    <w:rsid w:val="000E0C06"/>
    <w:rsid w:val="000E1039"/>
    <w:rsid w:val="000E12F5"/>
    <w:rsid w:val="000E130A"/>
    <w:rsid w:val="000E14DE"/>
    <w:rsid w:val="000E177E"/>
    <w:rsid w:val="000E17BF"/>
    <w:rsid w:val="000E1DD4"/>
    <w:rsid w:val="000E2B99"/>
    <w:rsid w:val="000E2F8E"/>
    <w:rsid w:val="000E3354"/>
    <w:rsid w:val="000E3C8F"/>
    <w:rsid w:val="000E4282"/>
    <w:rsid w:val="000E42F2"/>
    <w:rsid w:val="000E58A8"/>
    <w:rsid w:val="000E5AD5"/>
    <w:rsid w:val="000E6712"/>
    <w:rsid w:val="000E6861"/>
    <w:rsid w:val="000E69A5"/>
    <w:rsid w:val="000E750A"/>
    <w:rsid w:val="000E7D1B"/>
    <w:rsid w:val="000F0116"/>
    <w:rsid w:val="000F0C25"/>
    <w:rsid w:val="000F148E"/>
    <w:rsid w:val="000F16E7"/>
    <w:rsid w:val="000F1926"/>
    <w:rsid w:val="000F20F2"/>
    <w:rsid w:val="000F2ABC"/>
    <w:rsid w:val="000F3588"/>
    <w:rsid w:val="000F3F5A"/>
    <w:rsid w:val="000F47C0"/>
    <w:rsid w:val="000F52D1"/>
    <w:rsid w:val="000F55E6"/>
    <w:rsid w:val="000F5757"/>
    <w:rsid w:val="000F5AF7"/>
    <w:rsid w:val="000F62DC"/>
    <w:rsid w:val="000F62E9"/>
    <w:rsid w:val="000F68D6"/>
    <w:rsid w:val="000F6975"/>
    <w:rsid w:val="000F6C6F"/>
    <w:rsid w:val="000F74D8"/>
    <w:rsid w:val="000F7FA3"/>
    <w:rsid w:val="001008C4"/>
    <w:rsid w:val="00101005"/>
    <w:rsid w:val="00102271"/>
    <w:rsid w:val="0010269C"/>
    <w:rsid w:val="00102BD4"/>
    <w:rsid w:val="001030B0"/>
    <w:rsid w:val="00103211"/>
    <w:rsid w:val="00104150"/>
    <w:rsid w:val="00105C7E"/>
    <w:rsid w:val="00106CD4"/>
    <w:rsid w:val="001070C5"/>
    <w:rsid w:val="00107736"/>
    <w:rsid w:val="001078DA"/>
    <w:rsid w:val="00107904"/>
    <w:rsid w:val="00110762"/>
    <w:rsid w:val="001109E5"/>
    <w:rsid w:val="00110F49"/>
    <w:rsid w:val="001112FE"/>
    <w:rsid w:val="00111696"/>
    <w:rsid w:val="00111A65"/>
    <w:rsid w:val="00111FCF"/>
    <w:rsid w:val="0011211D"/>
    <w:rsid w:val="00113020"/>
    <w:rsid w:val="001130A1"/>
    <w:rsid w:val="00113E5B"/>
    <w:rsid w:val="00113E95"/>
    <w:rsid w:val="001142D5"/>
    <w:rsid w:val="0011471B"/>
    <w:rsid w:val="001152F4"/>
    <w:rsid w:val="00115334"/>
    <w:rsid w:val="001162B1"/>
    <w:rsid w:val="00116348"/>
    <w:rsid w:val="001165BB"/>
    <w:rsid w:val="001165EC"/>
    <w:rsid w:val="00116682"/>
    <w:rsid w:val="00117C45"/>
    <w:rsid w:val="00120A7B"/>
    <w:rsid w:val="00121341"/>
    <w:rsid w:val="001213A9"/>
    <w:rsid w:val="00121561"/>
    <w:rsid w:val="001217F7"/>
    <w:rsid w:val="001222AA"/>
    <w:rsid w:val="00122320"/>
    <w:rsid w:val="00122E4A"/>
    <w:rsid w:val="00122F50"/>
    <w:rsid w:val="00123804"/>
    <w:rsid w:val="00123C32"/>
    <w:rsid w:val="00123DB6"/>
    <w:rsid w:val="0012400A"/>
    <w:rsid w:val="0012445B"/>
    <w:rsid w:val="0012474C"/>
    <w:rsid w:val="00126007"/>
    <w:rsid w:val="00126593"/>
    <w:rsid w:val="00126F45"/>
    <w:rsid w:val="001270B8"/>
    <w:rsid w:val="00127950"/>
    <w:rsid w:val="00127A8C"/>
    <w:rsid w:val="00127B79"/>
    <w:rsid w:val="00130181"/>
    <w:rsid w:val="00130C43"/>
    <w:rsid w:val="00131537"/>
    <w:rsid w:val="00131D67"/>
    <w:rsid w:val="00132333"/>
    <w:rsid w:val="00132463"/>
    <w:rsid w:val="00132F2B"/>
    <w:rsid w:val="001336D2"/>
    <w:rsid w:val="00133A70"/>
    <w:rsid w:val="00133BCB"/>
    <w:rsid w:val="0013457D"/>
    <w:rsid w:val="00134774"/>
    <w:rsid w:val="00134A62"/>
    <w:rsid w:val="001353DF"/>
    <w:rsid w:val="00135985"/>
    <w:rsid w:val="001362CD"/>
    <w:rsid w:val="00137A4D"/>
    <w:rsid w:val="00137D08"/>
    <w:rsid w:val="00137D9C"/>
    <w:rsid w:val="00140622"/>
    <w:rsid w:val="001409A3"/>
    <w:rsid w:val="00141A38"/>
    <w:rsid w:val="00141A81"/>
    <w:rsid w:val="00141AEE"/>
    <w:rsid w:val="00141B63"/>
    <w:rsid w:val="00142032"/>
    <w:rsid w:val="0014227C"/>
    <w:rsid w:val="0014393E"/>
    <w:rsid w:val="001444A4"/>
    <w:rsid w:val="00144645"/>
    <w:rsid w:val="001447CE"/>
    <w:rsid w:val="001449D3"/>
    <w:rsid w:val="00144D3E"/>
    <w:rsid w:val="0014526F"/>
    <w:rsid w:val="001467B1"/>
    <w:rsid w:val="001467EF"/>
    <w:rsid w:val="001473A5"/>
    <w:rsid w:val="00147862"/>
    <w:rsid w:val="0015056F"/>
    <w:rsid w:val="00150AAD"/>
    <w:rsid w:val="00150E24"/>
    <w:rsid w:val="00150F1F"/>
    <w:rsid w:val="00151263"/>
    <w:rsid w:val="00151C99"/>
    <w:rsid w:val="00151F6B"/>
    <w:rsid w:val="0015223C"/>
    <w:rsid w:val="001526C4"/>
    <w:rsid w:val="0015299D"/>
    <w:rsid w:val="00153723"/>
    <w:rsid w:val="00153726"/>
    <w:rsid w:val="0015435D"/>
    <w:rsid w:val="00154993"/>
    <w:rsid w:val="0015528D"/>
    <w:rsid w:val="00155CFA"/>
    <w:rsid w:val="00156594"/>
    <w:rsid w:val="0015663B"/>
    <w:rsid w:val="00156D33"/>
    <w:rsid w:val="00157552"/>
    <w:rsid w:val="00157665"/>
    <w:rsid w:val="00157A8A"/>
    <w:rsid w:val="00157F6E"/>
    <w:rsid w:val="00160034"/>
    <w:rsid w:val="0016041C"/>
    <w:rsid w:val="001607FE"/>
    <w:rsid w:val="0016099A"/>
    <w:rsid w:val="00160C20"/>
    <w:rsid w:val="001610A9"/>
    <w:rsid w:val="0016173C"/>
    <w:rsid w:val="001620F9"/>
    <w:rsid w:val="001624EB"/>
    <w:rsid w:val="001626B8"/>
    <w:rsid w:val="00162A8D"/>
    <w:rsid w:val="00162C6F"/>
    <w:rsid w:val="00162D2B"/>
    <w:rsid w:val="00163128"/>
    <w:rsid w:val="00163B22"/>
    <w:rsid w:val="00163B39"/>
    <w:rsid w:val="0016404C"/>
    <w:rsid w:val="00164219"/>
    <w:rsid w:val="00164BE2"/>
    <w:rsid w:val="00164C9F"/>
    <w:rsid w:val="00164D39"/>
    <w:rsid w:val="001655A1"/>
    <w:rsid w:val="001659E2"/>
    <w:rsid w:val="0016627F"/>
    <w:rsid w:val="001667CE"/>
    <w:rsid w:val="00166C85"/>
    <w:rsid w:val="00166F88"/>
    <w:rsid w:val="00167687"/>
    <w:rsid w:val="00167FAF"/>
    <w:rsid w:val="0017056B"/>
    <w:rsid w:val="00170B7D"/>
    <w:rsid w:val="00170C41"/>
    <w:rsid w:val="00170EA3"/>
    <w:rsid w:val="00170F5D"/>
    <w:rsid w:val="00171100"/>
    <w:rsid w:val="0017142B"/>
    <w:rsid w:val="00171468"/>
    <w:rsid w:val="00171B71"/>
    <w:rsid w:val="00171BE0"/>
    <w:rsid w:val="00171DC3"/>
    <w:rsid w:val="00172AD2"/>
    <w:rsid w:val="00172DC7"/>
    <w:rsid w:val="00173261"/>
    <w:rsid w:val="00173FB5"/>
    <w:rsid w:val="00174549"/>
    <w:rsid w:val="00174D78"/>
    <w:rsid w:val="00174F9F"/>
    <w:rsid w:val="00175118"/>
    <w:rsid w:val="0017543F"/>
    <w:rsid w:val="00176094"/>
    <w:rsid w:val="00176AAE"/>
    <w:rsid w:val="00176C95"/>
    <w:rsid w:val="00176D83"/>
    <w:rsid w:val="0017702A"/>
    <w:rsid w:val="00181917"/>
    <w:rsid w:val="00181EDE"/>
    <w:rsid w:val="001827FE"/>
    <w:rsid w:val="00182812"/>
    <w:rsid w:val="0018314F"/>
    <w:rsid w:val="001835A3"/>
    <w:rsid w:val="00183E1F"/>
    <w:rsid w:val="00184831"/>
    <w:rsid w:val="00184BCE"/>
    <w:rsid w:val="00184CB1"/>
    <w:rsid w:val="001856B7"/>
    <w:rsid w:val="0018605C"/>
    <w:rsid w:val="00186F6B"/>
    <w:rsid w:val="001907D0"/>
    <w:rsid w:val="00190891"/>
    <w:rsid w:val="00190BF2"/>
    <w:rsid w:val="00190BFE"/>
    <w:rsid w:val="00190C3D"/>
    <w:rsid w:val="00190E7A"/>
    <w:rsid w:val="00191BBF"/>
    <w:rsid w:val="001921A5"/>
    <w:rsid w:val="00192DC6"/>
    <w:rsid w:val="001935A0"/>
    <w:rsid w:val="00193C6A"/>
    <w:rsid w:val="00193D23"/>
    <w:rsid w:val="0019430B"/>
    <w:rsid w:val="00194338"/>
    <w:rsid w:val="00194BD1"/>
    <w:rsid w:val="00194DB2"/>
    <w:rsid w:val="00195983"/>
    <w:rsid w:val="00195A8E"/>
    <w:rsid w:val="00196560"/>
    <w:rsid w:val="0019687D"/>
    <w:rsid w:val="00196B83"/>
    <w:rsid w:val="0019771D"/>
    <w:rsid w:val="00197A41"/>
    <w:rsid w:val="00197A48"/>
    <w:rsid w:val="00197BB1"/>
    <w:rsid w:val="00197C01"/>
    <w:rsid w:val="001A0A37"/>
    <w:rsid w:val="001A0F4D"/>
    <w:rsid w:val="001A15C0"/>
    <w:rsid w:val="001A188E"/>
    <w:rsid w:val="001A20AD"/>
    <w:rsid w:val="001A273F"/>
    <w:rsid w:val="001A289C"/>
    <w:rsid w:val="001A394A"/>
    <w:rsid w:val="001A3AEA"/>
    <w:rsid w:val="001A4234"/>
    <w:rsid w:val="001A44CD"/>
    <w:rsid w:val="001A4921"/>
    <w:rsid w:val="001A49FE"/>
    <w:rsid w:val="001A4EAF"/>
    <w:rsid w:val="001A51E5"/>
    <w:rsid w:val="001A5494"/>
    <w:rsid w:val="001A56F5"/>
    <w:rsid w:val="001A572C"/>
    <w:rsid w:val="001A5A3F"/>
    <w:rsid w:val="001A5B22"/>
    <w:rsid w:val="001A6085"/>
    <w:rsid w:val="001A61F6"/>
    <w:rsid w:val="001A75A9"/>
    <w:rsid w:val="001B0154"/>
    <w:rsid w:val="001B0353"/>
    <w:rsid w:val="001B0907"/>
    <w:rsid w:val="001B0BC6"/>
    <w:rsid w:val="001B1236"/>
    <w:rsid w:val="001B1A2A"/>
    <w:rsid w:val="001B2153"/>
    <w:rsid w:val="001B278A"/>
    <w:rsid w:val="001B2860"/>
    <w:rsid w:val="001B2A13"/>
    <w:rsid w:val="001B34B6"/>
    <w:rsid w:val="001B3814"/>
    <w:rsid w:val="001B39BD"/>
    <w:rsid w:val="001B3D9B"/>
    <w:rsid w:val="001B3DE9"/>
    <w:rsid w:val="001B411D"/>
    <w:rsid w:val="001B4AC1"/>
    <w:rsid w:val="001B564A"/>
    <w:rsid w:val="001B5745"/>
    <w:rsid w:val="001B6185"/>
    <w:rsid w:val="001B7189"/>
    <w:rsid w:val="001C049A"/>
    <w:rsid w:val="001C0D7D"/>
    <w:rsid w:val="001C1759"/>
    <w:rsid w:val="001C1884"/>
    <w:rsid w:val="001C1EE4"/>
    <w:rsid w:val="001C2473"/>
    <w:rsid w:val="001C3E5C"/>
    <w:rsid w:val="001C438F"/>
    <w:rsid w:val="001C447D"/>
    <w:rsid w:val="001C4752"/>
    <w:rsid w:val="001C4904"/>
    <w:rsid w:val="001C5025"/>
    <w:rsid w:val="001C5186"/>
    <w:rsid w:val="001C54BA"/>
    <w:rsid w:val="001C5E7C"/>
    <w:rsid w:val="001C5FAB"/>
    <w:rsid w:val="001C62C5"/>
    <w:rsid w:val="001C654D"/>
    <w:rsid w:val="001C6667"/>
    <w:rsid w:val="001C6737"/>
    <w:rsid w:val="001C6741"/>
    <w:rsid w:val="001C735A"/>
    <w:rsid w:val="001D13B5"/>
    <w:rsid w:val="001D1AB3"/>
    <w:rsid w:val="001D2532"/>
    <w:rsid w:val="001D2B58"/>
    <w:rsid w:val="001D2B71"/>
    <w:rsid w:val="001D2DA8"/>
    <w:rsid w:val="001D309A"/>
    <w:rsid w:val="001D326E"/>
    <w:rsid w:val="001D400A"/>
    <w:rsid w:val="001D4092"/>
    <w:rsid w:val="001D4209"/>
    <w:rsid w:val="001D4910"/>
    <w:rsid w:val="001D4AB0"/>
    <w:rsid w:val="001D53F1"/>
    <w:rsid w:val="001D5490"/>
    <w:rsid w:val="001D573D"/>
    <w:rsid w:val="001D5C98"/>
    <w:rsid w:val="001D5D61"/>
    <w:rsid w:val="001D6DD4"/>
    <w:rsid w:val="001D7594"/>
    <w:rsid w:val="001D7B22"/>
    <w:rsid w:val="001E054C"/>
    <w:rsid w:val="001E09EC"/>
    <w:rsid w:val="001E09F2"/>
    <w:rsid w:val="001E0DDE"/>
    <w:rsid w:val="001E1144"/>
    <w:rsid w:val="001E1190"/>
    <w:rsid w:val="001E16CC"/>
    <w:rsid w:val="001E1A12"/>
    <w:rsid w:val="001E1AF1"/>
    <w:rsid w:val="001E1B3F"/>
    <w:rsid w:val="001E1D6D"/>
    <w:rsid w:val="001E2739"/>
    <w:rsid w:val="001E2A25"/>
    <w:rsid w:val="001E2BC3"/>
    <w:rsid w:val="001E2CA8"/>
    <w:rsid w:val="001E2D6E"/>
    <w:rsid w:val="001E3338"/>
    <w:rsid w:val="001E3A90"/>
    <w:rsid w:val="001E3C75"/>
    <w:rsid w:val="001E415F"/>
    <w:rsid w:val="001E41A9"/>
    <w:rsid w:val="001E4250"/>
    <w:rsid w:val="001E449F"/>
    <w:rsid w:val="001E47E2"/>
    <w:rsid w:val="001E4D9A"/>
    <w:rsid w:val="001E532D"/>
    <w:rsid w:val="001E54D5"/>
    <w:rsid w:val="001E5767"/>
    <w:rsid w:val="001E6266"/>
    <w:rsid w:val="001E6851"/>
    <w:rsid w:val="001E74D0"/>
    <w:rsid w:val="001E7660"/>
    <w:rsid w:val="001E7686"/>
    <w:rsid w:val="001F0085"/>
    <w:rsid w:val="001F040D"/>
    <w:rsid w:val="001F0EAF"/>
    <w:rsid w:val="001F0EC7"/>
    <w:rsid w:val="001F1797"/>
    <w:rsid w:val="001F2BBB"/>
    <w:rsid w:val="001F2EA6"/>
    <w:rsid w:val="001F31D6"/>
    <w:rsid w:val="001F3998"/>
    <w:rsid w:val="001F4473"/>
    <w:rsid w:val="001F599E"/>
    <w:rsid w:val="001F5D18"/>
    <w:rsid w:val="001F630F"/>
    <w:rsid w:val="001F63E8"/>
    <w:rsid w:val="001F691A"/>
    <w:rsid w:val="001F6AD9"/>
    <w:rsid w:val="001F789E"/>
    <w:rsid w:val="0020010D"/>
    <w:rsid w:val="002002B5"/>
    <w:rsid w:val="00200677"/>
    <w:rsid w:val="0020073A"/>
    <w:rsid w:val="00200EAD"/>
    <w:rsid w:val="00201D93"/>
    <w:rsid w:val="00201EAD"/>
    <w:rsid w:val="002025B8"/>
    <w:rsid w:val="00202DA5"/>
    <w:rsid w:val="00203747"/>
    <w:rsid w:val="002039DC"/>
    <w:rsid w:val="00203CA1"/>
    <w:rsid w:val="002042E3"/>
    <w:rsid w:val="002055B6"/>
    <w:rsid w:val="002055BD"/>
    <w:rsid w:val="002060ED"/>
    <w:rsid w:val="002063C1"/>
    <w:rsid w:val="00206844"/>
    <w:rsid w:val="00206CE0"/>
    <w:rsid w:val="00207F16"/>
    <w:rsid w:val="002102AD"/>
    <w:rsid w:val="0021064F"/>
    <w:rsid w:val="00210B65"/>
    <w:rsid w:val="00210EA3"/>
    <w:rsid w:val="00211521"/>
    <w:rsid w:val="0021173A"/>
    <w:rsid w:val="002124D1"/>
    <w:rsid w:val="00212538"/>
    <w:rsid w:val="002128C3"/>
    <w:rsid w:val="00212938"/>
    <w:rsid w:val="0021410E"/>
    <w:rsid w:val="00214351"/>
    <w:rsid w:val="00214415"/>
    <w:rsid w:val="002147C4"/>
    <w:rsid w:val="0021484A"/>
    <w:rsid w:val="00214A4C"/>
    <w:rsid w:val="0021568F"/>
    <w:rsid w:val="0021579D"/>
    <w:rsid w:val="002164D6"/>
    <w:rsid w:val="002165B6"/>
    <w:rsid w:val="0021671B"/>
    <w:rsid w:val="00216AB3"/>
    <w:rsid w:val="002173D5"/>
    <w:rsid w:val="00217487"/>
    <w:rsid w:val="00217F9D"/>
    <w:rsid w:val="00220043"/>
    <w:rsid w:val="00220F93"/>
    <w:rsid w:val="002217DE"/>
    <w:rsid w:val="00221875"/>
    <w:rsid w:val="00222059"/>
    <w:rsid w:val="002221DD"/>
    <w:rsid w:val="00222467"/>
    <w:rsid w:val="00222FBE"/>
    <w:rsid w:val="002234AE"/>
    <w:rsid w:val="0022596E"/>
    <w:rsid w:val="00225DD3"/>
    <w:rsid w:val="00225DE6"/>
    <w:rsid w:val="00226CD7"/>
    <w:rsid w:val="00226F8D"/>
    <w:rsid w:val="0022710E"/>
    <w:rsid w:val="0022721E"/>
    <w:rsid w:val="00227739"/>
    <w:rsid w:val="00227C4C"/>
    <w:rsid w:val="00227C9E"/>
    <w:rsid w:val="002308C9"/>
    <w:rsid w:val="00230E57"/>
    <w:rsid w:val="00231AFE"/>
    <w:rsid w:val="00231D17"/>
    <w:rsid w:val="00231ED1"/>
    <w:rsid w:val="0023204E"/>
    <w:rsid w:val="00232412"/>
    <w:rsid w:val="0023285A"/>
    <w:rsid w:val="00232891"/>
    <w:rsid w:val="00232BBD"/>
    <w:rsid w:val="00233614"/>
    <w:rsid w:val="00233A8A"/>
    <w:rsid w:val="00233CCF"/>
    <w:rsid w:val="00233FFE"/>
    <w:rsid w:val="00234C9F"/>
    <w:rsid w:val="002360A1"/>
    <w:rsid w:val="00236F00"/>
    <w:rsid w:val="00237D01"/>
    <w:rsid w:val="00237DD6"/>
    <w:rsid w:val="00237EA0"/>
    <w:rsid w:val="00237FBE"/>
    <w:rsid w:val="00240BCC"/>
    <w:rsid w:val="00240CAE"/>
    <w:rsid w:val="00241411"/>
    <w:rsid w:val="00241724"/>
    <w:rsid w:val="00241D5C"/>
    <w:rsid w:val="00242915"/>
    <w:rsid w:val="00242B92"/>
    <w:rsid w:val="00242D27"/>
    <w:rsid w:val="00242DE6"/>
    <w:rsid w:val="002432DB"/>
    <w:rsid w:val="00243AE7"/>
    <w:rsid w:val="00243DAA"/>
    <w:rsid w:val="00244ABA"/>
    <w:rsid w:val="00244F7A"/>
    <w:rsid w:val="002453DF"/>
    <w:rsid w:val="0024557E"/>
    <w:rsid w:val="00245863"/>
    <w:rsid w:val="0024598C"/>
    <w:rsid w:val="00245AE5"/>
    <w:rsid w:val="00246038"/>
    <w:rsid w:val="002464D0"/>
    <w:rsid w:val="0024670A"/>
    <w:rsid w:val="00246767"/>
    <w:rsid w:val="002467AE"/>
    <w:rsid w:val="00246C18"/>
    <w:rsid w:val="00246CAE"/>
    <w:rsid w:val="00247C15"/>
    <w:rsid w:val="00250198"/>
    <w:rsid w:val="00250489"/>
    <w:rsid w:val="002506CB"/>
    <w:rsid w:val="0025125E"/>
    <w:rsid w:val="002518A8"/>
    <w:rsid w:val="0025277B"/>
    <w:rsid w:val="002527DC"/>
    <w:rsid w:val="00252930"/>
    <w:rsid w:val="00252E7A"/>
    <w:rsid w:val="00253E72"/>
    <w:rsid w:val="00254A6A"/>
    <w:rsid w:val="00254C21"/>
    <w:rsid w:val="00254D3B"/>
    <w:rsid w:val="00255493"/>
    <w:rsid w:val="002558CE"/>
    <w:rsid w:val="00255DBA"/>
    <w:rsid w:val="00255E1D"/>
    <w:rsid w:val="00256701"/>
    <w:rsid w:val="00256A25"/>
    <w:rsid w:val="002600A4"/>
    <w:rsid w:val="00260611"/>
    <w:rsid w:val="00260695"/>
    <w:rsid w:val="00260B04"/>
    <w:rsid w:val="00260B0F"/>
    <w:rsid w:val="00260EFD"/>
    <w:rsid w:val="002616FB"/>
    <w:rsid w:val="0026197A"/>
    <w:rsid w:val="00261C6C"/>
    <w:rsid w:val="002624D5"/>
    <w:rsid w:val="00262734"/>
    <w:rsid w:val="00262787"/>
    <w:rsid w:val="002627E6"/>
    <w:rsid w:val="00262FA8"/>
    <w:rsid w:val="00263217"/>
    <w:rsid w:val="00263978"/>
    <w:rsid w:val="0026439D"/>
    <w:rsid w:val="002643DD"/>
    <w:rsid w:val="0026467B"/>
    <w:rsid w:val="002647D5"/>
    <w:rsid w:val="00264F6A"/>
    <w:rsid w:val="002653E5"/>
    <w:rsid w:val="0026562E"/>
    <w:rsid w:val="0026571F"/>
    <w:rsid w:val="0026590C"/>
    <w:rsid w:val="00265F81"/>
    <w:rsid w:val="0026622D"/>
    <w:rsid w:val="002662A8"/>
    <w:rsid w:val="0026647F"/>
    <w:rsid w:val="002664D7"/>
    <w:rsid w:val="00266C44"/>
    <w:rsid w:val="00267257"/>
    <w:rsid w:val="00267718"/>
    <w:rsid w:val="00267B7E"/>
    <w:rsid w:val="00270BF6"/>
    <w:rsid w:val="00271981"/>
    <w:rsid w:val="00271C41"/>
    <w:rsid w:val="002729DE"/>
    <w:rsid w:val="00272A7D"/>
    <w:rsid w:val="00273553"/>
    <w:rsid w:val="002737F3"/>
    <w:rsid w:val="00273E08"/>
    <w:rsid w:val="0027464D"/>
    <w:rsid w:val="0027487D"/>
    <w:rsid w:val="00274F01"/>
    <w:rsid w:val="0027519E"/>
    <w:rsid w:val="00275900"/>
    <w:rsid w:val="002765A2"/>
    <w:rsid w:val="00277374"/>
    <w:rsid w:val="0027751F"/>
    <w:rsid w:val="002779B8"/>
    <w:rsid w:val="00277DA2"/>
    <w:rsid w:val="002804E0"/>
    <w:rsid w:val="00281DA0"/>
    <w:rsid w:val="00282128"/>
    <w:rsid w:val="00282161"/>
    <w:rsid w:val="0028265D"/>
    <w:rsid w:val="00283CCD"/>
    <w:rsid w:val="002843F3"/>
    <w:rsid w:val="00284A08"/>
    <w:rsid w:val="002856A4"/>
    <w:rsid w:val="002857A8"/>
    <w:rsid w:val="002858F5"/>
    <w:rsid w:val="0029057C"/>
    <w:rsid w:val="0029062E"/>
    <w:rsid w:val="00290643"/>
    <w:rsid w:val="0029081B"/>
    <w:rsid w:val="0029093E"/>
    <w:rsid w:val="00291947"/>
    <w:rsid w:val="00291FC5"/>
    <w:rsid w:val="00292C00"/>
    <w:rsid w:val="00292EDA"/>
    <w:rsid w:val="0029315D"/>
    <w:rsid w:val="00293401"/>
    <w:rsid w:val="00294280"/>
    <w:rsid w:val="00294644"/>
    <w:rsid w:val="0029485A"/>
    <w:rsid w:val="00294A9B"/>
    <w:rsid w:val="00294E18"/>
    <w:rsid w:val="00294E4F"/>
    <w:rsid w:val="00294EA7"/>
    <w:rsid w:val="0029583F"/>
    <w:rsid w:val="00295C9E"/>
    <w:rsid w:val="00295D8A"/>
    <w:rsid w:val="00296936"/>
    <w:rsid w:val="00296DF2"/>
    <w:rsid w:val="00297250"/>
    <w:rsid w:val="00297B81"/>
    <w:rsid w:val="002A0601"/>
    <w:rsid w:val="002A0AE4"/>
    <w:rsid w:val="002A0D86"/>
    <w:rsid w:val="002A1435"/>
    <w:rsid w:val="002A1EED"/>
    <w:rsid w:val="002A2181"/>
    <w:rsid w:val="002A2520"/>
    <w:rsid w:val="002A26AA"/>
    <w:rsid w:val="002A26CD"/>
    <w:rsid w:val="002A2C2E"/>
    <w:rsid w:val="002A2D31"/>
    <w:rsid w:val="002A3551"/>
    <w:rsid w:val="002A4312"/>
    <w:rsid w:val="002A45AB"/>
    <w:rsid w:val="002A46A2"/>
    <w:rsid w:val="002A4862"/>
    <w:rsid w:val="002A4AA8"/>
    <w:rsid w:val="002A4AB6"/>
    <w:rsid w:val="002A4B69"/>
    <w:rsid w:val="002A4DA8"/>
    <w:rsid w:val="002A586D"/>
    <w:rsid w:val="002A58A5"/>
    <w:rsid w:val="002A64B4"/>
    <w:rsid w:val="002A6870"/>
    <w:rsid w:val="002A6A39"/>
    <w:rsid w:val="002A6DB7"/>
    <w:rsid w:val="002A7AFF"/>
    <w:rsid w:val="002A7EC3"/>
    <w:rsid w:val="002A7F94"/>
    <w:rsid w:val="002B00D5"/>
    <w:rsid w:val="002B00DE"/>
    <w:rsid w:val="002B17B4"/>
    <w:rsid w:val="002B1AAD"/>
    <w:rsid w:val="002B1B65"/>
    <w:rsid w:val="002B1CED"/>
    <w:rsid w:val="002B2051"/>
    <w:rsid w:val="002B2924"/>
    <w:rsid w:val="002B2A03"/>
    <w:rsid w:val="002B2AD7"/>
    <w:rsid w:val="002B33D2"/>
    <w:rsid w:val="002B3F99"/>
    <w:rsid w:val="002B52E2"/>
    <w:rsid w:val="002B536F"/>
    <w:rsid w:val="002B5620"/>
    <w:rsid w:val="002B587A"/>
    <w:rsid w:val="002B5B43"/>
    <w:rsid w:val="002B5BEC"/>
    <w:rsid w:val="002B6396"/>
    <w:rsid w:val="002B6816"/>
    <w:rsid w:val="002B6B5E"/>
    <w:rsid w:val="002B6C13"/>
    <w:rsid w:val="002B784E"/>
    <w:rsid w:val="002C004E"/>
    <w:rsid w:val="002C0169"/>
    <w:rsid w:val="002C02A9"/>
    <w:rsid w:val="002C0781"/>
    <w:rsid w:val="002C0E60"/>
    <w:rsid w:val="002C11EF"/>
    <w:rsid w:val="002C1204"/>
    <w:rsid w:val="002C12CF"/>
    <w:rsid w:val="002C1866"/>
    <w:rsid w:val="002C1AF3"/>
    <w:rsid w:val="002C1C69"/>
    <w:rsid w:val="002C1D30"/>
    <w:rsid w:val="002C1E23"/>
    <w:rsid w:val="002C1E24"/>
    <w:rsid w:val="002C29CF"/>
    <w:rsid w:val="002C2E3A"/>
    <w:rsid w:val="002C3499"/>
    <w:rsid w:val="002C3856"/>
    <w:rsid w:val="002C3950"/>
    <w:rsid w:val="002C4698"/>
    <w:rsid w:val="002C4C68"/>
    <w:rsid w:val="002C4F57"/>
    <w:rsid w:val="002C6011"/>
    <w:rsid w:val="002C62BF"/>
    <w:rsid w:val="002C6721"/>
    <w:rsid w:val="002C6E95"/>
    <w:rsid w:val="002C6ED3"/>
    <w:rsid w:val="002C7147"/>
    <w:rsid w:val="002C78CD"/>
    <w:rsid w:val="002C7DA2"/>
    <w:rsid w:val="002D06D4"/>
    <w:rsid w:val="002D0725"/>
    <w:rsid w:val="002D09A0"/>
    <w:rsid w:val="002D0B36"/>
    <w:rsid w:val="002D0F2B"/>
    <w:rsid w:val="002D1774"/>
    <w:rsid w:val="002D1FEA"/>
    <w:rsid w:val="002D28C3"/>
    <w:rsid w:val="002D2C87"/>
    <w:rsid w:val="002D2D25"/>
    <w:rsid w:val="002D2DE9"/>
    <w:rsid w:val="002D3233"/>
    <w:rsid w:val="002D37B4"/>
    <w:rsid w:val="002D3891"/>
    <w:rsid w:val="002D3905"/>
    <w:rsid w:val="002D3A34"/>
    <w:rsid w:val="002D3EAF"/>
    <w:rsid w:val="002D47DE"/>
    <w:rsid w:val="002D4984"/>
    <w:rsid w:val="002D4E2A"/>
    <w:rsid w:val="002D5078"/>
    <w:rsid w:val="002D5280"/>
    <w:rsid w:val="002D53C5"/>
    <w:rsid w:val="002D6077"/>
    <w:rsid w:val="002D66E2"/>
    <w:rsid w:val="002D697A"/>
    <w:rsid w:val="002D6BF8"/>
    <w:rsid w:val="002D7A66"/>
    <w:rsid w:val="002D7AE2"/>
    <w:rsid w:val="002D7B84"/>
    <w:rsid w:val="002D7C21"/>
    <w:rsid w:val="002E01D0"/>
    <w:rsid w:val="002E0953"/>
    <w:rsid w:val="002E1275"/>
    <w:rsid w:val="002E1349"/>
    <w:rsid w:val="002E19F7"/>
    <w:rsid w:val="002E1F5B"/>
    <w:rsid w:val="002E2149"/>
    <w:rsid w:val="002E22D6"/>
    <w:rsid w:val="002E2372"/>
    <w:rsid w:val="002E2C1A"/>
    <w:rsid w:val="002E383C"/>
    <w:rsid w:val="002E3A34"/>
    <w:rsid w:val="002E3CFD"/>
    <w:rsid w:val="002E40D6"/>
    <w:rsid w:val="002E41C5"/>
    <w:rsid w:val="002E41C8"/>
    <w:rsid w:val="002E426B"/>
    <w:rsid w:val="002E43B0"/>
    <w:rsid w:val="002E4AF7"/>
    <w:rsid w:val="002E5902"/>
    <w:rsid w:val="002E5B75"/>
    <w:rsid w:val="002E5E0F"/>
    <w:rsid w:val="002E6B17"/>
    <w:rsid w:val="002E7EF8"/>
    <w:rsid w:val="002F0063"/>
    <w:rsid w:val="002F07BC"/>
    <w:rsid w:val="002F1C55"/>
    <w:rsid w:val="002F1E4E"/>
    <w:rsid w:val="002F1E91"/>
    <w:rsid w:val="002F2169"/>
    <w:rsid w:val="002F26EA"/>
    <w:rsid w:val="002F2B56"/>
    <w:rsid w:val="002F31B8"/>
    <w:rsid w:val="002F38AF"/>
    <w:rsid w:val="002F3B42"/>
    <w:rsid w:val="002F3B8C"/>
    <w:rsid w:val="002F3F9C"/>
    <w:rsid w:val="002F417C"/>
    <w:rsid w:val="002F4CE1"/>
    <w:rsid w:val="002F5531"/>
    <w:rsid w:val="002F5EBC"/>
    <w:rsid w:val="002F5FAA"/>
    <w:rsid w:val="002F677E"/>
    <w:rsid w:val="002F6C29"/>
    <w:rsid w:val="002F6FA6"/>
    <w:rsid w:val="002F720A"/>
    <w:rsid w:val="002F7B8C"/>
    <w:rsid w:val="002F7E43"/>
    <w:rsid w:val="00300D01"/>
    <w:rsid w:val="00302542"/>
    <w:rsid w:val="00302620"/>
    <w:rsid w:val="003033E8"/>
    <w:rsid w:val="00303465"/>
    <w:rsid w:val="00303964"/>
    <w:rsid w:val="00303C92"/>
    <w:rsid w:val="00303C9A"/>
    <w:rsid w:val="00303FAE"/>
    <w:rsid w:val="00304178"/>
    <w:rsid w:val="0030485A"/>
    <w:rsid w:val="00304A37"/>
    <w:rsid w:val="00304AA5"/>
    <w:rsid w:val="003050FE"/>
    <w:rsid w:val="00305B20"/>
    <w:rsid w:val="00306526"/>
    <w:rsid w:val="0030674E"/>
    <w:rsid w:val="00307486"/>
    <w:rsid w:val="00307E22"/>
    <w:rsid w:val="003100A1"/>
    <w:rsid w:val="00310C63"/>
    <w:rsid w:val="00310CA7"/>
    <w:rsid w:val="00310ED4"/>
    <w:rsid w:val="003114CE"/>
    <w:rsid w:val="00311E79"/>
    <w:rsid w:val="003120C9"/>
    <w:rsid w:val="0031240A"/>
    <w:rsid w:val="00312829"/>
    <w:rsid w:val="003139A8"/>
    <w:rsid w:val="00313C16"/>
    <w:rsid w:val="00314666"/>
    <w:rsid w:val="00314741"/>
    <w:rsid w:val="0031492A"/>
    <w:rsid w:val="00314B21"/>
    <w:rsid w:val="003152A3"/>
    <w:rsid w:val="00315917"/>
    <w:rsid w:val="00315C95"/>
    <w:rsid w:val="00315FDB"/>
    <w:rsid w:val="00316227"/>
    <w:rsid w:val="00316C1A"/>
    <w:rsid w:val="003172B2"/>
    <w:rsid w:val="00317FA3"/>
    <w:rsid w:val="00320375"/>
    <w:rsid w:val="003205C2"/>
    <w:rsid w:val="00320946"/>
    <w:rsid w:val="003210EF"/>
    <w:rsid w:val="00321647"/>
    <w:rsid w:val="00322CFE"/>
    <w:rsid w:val="00323160"/>
    <w:rsid w:val="003235EA"/>
    <w:rsid w:val="003237EB"/>
    <w:rsid w:val="00323A32"/>
    <w:rsid w:val="00323A35"/>
    <w:rsid w:val="00323B2A"/>
    <w:rsid w:val="00323E04"/>
    <w:rsid w:val="00323FF0"/>
    <w:rsid w:val="00324E15"/>
    <w:rsid w:val="00325A40"/>
    <w:rsid w:val="003261BB"/>
    <w:rsid w:val="003264AB"/>
    <w:rsid w:val="003268B0"/>
    <w:rsid w:val="00327413"/>
    <w:rsid w:val="00327B52"/>
    <w:rsid w:val="00327D24"/>
    <w:rsid w:val="00330A3B"/>
    <w:rsid w:val="00330CFE"/>
    <w:rsid w:val="00331141"/>
    <w:rsid w:val="00331428"/>
    <w:rsid w:val="003318E1"/>
    <w:rsid w:val="00332205"/>
    <w:rsid w:val="00332568"/>
    <w:rsid w:val="00332F43"/>
    <w:rsid w:val="00333793"/>
    <w:rsid w:val="003337A2"/>
    <w:rsid w:val="00333F85"/>
    <w:rsid w:val="0033502D"/>
    <w:rsid w:val="0033566E"/>
    <w:rsid w:val="003358EE"/>
    <w:rsid w:val="00335977"/>
    <w:rsid w:val="00336648"/>
    <w:rsid w:val="00336B01"/>
    <w:rsid w:val="00336D79"/>
    <w:rsid w:val="003372B3"/>
    <w:rsid w:val="003375AC"/>
    <w:rsid w:val="003378D8"/>
    <w:rsid w:val="00337C7D"/>
    <w:rsid w:val="00337D7B"/>
    <w:rsid w:val="00337DD0"/>
    <w:rsid w:val="003407A1"/>
    <w:rsid w:val="00340B3C"/>
    <w:rsid w:val="00340E59"/>
    <w:rsid w:val="00341916"/>
    <w:rsid w:val="00341D81"/>
    <w:rsid w:val="00341E8B"/>
    <w:rsid w:val="00341F85"/>
    <w:rsid w:val="003426AB"/>
    <w:rsid w:val="00342873"/>
    <w:rsid w:val="00342A63"/>
    <w:rsid w:val="00342CC3"/>
    <w:rsid w:val="00342CF6"/>
    <w:rsid w:val="003434D8"/>
    <w:rsid w:val="003435B8"/>
    <w:rsid w:val="00343A73"/>
    <w:rsid w:val="00344164"/>
    <w:rsid w:val="00345034"/>
    <w:rsid w:val="003454B1"/>
    <w:rsid w:val="00345AFB"/>
    <w:rsid w:val="00346138"/>
    <w:rsid w:val="00346BA7"/>
    <w:rsid w:val="0034711B"/>
    <w:rsid w:val="00347652"/>
    <w:rsid w:val="00347767"/>
    <w:rsid w:val="00347A4B"/>
    <w:rsid w:val="0035002A"/>
    <w:rsid w:val="003508B8"/>
    <w:rsid w:val="00351EFE"/>
    <w:rsid w:val="00352A7F"/>
    <w:rsid w:val="003530B2"/>
    <w:rsid w:val="003532B7"/>
    <w:rsid w:val="00353DB5"/>
    <w:rsid w:val="003542DB"/>
    <w:rsid w:val="00354638"/>
    <w:rsid w:val="00354D1E"/>
    <w:rsid w:val="00354DA3"/>
    <w:rsid w:val="00354EE6"/>
    <w:rsid w:val="00354F75"/>
    <w:rsid w:val="003552AE"/>
    <w:rsid w:val="003553FC"/>
    <w:rsid w:val="003555C3"/>
    <w:rsid w:val="003560CA"/>
    <w:rsid w:val="00356980"/>
    <w:rsid w:val="00356B1C"/>
    <w:rsid w:val="00357BF5"/>
    <w:rsid w:val="00360964"/>
    <w:rsid w:val="00360ADD"/>
    <w:rsid w:val="0036179A"/>
    <w:rsid w:val="00361C08"/>
    <w:rsid w:val="003624D0"/>
    <w:rsid w:val="00362C63"/>
    <w:rsid w:val="00363370"/>
    <w:rsid w:val="003633C7"/>
    <w:rsid w:val="00363A1B"/>
    <w:rsid w:val="00363BAB"/>
    <w:rsid w:val="0036402A"/>
    <w:rsid w:val="00364322"/>
    <w:rsid w:val="00364E57"/>
    <w:rsid w:val="003661C1"/>
    <w:rsid w:val="0036659E"/>
    <w:rsid w:val="0036685A"/>
    <w:rsid w:val="0036700A"/>
    <w:rsid w:val="0036730D"/>
    <w:rsid w:val="003673B4"/>
    <w:rsid w:val="00367A39"/>
    <w:rsid w:val="00367E58"/>
    <w:rsid w:val="00370807"/>
    <w:rsid w:val="00370E6B"/>
    <w:rsid w:val="00371267"/>
    <w:rsid w:val="00371B87"/>
    <w:rsid w:val="00372A02"/>
    <w:rsid w:val="00372C79"/>
    <w:rsid w:val="003749EB"/>
    <w:rsid w:val="00374E69"/>
    <w:rsid w:val="00375617"/>
    <w:rsid w:val="00375F4C"/>
    <w:rsid w:val="00376B9F"/>
    <w:rsid w:val="00376E82"/>
    <w:rsid w:val="00377BED"/>
    <w:rsid w:val="00377D55"/>
    <w:rsid w:val="00380D5D"/>
    <w:rsid w:val="0038119B"/>
    <w:rsid w:val="00381819"/>
    <w:rsid w:val="00381DAC"/>
    <w:rsid w:val="00382F88"/>
    <w:rsid w:val="003831E7"/>
    <w:rsid w:val="003838E5"/>
    <w:rsid w:val="003841C2"/>
    <w:rsid w:val="0038449E"/>
    <w:rsid w:val="00386470"/>
    <w:rsid w:val="003866A1"/>
    <w:rsid w:val="00386E8B"/>
    <w:rsid w:val="00386FE4"/>
    <w:rsid w:val="00387083"/>
    <w:rsid w:val="00387DC8"/>
    <w:rsid w:val="00391269"/>
    <w:rsid w:val="00391773"/>
    <w:rsid w:val="00391ABF"/>
    <w:rsid w:val="00391DF0"/>
    <w:rsid w:val="00392409"/>
    <w:rsid w:val="0039244A"/>
    <w:rsid w:val="003928B1"/>
    <w:rsid w:val="00392962"/>
    <w:rsid w:val="00392BD2"/>
    <w:rsid w:val="00392D81"/>
    <w:rsid w:val="00393E2F"/>
    <w:rsid w:val="00393FB6"/>
    <w:rsid w:val="003942E3"/>
    <w:rsid w:val="003950B6"/>
    <w:rsid w:val="0039548B"/>
    <w:rsid w:val="00395773"/>
    <w:rsid w:val="00395776"/>
    <w:rsid w:val="0039594C"/>
    <w:rsid w:val="00396168"/>
    <w:rsid w:val="00396495"/>
    <w:rsid w:val="00396E25"/>
    <w:rsid w:val="0039719C"/>
    <w:rsid w:val="003976F4"/>
    <w:rsid w:val="00397DCA"/>
    <w:rsid w:val="00397F9C"/>
    <w:rsid w:val="003A14F5"/>
    <w:rsid w:val="003A19C7"/>
    <w:rsid w:val="003A1E21"/>
    <w:rsid w:val="003A1F67"/>
    <w:rsid w:val="003A2829"/>
    <w:rsid w:val="003A2C9D"/>
    <w:rsid w:val="003A4074"/>
    <w:rsid w:val="003A43A7"/>
    <w:rsid w:val="003A4C77"/>
    <w:rsid w:val="003A4D82"/>
    <w:rsid w:val="003A5DC9"/>
    <w:rsid w:val="003A5F65"/>
    <w:rsid w:val="003A6DB5"/>
    <w:rsid w:val="003A7923"/>
    <w:rsid w:val="003A7E1B"/>
    <w:rsid w:val="003B0364"/>
    <w:rsid w:val="003B03A4"/>
    <w:rsid w:val="003B05AF"/>
    <w:rsid w:val="003B091F"/>
    <w:rsid w:val="003B099C"/>
    <w:rsid w:val="003B0E6F"/>
    <w:rsid w:val="003B3763"/>
    <w:rsid w:val="003B37E7"/>
    <w:rsid w:val="003B4AEC"/>
    <w:rsid w:val="003B52A1"/>
    <w:rsid w:val="003B53F3"/>
    <w:rsid w:val="003B5875"/>
    <w:rsid w:val="003B5BF0"/>
    <w:rsid w:val="003B689B"/>
    <w:rsid w:val="003B6952"/>
    <w:rsid w:val="003B6F78"/>
    <w:rsid w:val="003B7B22"/>
    <w:rsid w:val="003B7BD2"/>
    <w:rsid w:val="003B7FB8"/>
    <w:rsid w:val="003C035A"/>
    <w:rsid w:val="003C0582"/>
    <w:rsid w:val="003C0E6D"/>
    <w:rsid w:val="003C14A3"/>
    <w:rsid w:val="003C1C7E"/>
    <w:rsid w:val="003C1D26"/>
    <w:rsid w:val="003C2036"/>
    <w:rsid w:val="003C20B5"/>
    <w:rsid w:val="003C2106"/>
    <w:rsid w:val="003C29E2"/>
    <w:rsid w:val="003C2D91"/>
    <w:rsid w:val="003C3AE1"/>
    <w:rsid w:val="003C4810"/>
    <w:rsid w:val="003C4E11"/>
    <w:rsid w:val="003C56A7"/>
    <w:rsid w:val="003C5774"/>
    <w:rsid w:val="003C59FD"/>
    <w:rsid w:val="003C61DA"/>
    <w:rsid w:val="003C654F"/>
    <w:rsid w:val="003C6596"/>
    <w:rsid w:val="003C73A3"/>
    <w:rsid w:val="003C79BB"/>
    <w:rsid w:val="003D0292"/>
    <w:rsid w:val="003D09A2"/>
    <w:rsid w:val="003D0B26"/>
    <w:rsid w:val="003D1AC8"/>
    <w:rsid w:val="003D1FC3"/>
    <w:rsid w:val="003D2CD9"/>
    <w:rsid w:val="003D30C5"/>
    <w:rsid w:val="003D3483"/>
    <w:rsid w:val="003D3927"/>
    <w:rsid w:val="003D45A7"/>
    <w:rsid w:val="003D4BDB"/>
    <w:rsid w:val="003D4DFD"/>
    <w:rsid w:val="003D4E8E"/>
    <w:rsid w:val="003D4EF5"/>
    <w:rsid w:val="003D56E0"/>
    <w:rsid w:val="003D5ADA"/>
    <w:rsid w:val="003D6767"/>
    <w:rsid w:val="003D698E"/>
    <w:rsid w:val="003D6AE0"/>
    <w:rsid w:val="003D6EA6"/>
    <w:rsid w:val="003D7463"/>
    <w:rsid w:val="003D7632"/>
    <w:rsid w:val="003D7AD3"/>
    <w:rsid w:val="003D7B94"/>
    <w:rsid w:val="003E0515"/>
    <w:rsid w:val="003E092D"/>
    <w:rsid w:val="003E17AB"/>
    <w:rsid w:val="003E1A63"/>
    <w:rsid w:val="003E1ED8"/>
    <w:rsid w:val="003E27BF"/>
    <w:rsid w:val="003E29E1"/>
    <w:rsid w:val="003E31D2"/>
    <w:rsid w:val="003E33D4"/>
    <w:rsid w:val="003E433A"/>
    <w:rsid w:val="003E4B72"/>
    <w:rsid w:val="003E4C3A"/>
    <w:rsid w:val="003E4D0B"/>
    <w:rsid w:val="003E51FF"/>
    <w:rsid w:val="003E6057"/>
    <w:rsid w:val="003E6910"/>
    <w:rsid w:val="003E6BE1"/>
    <w:rsid w:val="003E71DD"/>
    <w:rsid w:val="003E78BC"/>
    <w:rsid w:val="003E78DC"/>
    <w:rsid w:val="003E7C1D"/>
    <w:rsid w:val="003F03F4"/>
    <w:rsid w:val="003F1961"/>
    <w:rsid w:val="003F25B6"/>
    <w:rsid w:val="003F25FF"/>
    <w:rsid w:val="003F2B02"/>
    <w:rsid w:val="003F2EFC"/>
    <w:rsid w:val="003F309C"/>
    <w:rsid w:val="003F3B16"/>
    <w:rsid w:val="003F3FB3"/>
    <w:rsid w:val="003F4142"/>
    <w:rsid w:val="003F43BD"/>
    <w:rsid w:val="003F49EC"/>
    <w:rsid w:val="003F4F1C"/>
    <w:rsid w:val="003F570C"/>
    <w:rsid w:val="003F5B6C"/>
    <w:rsid w:val="003F5B71"/>
    <w:rsid w:val="003F5DDF"/>
    <w:rsid w:val="003F6397"/>
    <w:rsid w:val="003F6F80"/>
    <w:rsid w:val="004006BE"/>
    <w:rsid w:val="004011DD"/>
    <w:rsid w:val="004012B0"/>
    <w:rsid w:val="004013A5"/>
    <w:rsid w:val="004015B6"/>
    <w:rsid w:val="0040163F"/>
    <w:rsid w:val="00401B78"/>
    <w:rsid w:val="00401F18"/>
    <w:rsid w:val="00401F5E"/>
    <w:rsid w:val="004033F1"/>
    <w:rsid w:val="0040342B"/>
    <w:rsid w:val="00403AA8"/>
    <w:rsid w:val="00403B2A"/>
    <w:rsid w:val="004044B0"/>
    <w:rsid w:val="004049EE"/>
    <w:rsid w:val="00404A61"/>
    <w:rsid w:val="00404DFA"/>
    <w:rsid w:val="0040539C"/>
    <w:rsid w:val="004053A9"/>
    <w:rsid w:val="0040582D"/>
    <w:rsid w:val="00405DA5"/>
    <w:rsid w:val="00406099"/>
    <w:rsid w:val="0040773F"/>
    <w:rsid w:val="00407E69"/>
    <w:rsid w:val="0041015F"/>
    <w:rsid w:val="00410279"/>
    <w:rsid w:val="0041043D"/>
    <w:rsid w:val="00411201"/>
    <w:rsid w:val="00411516"/>
    <w:rsid w:val="0041151E"/>
    <w:rsid w:val="00411E72"/>
    <w:rsid w:val="00411FDA"/>
    <w:rsid w:val="00412275"/>
    <w:rsid w:val="00412627"/>
    <w:rsid w:val="00412B60"/>
    <w:rsid w:val="004133DB"/>
    <w:rsid w:val="00413616"/>
    <w:rsid w:val="00413A66"/>
    <w:rsid w:val="00415367"/>
    <w:rsid w:val="0041545A"/>
    <w:rsid w:val="00415575"/>
    <w:rsid w:val="004155A2"/>
    <w:rsid w:val="00415D9E"/>
    <w:rsid w:val="00416AD6"/>
    <w:rsid w:val="00416D60"/>
    <w:rsid w:val="00416E90"/>
    <w:rsid w:val="00417B41"/>
    <w:rsid w:val="00420870"/>
    <w:rsid w:val="004209C8"/>
    <w:rsid w:val="00420A0F"/>
    <w:rsid w:val="00420DFE"/>
    <w:rsid w:val="004210FF"/>
    <w:rsid w:val="00421346"/>
    <w:rsid w:val="004217E8"/>
    <w:rsid w:val="0042184E"/>
    <w:rsid w:val="00421D4D"/>
    <w:rsid w:val="00421E4B"/>
    <w:rsid w:val="0042268D"/>
    <w:rsid w:val="00423067"/>
    <w:rsid w:val="004234B2"/>
    <w:rsid w:val="004237B6"/>
    <w:rsid w:val="00423C0E"/>
    <w:rsid w:val="00423CEF"/>
    <w:rsid w:val="00424233"/>
    <w:rsid w:val="00426FB3"/>
    <w:rsid w:val="00426FE8"/>
    <w:rsid w:val="00427D8D"/>
    <w:rsid w:val="004301AD"/>
    <w:rsid w:val="004304EB"/>
    <w:rsid w:val="00430943"/>
    <w:rsid w:val="004309AB"/>
    <w:rsid w:val="00430BC1"/>
    <w:rsid w:val="0043108A"/>
    <w:rsid w:val="004310BB"/>
    <w:rsid w:val="00431E67"/>
    <w:rsid w:val="00431FA0"/>
    <w:rsid w:val="004320C8"/>
    <w:rsid w:val="004326E0"/>
    <w:rsid w:val="00432BCC"/>
    <w:rsid w:val="00432BE6"/>
    <w:rsid w:val="00432F96"/>
    <w:rsid w:val="00433202"/>
    <w:rsid w:val="00433628"/>
    <w:rsid w:val="0043428F"/>
    <w:rsid w:val="004352D5"/>
    <w:rsid w:val="0043536E"/>
    <w:rsid w:val="00436FC0"/>
    <w:rsid w:val="0043799C"/>
    <w:rsid w:val="0044088B"/>
    <w:rsid w:val="00440DEE"/>
    <w:rsid w:val="00441AB4"/>
    <w:rsid w:val="00441DDD"/>
    <w:rsid w:val="00442AB2"/>
    <w:rsid w:val="00442E71"/>
    <w:rsid w:val="00443747"/>
    <w:rsid w:val="00444301"/>
    <w:rsid w:val="00445F8A"/>
    <w:rsid w:val="0044615F"/>
    <w:rsid w:val="00446AF8"/>
    <w:rsid w:val="00446CF3"/>
    <w:rsid w:val="004471E9"/>
    <w:rsid w:val="004472D7"/>
    <w:rsid w:val="00447E90"/>
    <w:rsid w:val="004503D6"/>
    <w:rsid w:val="00450779"/>
    <w:rsid w:val="004508EE"/>
    <w:rsid w:val="0045097C"/>
    <w:rsid w:val="00450B59"/>
    <w:rsid w:val="00450CE3"/>
    <w:rsid w:val="00451094"/>
    <w:rsid w:val="004529A3"/>
    <w:rsid w:val="00452AC0"/>
    <w:rsid w:val="00452BBC"/>
    <w:rsid w:val="004533DC"/>
    <w:rsid w:val="0045355B"/>
    <w:rsid w:val="00453EEC"/>
    <w:rsid w:val="0045404E"/>
    <w:rsid w:val="004547B5"/>
    <w:rsid w:val="0045489C"/>
    <w:rsid w:val="00454983"/>
    <w:rsid w:val="0045520A"/>
    <w:rsid w:val="00455421"/>
    <w:rsid w:val="00455D92"/>
    <w:rsid w:val="00455DEF"/>
    <w:rsid w:val="0045676D"/>
    <w:rsid w:val="0045695E"/>
    <w:rsid w:val="00457470"/>
    <w:rsid w:val="00457706"/>
    <w:rsid w:val="0045777B"/>
    <w:rsid w:val="004577E7"/>
    <w:rsid w:val="00460A68"/>
    <w:rsid w:val="00460C19"/>
    <w:rsid w:val="00460C62"/>
    <w:rsid w:val="00460D0C"/>
    <w:rsid w:val="00460D28"/>
    <w:rsid w:val="00460D85"/>
    <w:rsid w:val="004610AE"/>
    <w:rsid w:val="004618F6"/>
    <w:rsid w:val="0046190A"/>
    <w:rsid w:val="004620A5"/>
    <w:rsid w:val="00462577"/>
    <w:rsid w:val="00462621"/>
    <w:rsid w:val="00462A52"/>
    <w:rsid w:val="00462B2A"/>
    <w:rsid w:val="00462E8F"/>
    <w:rsid w:val="00463305"/>
    <w:rsid w:val="0046376C"/>
    <w:rsid w:val="00463A08"/>
    <w:rsid w:val="0046455B"/>
    <w:rsid w:val="0046486E"/>
    <w:rsid w:val="00464DF5"/>
    <w:rsid w:val="00464F84"/>
    <w:rsid w:val="0046540A"/>
    <w:rsid w:val="0046543A"/>
    <w:rsid w:val="0046625A"/>
    <w:rsid w:val="00466E67"/>
    <w:rsid w:val="00467188"/>
    <w:rsid w:val="00467389"/>
    <w:rsid w:val="00467BB2"/>
    <w:rsid w:val="00467F0A"/>
    <w:rsid w:val="0047078E"/>
    <w:rsid w:val="00470BF9"/>
    <w:rsid w:val="004712A5"/>
    <w:rsid w:val="00471347"/>
    <w:rsid w:val="0047180A"/>
    <w:rsid w:val="004718D5"/>
    <w:rsid w:val="00471B32"/>
    <w:rsid w:val="00471D96"/>
    <w:rsid w:val="00472798"/>
    <w:rsid w:val="004727D0"/>
    <w:rsid w:val="00472EFF"/>
    <w:rsid w:val="004732E7"/>
    <w:rsid w:val="0047382F"/>
    <w:rsid w:val="00473A05"/>
    <w:rsid w:val="00473D71"/>
    <w:rsid w:val="00474063"/>
    <w:rsid w:val="004740C8"/>
    <w:rsid w:val="00474237"/>
    <w:rsid w:val="00474660"/>
    <w:rsid w:val="00475FD6"/>
    <w:rsid w:val="004762F0"/>
    <w:rsid w:val="004765D0"/>
    <w:rsid w:val="004765DB"/>
    <w:rsid w:val="00476793"/>
    <w:rsid w:val="0047695F"/>
    <w:rsid w:val="00476B49"/>
    <w:rsid w:val="00476D08"/>
    <w:rsid w:val="004808D2"/>
    <w:rsid w:val="00481837"/>
    <w:rsid w:val="004819CE"/>
    <w:rsid w:val="00481E26"/>
    <w:rsid w:val="00481FDC"/>
    <w:rsid w:val="00482153"/>
    <w:rsid w:val="00482321"/>
    <w:rsid w:val="00483274"/>
    <w:rsid w:val="00483FDB"/>
    <w:rsid w:val="00484CC8"/>
    <w:rsid w:val="00484F13"/>
    <w:rsid w:val="00485911"/>
    <w:rsid w:val="00485BD1"/>
    <w:rsid w:val="00485E7E"/>
    <w:rsid w:val="0048622F"/>
    <w:rsid w:val="0048662A"/>
    <w:rsid w:val="0048663B"/>
    <w:rsid w:val="00486A70"/>
    <w:rsid w:val="00486FFB"/>
    <w:rsid w:val="0048747D"/>
    <w:rsid w:val="0048799A"/>
    <w:rsid w:val="00487A87"/>
    <w:rsid w:val="00487B3D"/>
    <w:rsid w:val="004905C7"/>
    <w:rsid w:val="00493424"/>
    <w:rsid w:val="00494456"/>
    <w:rsid w:val="00494E71"/>
    <w:rsid w:val="00495341"/>
    <w:rsid w:val="00495D6F"/>
    <w:rsid w:val="00495FFE"/>
    <w:rsid w:val="0049612A"/>
    <w:rsid w:val="00496818"/>
    <w:rsid w:val="00497392"/>
    <w:rsid w:val="00497488"/>
    <w:rsid w:val="00497633"/>
    <w:rsid w:val="00497B6B"/>
    <w:rsid w:val="004A0C27"/>
    <w:rsid w:val="004A0CAF"/>
    <w:rsid w:val="004A1207"/>
    <w:rsid w:val="004A1A20"/>
    <w:rsid w:val="004A1A56"/>
    <w:rsid w:val="004A1E07"/>
    <w:rsid w:val="004A21CA"/>
    <w:rsid w:val="004A2C84"/>
    <w:rsid w:val="004A2CC5"/>
    <w:rsid w:val="004A3026"/>
    <w:rsid w:val="004A38C6"/>
    <w:rsid w:val="004A3FDC"/>
    <w:rsid w:val="004A4153"/>
    <w:rsid w:val="004A4414"/>
    <w:rsid w:val="004A4420"/>
    <w:rsid w:val="004A4765"/>
    <w:rsid w:val="004A4B76"/>
    <w:rsid w:val="004A4EB4"/>
    <w:rsid w:val="004A4EC5"/>
    <w:rsid w:val="004A5035"/>
    <w:rsid w:val="004A5311"/>
    <w:rsid w:val="004A54D4"/>
    <w:rsid w:val="004A61A6"/>
    <w:rsid w:val="004A6825"/>
    <w:rsid w:val="004A6A39"/>
    <w:rsid w:val="004A73F8"/>
    <w:rsid w:val="004A74B8"/>
    <w:rsid w:val="004A74D1"/>
    <w:rsid w:val="004A7B99"/>
    <w:rsid w:val="004B0CD7"/>
    <w:rsid w:val="004B277B"/>
    <w:rsid w:val="004B29D4"/>
    <w:rsid w:val="004B2F5D"/>
    <w:rsid w:val="004B341A"/>
    <w:rsid w:val="004B43F0"/>
    <w:rsid w:val="004B476D"/>
    <w:rsid w:val="004B4D21"/>
    <w:rsid w:val="004B4E56"/>
    <w:rsid w:val="004B54F1"/>
    <w:rsid w:val="004B59AE"/>
    <w:rsid w:val="004B5BE5"/>
    <w:rsid w:val="004B5C72"/>
    <w:rsid w:val="004B678B"/>
    <w:rsid w:val="004B67E8"/>
    <w:rsid w:val="004B74EB"/>
    <w:rsid w:val="004B78DC"/>
    <w:rsid w:val="004B7922"/>
    <w:rsid w:val="004C0130"/>
    <w:rsid w:val="004C0FD9"/>
    <w:rsid w:val="004C13DA"/>
    <w:rsid w:val="004C153D"/>
    <w:rsid w:val="004C16AC"/>
    <w:rsid w:val="004C17FB"/>
    <w:rsid w:val="004C1EB1"/>
    <w:rsid w:val="004C2535"/>
    <w:rsid w:val="004C26E2"/>
    <w:rsid w:val="004C3011"/>
    <w:rsid w:val="004C32C9"/>
    <w:rsid w:val="004C339B"/>
    <w:rsid w:val="004C3C50"/>
    <w:rsid w:val="004C3D4A"/>
    <w:rsid w:val="004C5001"/>
    <w:rsid w:val="004C524D"/>
    <w:rsid w:val="004C613F"/>
    <w:rsid w:val="004C6660"/>
    <w:rsid w:val="004C724F"/>
    <w:rsid w:val="004C7412"/>
    <w:rsid w:val="004C75A6"/>
    <w:rsid w:val="004C78B1"/>
    <w:rsid w:val="004D041E"/>
    <w:rsid w:val="004D0480"/>
    <w:rsid w:val="004D04BF"/>
    <w:rsid w:val="004D0CC2"/>
    <w:rsid w:val="004D0F03"/>
    <w:rsid w:val="004D1A37"/>
    <w:rsid w:val="004D1D7A"/>
    <w:rsid w:val="004D1EFA"/>
    <w:rsid w:val="004D30EB"/>
    <w:rsid w:val="004D365D"/>
    <w:rsid w:val="004D6071"/>
    <w:rsid w:val="004D6206"/>
    <w:rsid w:val="004D6E59"/>
    <w:rsid w:val="004D6F7D"/>
    <w:rsid w:val="004D7540"/>
    <w:rsid w:val="004D793F"/>
    <w:rsid w:val="004D79B4"/>
    <w:rsid w:val="004D7D6C"/>
    <w:rsid w:val="004E0579"/>
    <w:rsid w:val="004E0760"/>
    <w:rsid w:val="004E0B76"/>
    <w:rsid w:val="004E1057"/>
    <w:rsid w:val="004E136E"/>
    <w:rsid w:val="004E13C2"/>
    <w:rsid w:val="004E20C1"/>
    <w:rsid w:val="004E2416"/>
    <w:rsid w:val="004E2F61"/>
    <w:rsid w:val="004E2F7D"/>
    <w:rsid w:val="004E3AAC"/>
    <w:rsid w:val="004E3B09"/>
    <w:rsid w:val="004E4237"/>
    <w:rsid w:val="004E4280"/>
    <w:rsid w:val="004E46BC"/>
    <w:rsid w:val="004E4915"/>
    <w:rsid w:val="004E4CFB"/>
    <w:rsid w:val="004E638E"/>
    <w:rsid w:val="004E724E"/>
    <w:rsid w:val="004E7468"/>
    <w:rsid w:val="004E763A"/>
    <w:rsid w:val="004E7F6E"/>
    <w:rsid w:val="004F0043"/>
    <w:rsid w:val="004F0369"/>
    <w:rsid w:val="004F05AF"/>
    <w:rsid w:val="004F0843"/>
    <w:rsid w:val="004F0CC3"/>
    <w:rsid w:val="004F13A3"/>
    <w:rsid w:val="004F1EF0"/>
    <w:rsid w:val="004F21AA"/>
    <w:rsid w:val="004F254F"/>
    <w:rsid w:val="004F2ABC"/>
    <w:rsid w:val="004F3309"/>
    <w:rsid w:val="004F373F"/>
    <w:rsid w:val="004F6AA1"/>
    <w:rsid w:val="004F76D9"/>
    <w:rsid w:val="004F790F"/>
    <w:rsid w:val="004F7CF0"/>
    <w:rsid w:val="0050020F"/>
    <w:rsid w:val="005004B1"/>
    <w:rsid w:val="005005B9"/>
    <w:rsid w:val="00500A7E"/>
    <w:rsid w:val="00500AAD"/>
    <w:rsid w:val="00500B40"/>
    <w:rsid w:val="00500FB2"/>
    <w:rsid w:val="0050116C"/>
    <w:rsid w:val="005011B8"/>
    <w:rsid w:val="0050124B"/>
    <w:rsid w:val="00501EBF"/>
    <w:rsid w:val="005025DE"/>
    <w:rsid w:val="0050343D"/>
    <w:rsid w:val="00503BA9"/>
    <w:rsid w:val="0050414F"/>
    <w:rsid w:val="0050450F"/>
    <w:rsid w:val="00504AE5"/>
    <w:rsid w:val="0050546C"/>
    <w:rsid w:val="00505624"/>
    <w:rsid w:val="005059BA"/>
    <w:rsid w:val="00506489"/>
    <w:rsid w:val="005065DE"/>
    <w:rsid w:val="00506B5D"/>
    <w:rsid w:val="00506D68"/>
    <w:rsid w:val="00506F4F"/>
    <w:rsid w:val="00507220"/>
    <w:rsid w:val="00507B32"/>
    <w:rsid w:val="00507FBF"/>
    <w:rsid w:val="00510646"/>
    <w:rsid w:val="00510838"/>
    <w:rsid w:val="00510C0D"/>
    <w:rsid w:val="00510C31"/>
    <w:rsid w:val="00511847"/>
    <w:rsid w:val="00511C9A"/>
    <w:rsid w:val="005121ED"/>
    <w:rsid w:val="005123F0"/>
    <w:rsid w:val="00512C26"/>
    <w:rsid w:val="00512D18"/>
    <w:rsid w:val="00513540"/>
    <w:rsid w:val="00513941"/>
    <w:rsid w:val="0051499A"/>
    <w:rsid w:val="00514F91"/>
    <w:rsid w:val="0051525F"/>
    <w:rsid w:val="0051532E"/>
    <w:rsid w:val="00515496"/>
    <w:rsid w:val="00515715"/>
    <w:rsid w:val="005157C4"/>
    <w:rsid w:val="00517A5C"/>
    <w:rsid w:val="00520133"/>
    <w:rsid w:val="00520262"/>
    <w:rsid w:val="005204A2"/>
    <w:rsid w:val="00520551"/>
    <w:rsid w:val="00521520"/>
    <w:rsid w:val="0052221F"/>
    <w:rsid w:val="00522782"/>
    <w:rsid w:val="005227EB"/>
    <w:rsid w:val="00522884"/>
    <w:rsid w:val="005232EE"/>
    <w:rsid w:val="005244F8"/>
    <w:rsid w:val="00524F2E"/>
    <w:rsid w:val="0052512B"/>
    <w:rsid w:val="005252B3"/>
    <w:rsid w:val="00525728"/>
    <w:rsid w:val="00525FCA"/>
    <w:rsid w:val="005260F8"/>
    <w:rsid w:val="005262E5"/>
    <w:rsid w:val="0052711D"/>
    <w:rsid w:val="00527D24"/>
    <w:rsid w:val="00527F50"/>
    <w:rsid w:val="0053051D"/>
    <w:rsid w:val="005317B7"/>
    <w:rsid w:val="00531846"/>
    <w:rsid w:val="005319CA"/>
    <w:rsid w:val="0053249B"/>
    <w:rsid w:val="005329E5"/>
    <w:rsid w:val="00533151"/>
    <w:rsid w:val="00533614"/>
    <w:rsid w:val="0053380F"/>
    <w:rsid w:val="00533AF2"/>
    <w:rsid w:val="0053456C"/>
    <w:rsid w:val="00534968"/>
    <w:rsid w:val="00534B24"/>
    <w:rsid w:val="00534F6C"/>
    <w:rsid w:val="00535690"/>
    <w:rsid w:val="005358EF"/>
    <w:rsid w:val="00535D5C"/>
    <w:rsid w:val="00535EA0"/>
    <w:rsid w:val="005367A9"/>
    <w:rsid w:val="00536B77"/>
    <w:rsid w:val="005375A3"/>
    <w:rsid w:val="00540316"/>
    <w:rsid w:val="00540F1E"/>
    <w:rsid w:val="005415E6"/>
    <w:rsid w:val="00541BEC"/>
    <w:rsid w:val="005420B9"/>
    <w:rsid w:val="005433BB"/>
    <w:rsid w:val="005438C1"/>
    <w:rsid w:val="00543E61"/>
    <w:rsid w:val="005449DA"/>
    <w:rsid w:val="005451CA"/>
    <w:rsid w:val="00545A22"/>
    <w:rsid w:val="00546B9F"/>
    <w:rsid w:val="0054712A"/>
    <w:rsid w:val="0054712B"/>
    <w:rsid w:val="0054716A"/>
    <w:rsid w:val="00547415"/>
    <w:rsid w:val="00547879"/>
    <w:rsid w:val="00547916"/>
    <w:rsid w:val="00547B7A"/>
    <w:rsid w:val="00547E8D"/>
    <w:rsid w:val="00550582"/>
    <w:rsid w:val="00550638"/>
    <w:rsid w:val="005507D6"/>
    <w:rsid w:val="0055130F"/>
    <w:rsid w:val="005516EB"/>
    <w:rsid w:val="005529E7"/>
    <w:rsid w:val="00552C7B"/>
    <w:rsid w:val="00552F87"/>
    <w:rsid w:val="005531FC"/>
    <w:rsid w:val="0055366E"/>
    <w:rsid w:val="005539B6"/>
    <w:rsid w:val="0055471D"/>
    <w:rsid w:val="0055487E"/>
    <w:rsid w:val="00554D71"/>
    <w:rsid w:val="00554E66"/>
    <w:rsid w:val="00555B4D"/>
    <w:rsid w:val="00555DEF"/>
    <w:rsid w:val="00556047"/>
    <w:rsid w:val="00556328"/>
    <w:rsid w:val="00557373"/>
    <w:rsid w:val="0055794F"/>
    <w:rsid w:val="00557B03"/>
    <w:rsid w:val="00557B74"/>
    <w:rsid w:val="005606B9"/>
    <w:rsid w:val="00560B76"/>
    <w:rsid w:val="00561092"/>
    <w:rsid w:val="005613E2"/>
    <w:rsid w:val="00561749"/>
    <w:rsid w:val="005619FB"/>
    <w:rsid w:val="00561B93"/>
    <w:rsid w:val="0056213F"/>
    <w:rsid w:val="00562B1C"/>
    <w:rsid w:val="00562CC0"/>
    <w:rsid w:val="00562E01"/>
    <w:rsid w:val="005633F6"/>
    <w:rsid w:val="0056392D"/>
    <w:rsid w:val="00563B2A"/>
    <w:rsid w:val="00564014"/>
    <w:rsid w:val="005640EF"/>
    <w:rsid w:val="00564108"/>
    <w:rsid w:val="00564208"/>
    <w:rsid w:val="005642A2"/>
    <w:rsid w:val="005642D8"/>
    <w:rsid w:val="00564A70"/>
    <w:rsid w:val="005656EF"/>
    <w:rsid w:val="005658E7"/>
    <w:rsid w:val="005675DD"/>
    <w:rsid w:val="0056762F"/>
    <w:rsid w:val="00567DBC"/>
    <w:rsid w:val="005714E4"/>
    <w:rsid w:val="005715B5"/>
    <w:rsid w:val="00571B6E"/>
    <w:rsid w:val="00571BED"/>
    <w:rsid w:val="00571CEB"/>
    <w:rsid w:val="005720DB"/>
    <w:rsid w:val="005721B3"/>
    <w:rsid w:val="00572752"/>
    <w:rsid w:val="00572FEB"/>
    <w:rsid w:val="00573638"/>
    <w:rsid w:val="00573CD5"/>
    <w:rsid w:val="00574183"/>
    <w:rsid w:val="005742E5"/>
    <w:rsid w:val="00574CFE"/>
    <w:rsid w:val="00574D1B"/>
    <w:rsid w:val="0057517A"/>
    <w:rsid w:val="00575513"/>
    <w:rsid w:val="00575637"/>
    <w:rsid w:val="00575A41"/>
    <w:rsid w:val="0057632F"/>
    <w:rsid w:val="00576A37"/>
    <w:rsid w:val="00576B41"/>
    <w:rsid w:val="00576EEA"/>
    <w:rsid w:val="00577000"/>
    <w:rsid w:val="00577115"/>
    <w:rsid w:val="00577A16"/>
    <w:rsid w:val="00577C7E"/>
    <w:rsid w:val="00577EE5"/>
    <w:rsid w:val="005803C8"/>
    <w:rsid w:val="005813C3"/>
    <w:rsid w:val="005821EC"/>
    <w:rsid w:val="00582313"/>
    <w:rsid w:val="0058265B"/>
    <w:rsid w:val="005826CF"/>
    <w:rsid w:val="00582B6E"/>
    <w:rsid w:val="00583819"/>
    <w:rsid w:val="00583EB2"/>
    <w:rsid w:val="0058409D"/>
    <w:rsid w:val="00584861"/>
    <w:rsid w:val="00584CE5"/>
    <w:rsid w:val="005853B5"/>
    <w:rsid w:val="00585810"/>
    <w:rsid w:val="005859D2"/>
    <w:rsid w:val="00585B97"/>
    <w:rsid w:val="00585CD9"/>
    <w:rsid w:val="0058631D"/>
    <w:rsid w:val="00587131"/>
    <w:rsid w:val="0058715E"/>
    <w:rsid w:val="0058758A"/>
    <w:rsid w:val="00587789"/>
    <w:rsid w:val="0058779B"/>
    <w:rsid w:val="00590044"/>
    <w:rsid w:val="005900D2"/>
    <w:rsid w:val="005901CC"/>
    <w:rsid w:val="0059063F"/>
    <w:rsid w:val="00590E88"/>
    <w:rsid w:val="005916E9"/>
    <w:rsid w:val="00591951"/>
    <w:rsid w:val="00591EEF"/>
    <w:rsid w:val="0059226D"/>
    <w:rsid w:val="00593049"/>
    <w:rsid w:val="00593169"/>
    <w:rsid w:val="005935AB"/>
    <w:rsid w:val="00593A12"/>
    <w:rsid w:val="005946DC"/>
    <w:rsid w:val="005947E8"/>
    <w:rsid w:val="00594953"/>
    <w:rsid w:val="00595D41"/>
    <w:rsid w:val="00595D47"/>
    <w:rsid w:val="005965CC"/>
    <w:rsid w:val="005968A7"/>
    <w:rsid w:val="00596DCA"/>
    <w:rsid w:val="00596F50"/>
    <w:rsid w:val="00597531"/>
    <w:rsid w:val="00597A70"/>
    <w:rsid w:val="005A0000"/>
    <w:rsid w:val="005A0571"/>
    <w:rsid w:val="005A0C83"/>
    <w:rsid w:val="005A2AB3"/>
    <w:rsid w:val="005A3107"/>
    <w:rsid w:val="005A32E8"/>
    <w:rsid w:val="005A32EF"/>
    <w:rsid w:val="005A3B13"/>
    <w:rsid w:val="005A40E6"/>
    <w:rsid w:val="005A45EA"/>
    <w:rsid w:val="005A47C4"/>
    <w:rsid w:val="005A4971"/>
    <w:rsid w:val="005A4B96"/>
    <w:rsid w:val="005A5899"/>
    <w:rsid w:val="005A5A48"/>
    <w:rsid w:val="005A6163"/>
    <w:rsid w:val="005A67EA"/>
    <w:rsid w:val="005A69C9"/>
    <w:rsid w:val="005A6F7B"/>
    <w:rsid w:val="005A7205"/>
    <w:rsid w:val="005A7D28"/>
    <w:rsid w:val="005A7E38"/>
    <w:rsid w:val="005B0B4B"/>
    <w:rsid w:val="005B1759"/>
    <w:rsid w:val="005B1860"/>
    <w:rsid w:val="005B18C9"/>
    <w:rsid w:val="005B1A96"/>
    <w:rsid w:val="005B2431"/>
    <w:rsid w:val="005B2A9B"/>
    <w:rsid w:val="005B2CC8"/>
    <w:rsid w:val="005B2D6A"/>
    <w:rsid w:val="005B31CA"/>
    <w:rsid w:val="005B331E"/>
    <w:rsid w:val="005B3E7C"/>
    <w:rsid w:val="005B4987"/>
    <w:rsid w:val="005B4B8B"/>
    <w:rsid w:val="005B550F"/>
    <w:rsid w:val="005B5816"/>
    <w:rsid w:val="005B5BE7"/>
    <w:rsid w:val="005B5E9F"/>
    <w:rsid w:val="005B5F3D"/>
    <w:rsid w:val="005B6245"/>
    <w:rsid w:val="005B6B1A"/>
    <w:rsid w:val="005B74BD"/>
    <w:rsid w:val="005C10F9"/>
    <w:rsid w:val="005C140C"/>
    <w:rsid w:val="005C1A8E"/>
    <w:rsid w:val="005C1C95"/>
    <w:rsid w:val="005C1F1B"/>
    <w:rsid w:val="005C1F22"/>
    <w:rsid w:val="005C29B1"/>
    <w:rsid w:val="005C3367"/>
    <w:rsid w:val="005C3584"/>
    <w:rsid w:val="005C36BB"/>
    <w:rsid w:val="005C3BC3"/>
    <w:rsid w:val="005C45B4"/>
    <w:rsid w:val="005C5651"/>
    <w:rsid w:val="005C609B"/>
    <w:rsid w:val="005D07EE"/>
    <w:rsid w:val="005D1A61"/>
    <w:rsid w:val="005D1E67"/>
    <w:rsid w:val="005D1F34"/>
    <w:rsid w:val="005D24FA"/>
    <w:rsid w:val="005D2EA1"/>
    <w:rsid w:val="005D2EC1"/>
    <w:rsid w:val="005D2FF6"/>
    <w:rsid w:val="005D34DE"/>
    <w:rsid w:val="005D3671"/>
    <w:rsid w:val="005D3DC3"/>
    <w:rsid w:val="005D41E5"/>
    <w:rsid w:val="005D4234"/>
    <w:rsid w:val="005D429C"/>
    <w:rsid w:val="005D611B"/>
    <w:rsid w:val="005D68EC"/>
    <w:rsid w:val="005D6AFB"/>
    <w:rsid w:val="005D6EEC"/>
    <w:rsid w:val="005D7B06"/>
    <w:rsid w:val="005D7FA8"/>
    <w:rsid w:val="005E000D"/>
    <w:rsid w:val="005E04F3"/>
    <w:rsid w:val="005E0799"/>
    <w:rsid w:val="005E178F"/>
    <w:rsid w:val="005E194A"/>
    <w:rsid w:val="005E1E3D"/>
    <w:rsid w:val="005E1FCE"/>
    <w:rsid w:val="005E2612"/>
    <w:rsid w:val="005E2B9B"/>
    <w:rsid w:val="005E2C89"/>
    <w:rsid w:val="005E2C93"/>
    <w:rsid w:val="005E2E16"/>
    <w:rsid w:val="005E3ED9"/>
    <w:rsid w:val="005E5232"/>
    <w:rsid w:val="005E5993"/>
    <w:rsid w:val="005E5C4A"/>
    <w:rsid w:val="005E5C5A"/>
    <w:rsid w:val="005E5D28"/>
    <w:rsid w:val="005E6393"/>
    <w:rsid w:val="005E64FB"/>
    <w:rsid w:val="005E6695"/>
    <w:rsid w:val="005E6D07"/>
    <w:rsid w:val="005E6FC2"/>
    <w:rsid w:val="005E7460"/>
    <w:rsid w:val="005E750A"/>
    <w:rsid w:val="005E78EF"/>
    <w:rsid w:val="005E7D0C"/>
    <w:rsid w:val="005F0C4A"/>
    <w:rsid w:val="005F1724"/>
    <w:rsid w:val="005F18A3"/>
    <w:rsid w:val="005F1EE2"/>
    <w:rsid w:val="005F1F94"/>
    <w:rsid w:val="005F29E5"/>
    <w:rsid w:val="005F2DBD"/>
    <w:rsid w:val="005F312C"/>
    <w:rsid w:val="005F3265"/>
    <w:rsid w:val="005F39B3"/>
    <w:rsid w:val="005F4105"/>
    <w:rsid w:val="005F426B"/>
    <w:rsid w:val="005F4BF1"/>
    <w:rsid w:val="005F4E7C"/>
    <w:rsid w:val="005F54C3"/>
    <w:rsid w:val="005F58F3"/>
    <w:rsid w:val="005F5E5B"/>
    <w:rsid w:val="005F645A"/>
    <w:rsid w:val="005F66B1"/>
    <w:rsid w:val="005F7228"/>
    <w:rsid w:val="0060007D"/>
    <w:rsid w:val="00600F64"/>
    <w:rsid w:val="00601D88"/>
    <w:rsid w:val="0060237D"/>
    <w:rsid w:val="0060457F"/>
    <w:rsid w:val="00604594"/>
    <w:rsid w:val="006066A8"/>
    <w:rsid w:val="00607579"/>
    <w:rsid w:val="006075FF"/>
    <w:rsid w:val="00610123"/>
    <w:rsid w:val="00610902"/>
    <w:rsid w:val="00610E85"/>
    <w:rsid w:val="00610F36"/>
    <w:rsid w:val="00611845"/>
    <w:rsid w:val="00611C1C"/>
    <w:rsid w:val="0061249F"/>
    <w:rsid w:val="006132FD"/>
    <w:rsid w:val="00613618"/>
    <w:rsid w:val="00613A64"/>
    <w:rsid w:val="00613D89"/>
    <w:rsid w:val="00613F15"/>
    <w:rsid w:val="00614620"/>
    <w:rsid w:val="0061467B"/>
    <w:rsid w:val="00614B9E"/>
    <w:rsid w:val="00614BD4"/>
    <w:rsid w:val="00615268"/>
    <w:rsid w:val="0061594E"/>
    <w:rsid w:val="00615B53"/>
    <w:rsid w:val="00615C56"/>
    <w:rsid w:val="00616976"/>
    <w:rsid w:val="00617477"/>
    <w:rsid w:val="006179C3"/>
    <w:rsid w:val="00617F5E"/>
    <w:rsid w:val="006206D8"/>
    <w:rsid w:val="00621267"/>
    <w:rsid w:val="006214B4"/>
    <w:rsid w:val="006215B7"/>
    <w:rsid w:val="00621629"/>
    <w:rsid w:val="00623AE8"/>
    <w:rsid w:val="00624780"/>
    <w:rsid w:val="00624B2A"/>
    <w:rsid w:val="006257D1"/>
    <w:rsid w:val="00625E43"/>
    <w:rsid w:val="006268B6"/>
    <w:rsid w:val="00626995"/>
    <w:rsid w:val="006273AC"/>
    <w:rsid w:val="00627675"/>
    <w:rsid w:val="0062777D"/>
    <w:rsid w:val="00627906"/>
    <w:rsid w:val="00627E6E"/>
    <w:rsid w:val="00627E89"/>
    <w:rsid w:val="00630274"/>
    <w:rsid w:val="00630FFD"/>
    <w:rsid w:val="0063134F"/>
    <w:rsid w:val="006314C4"/>
    <w:rsid w:val="00631883"/>
    <w:rsid w:val="006321A7"/>
    <w:rsid w:val="0063243F"/>
    <w:rsid w:val="00632B2B"/>
    <w:rsid w:val="00633B6D"/>
    <w:rsid w:val="0063497F"/>
    <w:rsid w:val="00634998"/>
    <w:rsid w:val="00634CF0"/>
    <w:rsid w:val="0063528F"/>
    <w:rsid w:val="006357C4"/>
    <w:rsid w:val="00635D02"/>
    <w:rsid w:val="006363E6"/>
    <w:rsid w:val="0063690D"/>
    <w:rsid w:val="0063718F"/>
    <w:rsid w:val="006371B0"/>
    <w:rsid w:val="0064040A"/>
    <w:rsid w:val="00640A74"/>
    <w:rsid w:val="00640FA1"/>
    <w:rsid w:val="00641197"/>
    <w:rsid w:val="0064134E"/>
    <w:rsid w:val="006414FD"/>
    <w:rsid w:val="00641861"/>
    <w:rsid w:val="0064199E"/>
    <w:rsid w:val="00641B4B"/>
    <w:rsid w:val="006420C0"/>
    <w:rsid w:val="006421BB"/>
    <w:rsid w:val="0064249F"/>
    <w:rsid w:val="0064311E"/>
    <w:rsid w:val="00643817"/>
    <w:rsid w:val="00643C56"/>
    <w:rsid w:val="00643D40"/>
    <w:rsid w:val="0064406D"/>
    <w:rsid w:val="00644105"/>
    <w:rsid w:val="00644AFA"/>
    <w:rsid w:val="00644C39"/>
    <w:rsid w:val="006450A3"/>
    <w:rsid w:val="00646019"/>
    <w:rsid w:val="00646126"/>
    <w:rsid w:val="006464FF"/>
    <w:rsid w:val="0064681A"/>
    <w:rsid w:val="00646A13"/>
    <w:rsid w:val="00646FD3"/>
    <w:rsid w:val="006471D1"/>
    <w:rsid w:val="00650005"/>
    <w:rsid w:val="0065095F"/>
    <w:rsid w:val="00650CD5"/>
    <w:rsid w:val="00650F9C"/>
    <w:rsid w:val="006510CE"/>
    <w:rsid w:val="0065155D"/>
    <w:rsid w:val="00651B42"/>
    <w:rsid w:val="00651DF9"/>
    <w:rsid w:val="00652E8D"/>
    <w:rsid w:val="00652F24"/>
    <w:rsid w:val="006538E6"/>
    <w:rsid w:val="0065422A"/>
    <w:rsid w:val="00654633"/>
    <w:rsid w:val="00654793"/>
    <w:rsid w:val="00656778"/>
    <w:rsid w:val="00656DED"/>
    <w:rsid w:val="006571B9"/>
    <w:rsid w:val="00657CA1"/>
    <w:rsid w:val="006603DA"/>
    <w:rsid w:val="006603E1"/>
    <w:rsid w:val="006605CD"/>
    <w:rsid w:val="00661048"/>
    <w:rsid w:val="006615A8"/>
    <w:rsid w:val="00661912"/>
    <w:rsid w:val="006620B5"/>
    <w:rsid w:val="006620EB"/>
    <w:rsid w:val="0066262B"/>
    <w:rsid w:val="00662977"/>
    <w:rsid w:val="00662982"/>
    <w:rsid w:val="00663EB1"/>
    <w:rsid w:val="00664787"/>
    <w:rsid w:val="00665B64"/>
    <w:rsid w:val="00665C81"/>
    <w:rsid w:val="00665C8A"/>
    <w:rsid w:val="00667066"/>
    <w:rsid w:val="0066734A"/>
    <w:rsid w:val="00667666"/>
    <w:rsid w:val="0066783B"/>
    <w:rsid w:val="00667DA3"/>
    <w:rsid w:val="00667E4E"/>
    <w:rsid w:val="00670183"/>
    <w:rsid w:val="00670B30"/>
    <w:rsid w:val="006715E4"/>
    <w:rsid w:val="00672020"/>
    <w:rsid w:val="00672CD2"/>
    <w:rsid w:val="00673E3E"/>
    <w:rsid w:val="0067422A"/>
    <w:rsid w:val="006742D0"/>
    <w:rsid w:val="00674B95"/>
    <w:rsid w:val="00674C71"/>
    <w:rsid w:val="00675255"/>
    <w:rsid w:val="0067559C"/>
    <w:rsid w:val="00676D8A"/>
    <w:rsid w:val="00677B07"/>
    <w:rsid w:val="006818C7"/>
    <w:rsid w:val="00681DA1"/>
    <w:rsid w:val="006825BE"/>
    <w:rsid w:val="00682DE8"/>
    <w:rsid w:val="00682E61"/>
    <w:rsid w:val="00683458"/>
    <w:rsid w:val="00683973"/>
    <w:rsid w:val="00683B79"/>
    <w:rsid w:val="00683D3B"/>
    <w:rsid w:val="00683FCE"/>
    <w:rsid w:val="0068468F"/>
    <w:rsid w:val="00685009"/>
    <w:rsid w:val="00685261"/>
    <w:rsid w:val="0068595F"/>
    <w:rsid w:val="00685FAD"/>
    <w:rsid w:val="006869F1"/>
    <w:rsid w:val="00687270"/>
    <w:rsid w:val="00687731"/>
    <w:rsid w:val="00687A68"/>
    <w:rsid w:val="00687C60"/>
    <w:rsid w:val="0069013E"/>
    <w:rsid w:val="00691040"/>
    <w:rsid w:val="0069113E"/>
    <w:rsid w:val="00691592"/>
    <w:rsid w:val="0069179A"/>
    <w:rsid w:val="006917EE"/>
    <w:rsid w:val="00692043"/>
    <w:rsid w:val="00692142"/>
    <w:rsid w:val="00692260"/>
    <w:rsid w:val="006922E1"/>
    <w:rsid w:val="00693402"/>
    <w:rsid w:val="0069378A"/>
    <w:rsid w:val="006937C6"/>
    <w:rsid w:val="00693FD6"/>
    <w:rsid w:val="00694106"/>
    <w:rsid w:val="00694FCE"/>
    <w:rsid w:val="00695024"/>
    <w:rsid w:val="0069561D"/>
    <w:rsid w:val="00695CDF"/>
    <w:rsid w:val="006961A1"/>
    <w:rsid w:val="0069753A"/>
    <w:rsid w:val="006977A4"/>
    <w:rsid w:val="00697A08"/>
    <w:rsid w:val="006A0B22"/>
    <w:rsid w:val="006A0CAF"/>
    <w:rsid w:val="006A15B9"/>
    <w:rsid w:val="006A1BE3"/>
    <w:rsid w:val="006A1CEA"/>
    <w:rsid w:val="006A2BDD"/>
    <w:rsid w:val="006A2CDA"/>
    <w:rsid w:val="006A2D53"/>
    <w:rsid w:val="006A32A0"/>
    <w:rsid w:val="006A38ED"/>
    <w:rsid w:val="006A50D1"/>
    <w:rsid w:val="006A602A"/>
    <w:rsid w:val="006A61BD"/>
    <w:rsid w:val="006A63E6"/>
    <w:rsid w:val="006A66E6"/>
    <w:rsid w:val="006A6859"/>
    <w:rsid w:val="006A68C6"/>
    <w:rsid w:val="006A6BB3"/>
    <w:rsid w:val="006A73CA"/>
    <w:rsid w:val="006A7687"/>
    <w:rsid w:val="006A7D2D"/>
    <w:rsid w:val="006B00EB"/>
    <w:rsid w:val="006B01C5"/>
    <w:rsid w:val="006B04B8"/>
    <w:rsid w:val="006B05A4"/>
    <w:rsid w:val="006B0B84"/>
    <w:rsid w:val="006B1673"/>
    <w:rsid w:val="006B2373"/>
    <w:rsid w:val="006B4D56"/>
    <w:rsid w:val="006B5C6D"/>
    <w:rsid w:val="006B5F28"/>
    <w:rsid w:val="006B60DF"/>
    <w:rsid w:val="006B6802"/>
    <w:rsid w:val="006B74B4"/>
    <w:rsid w:val="006B7676"/>
    <w:rsid w:val="006B7D7A"/>
    <w:rsid w:val="006C02CE"/>
    <w:rsid w:val="006C0302"/>
    <w:rsid w:val="006C042E"/>
    <w:rsid w:val="006C04B8"/>
    <w:rsid w:val="006C05F9"/>
    <w:rsid w:val="006C09A9"/>
    <w:rsid w:val="006C0C8D"/>
    <w:rsid w:val="006C1A5B"/>
    <w:rsid w:val="006C1D15"/>
    <w:rsid w:val="006C2AF6"/>
    <w:rsid w:val="006C2DB3"/>
    <w:rsid w:val="006C36DB"/>
    <w:rsid w:val="006C3DDD"/>
    <w:rsid w:val="006C5522"/>
    <w:rsid w:val="006C5932"/>
    <w:rsid w:val="006C5B84"/>
    <w:rsid w:val="006C5CA1"/>
    <w:rsid w:val="006C6444"/>
    <w:rsid w:val="006C651F"/>
    <w:rsid w:val="006C6671"/>
    <w:rsid w:val="006C6747"/>
    <w:rsid w:val="006C75C2"/>
    <w:rsid w:val="006C767A"/>
    <w:rsid w:val="006C7A4F"/>
    <w:rsid w:val="006C7B3A"/>
    <w:rsid w:val="006D0098"/>
    <w:rsid w:val="006D015F"/>
    <w:rsid w:val="006D0470"/>
    <w:rsid w:val="006D0981"/>
    <w:rsid w:val="006D0C37"/>
    <w:rsid w:val="006D0D95"/>
    <w:rsid w:val="006D13D3"/>
    <w:rsid w:val="006D1BCC"/>
    <w:rsid w:val="006D2804"/>
    <w:rsid w:val="006D2BB4"/>
    <w:rsid w:val="006D3952"/>
    <w:rsid w:val="006D3E97"/>
    <w:rsid w:val="006D41B7"/>
    <w:rsid w:val="006D4A9C"/>
    <w:rsid w:val="006D4ADA"/>
    <w:rsid w:val="006D4F3B"/>
    <w:rsid w:val="006D5546"/>
    <w:rsid w:val="006D5D39"/>
    <w:rsid w:val="006D5EE5"/>
    <w:rsid w:val="006D6134"/>
    <w:rsid w:val="006D6508"/>
    <w:rsid w:val="006D676C"/>
    <w:rsid w:val="006D6788"/>
    <w:rsid w:val="006D6802"/>
    <w:rsid w:val="006D69BF"/>
    <w:rsid w:val="006D6FED"/>
    <w:rsid w:val="006D7B2D"/>
    <w:rsid w:val="006D7D0F"/>
    <w:rsid w:val="006E02A0"/>
    <w:rsid w:val="006E1249"/>
    <w:rsid w:val="006E22B1"/>
    <w:rsid w:val="006E2498"/>
    <w:rsid w:val="006E2C46"/>
    <w:rsid w:val="006E4183"/>
    <w:rsid w:val="006E4F6D"/>
    <w:rsid w:val="006E54A7"/>
    <w:rsid w:val="006E5549"/>
    <w:rsid w:val="006E5F2B"/>
    <w:rsid w:val="006E5F9C"/>
    <w:rsid w:val="006E65CB"/>
    <w:rsid w:val="006E6631"/>
    <w:rsid w:val="006E679A"/>
    <w:rsid w:val="006E6F18"/>
    <w:rsid w:val="006E6FA1"/>
    <w:rsid w:val="006E7073"/>
    <w:rsid w:val="006E76E0"/>
    <w:rsid w:val="006F039C"/>
    <w:rsid w:val="006F0E19"/>
    <w:rsid w:val="006F13AA"/>
    <w:rsid w:val="006F14FA"/>
    <w:rsid w:val="006F1584"/>
    <w:rsid w:val="006F2584"/>
    <w:rsid w:val="006F265D"/>
    <w:rsid w:val="006F28C2"/>
    <w:rsid w:val="006F2B70"/>
    <w:rsid w:val="006F2CDA"/>
    <w:rsid w:val="006F2D8E"/>
    <w:rsid w:val="006F366C"/>
    <w:rsid w:val="006F3CA3"/>
    <w:rsid w:val="006F43A2"/>
    <w:rsid w:val="006F4581"/>
    <w:rsid w:val="006F4A9F"/>
    <w:rsid w:val="006F5AA4"/>
    <w:rsid w:val="006F6209"/>
    <w:rsid w:val="006F6370"/>
    <w:rsid w:val="006F6482"/>
    <w:rsid w:val="006F64E3"/>
    <w:rsid w:val="006F65DE"/>
    <w:rsid w:val="006F698E"/>
    <w:rsid w:val="006F6A48"/>
    <w:rsid w:val="006F6A6F"/>
    <w:rsid w:val="006F6F19"/>
    <w:rsid w:val="006F6FA9"/>
    <w:rsid w:val="006F7082"/>
    <w:rsid w:val="006F7130"/>
    <w:rsid w:val="006F7F1A"/>
    <w:rsid w:val="007000AA"/>
    <w:rsid w:val="00700BF2"/>
    <w:rsid w:val="00700C80"/>
    <w:rsid w:val="007013C2"/>
    <w:rsid w:val="00701E4B"/>
    <w:rsid w:val="0070218F"/>
    <w:rsid w:val="0070315F"/>
    <w:rsid w:val="00703367"/>
    <w:rsid w:val="0070473D"/>
    <w:rsid w:val="0070529D"/>
    <w:rsid w:val="0070597A"/>
    <w:rsid w:val="00705BEF"/>
    <w:rsid w:val="00705D5D"/>
    <w:rsid w:val="007060D0"/>
    <w:rsid w:val="00706735"/>
    <w:rsid w:val="00706BA1"/>
    <w:rsid w:val="00706BA6"/>
    <w:rsid w:val="00706EA4"/>
    <w:rsid w:val="00707A1B"/>
    <w:rsid w:val="00707A97"/>
    <w:rsid w:val="00707D63"/>
    <w:rsid w:val="00710CBD"/>
    <w:rsid w:val="00711537"/>
    <w:rsid w:val="007115FF"/>
    <w:rsid w:val="00711BDD"/>
    <w:rsid w:val="0071247D"/>
    <w:rsid w:val="007125EA"/>
    <w:rsid w:val="007126AD"/>
    <w:rsid w:val="00712917"/>
    <w:rsid w:val="00713673"/>
    <w:rsid w:val="007139CA"/>
    <w:rsid w:val="00714971"/>
    <w:rsid w:val="00714EB9"/>
    <w:rsid w:val="00715BCA"/>
    <w:rsid w:val="0071603F"/>
    <w:rsid w:val="0071661B"/>
    <w:rsid w:val="00716716"/>
    <w:rsid w:val="00716B0C"/>
    <w:rsid w:val="0071761D"/>
    <w:rsid w:val="00717648"/>
    <w:rsid w:val="007205E6"/>
    <w:rsid w:val="0072093F"/>
    <w:rsid w:val="00720E1E"/>
    <w:rsid w:val="007210D0"/>
    <w:rsid w:val="00721349"/>
    <w:rsid w:val="0072258C"/>
    <w:rsid w:val="00722B18"/>
    <w:rsid w:val="00722C80"/>
    <w:rsid w:val="007231EB"/>
    <w:rsid w:val="00723435"/>
    <w:rsid w:val="00723BEA"/>
    <w:rsid w:val="007243C6"/>
    <w:rsid w:val="00724A92"/>
    <w:rsid w:val="00724CAA"/>
    <w:rsid w:val="0072527D"/>
    <w:rsid w:val="0072599C"/>
    <w:rsid w:val="00725B82"/>
    <w:rsid w:val="00725BA0"/>
    <w:rsid w:val="00726149"/>
    <w:rsid w:val="00726393"/>
    <w:rsid w:val="00726D6B"/>
    <w:rsid w:val="007270AA"/>
    <w:rsid w:val="00727140"/>
    <w:rsid w:val="00727299"/>
    <w:rsid w:val="007273A9"/>
    <w:rsid w:val="007304C7"/>
    <w:rsid w:val="00731759"/>
    <w:rsid w:val="007329B5"/>
    <w:rsid w:val="00732AC5"/>
    <w:rsid w:val="00733605"/>
    <w:rsid w:val="00734409"/>
    <w:rsid w:val="007350CF"/>
    <w:rsid w:val="00735FF7"/>
    <w:rsid w:val="00737691"/>
    <w:rsid w:val="00737A81"/>
    <w:rsid w:val="00740BB2"/>
    <w:rsid w:val="00741072"/>
    <w:rsid w:val="007420AF"/>
    <w:rsid w:val="00742289"/>
    <w:rsid w:val="0074262F"/>
    <w:rsid w:val="00743596"/>
    <w:rsid w:val="0074394A"/>
    <w:rsid w:val="00743B5E"/>
    <w:rsid w:val="00743D0F"/>
    <w:rsid w:val="00744DDD"/>
    <w:rsid w:val="00744E11"/>
    <w:rsid w:val="00745128"/>
    <w:rsid w:val="00745426"/>
    <w:rsid w:val="007458C9"/>
    <w:rsid w:val="00745BEE"/>
    <w:rsid w:val="00745FA3"/>
    <w:rsid w:val="0074604D"/>
    <w:rsid w:val="00746AAD"/>
    <w:rsid w:val="00746C69"/>
    <w:rsid w:val="00747C3E"/>
    <w:rsid w:val="00750B4D"/>
    <w:rsid w:val="00750C0B"/>
    <w:rsid w:val="00750E9B"/>
    <w:rsid w:val="00750F1D"/>
    <w:rsid w:val="00750FAA"/>
    <w:rsid w:val="00752745"/>
    <w:rsid w:val="00752751"/>
    <w:rsid w:val="00752B3A"/>
    <w:rsid w:val="00752F83"/>
    <w:rsid w:val="007535E9"/>
    <w:rsid w:val="0075370E"/>
    <w:rsid w:val="00753D64"/>
    <w:rsid w:val="00753D89"/>
    <w:rsid w:val="007540BF"/>
    <w:rsid w:val="007543FC"/>
    <w:rsid w:val="007546CA"/>
    <w:rsid w:val="007551D3"/>
    <w:rsid w:val="00755ABD"/>
    <w:rsid w:val="00755D06"/>
    <w:rsid w:val="00755E6B"/>
    <w:rsid w:val="00756631"/>
    <w:rsid w:val="00756998"/>
    <w:rsid w:val="00756A93"/>
    <w:rsid w:val="00761AB9"/>
    <w:rsid w:val="00761B5C"/>
    <w:rsid w:val="00761DE0"/>
    <w:rsid w:val="00762999"/>
    <w:rsid w:val="00762AB1"/>
    <w:rsid w:val="00763400"/>
    <w:rsid w:val="007641D8"/>
    <w:rsid w:val="00764954"/>
    <w:rsid w:val="007649B9"/>
    <w:rsid w:val="00764DFF"/>
    <w:rsid w:val="00765538"/>
    <w:rsid w:val="007655CE"/>
    <w:rsid w:val="007658CB"/>
    <w:rsid w:val="00765BE4"/>
    <w:rsid w:val="00765C4B"/>
    <w:rsid w:val="007660A4"/>
    <w:rsid w:val="0076632E"/>
    <w:rsid w:val="007663B9"/>
    <w:rsid w:val="00766D87"/>
    <w:rsid w:val="007676E4"/>
    <w:rsid w:val="00767D64"/>
    <w:rsid w:val="00767E93"/>
    <w:rsid w:val="00770171"/>
    <w:rsid w:val="00770190"/>
    <w:rsid w:val="0077041A"/>
    <w:rsid w:val="00770DCB"/>
    <w:rsid w:val="00770F6E"/>
    <w:rsid w:val="00771224"/>
    <w:rsid w:val="00771CF6"/>
    <w:rsid w:val="007720D9"/>
    <w:rsid w:val="0077307C"/>
    <w:rsid w:val="007730BA"/>
    <w:rsid w:val="007732B5"/>
    <w:rsid w:val="00773CF9"/>
    <w:rsid w:val="00774A45"/>
    <w:rsid w:val="00774F47"/>
    <w:rsid w:val="00775485"/>
    <w:rsid w:val="00775D55"/>
    <w:rsid w:val="0077603D"/>
    <w:rsid w:val="007760BE"/>
    <w:rsid w:val="0077641D"/>
    <w:rsid w:val="007771C3"/>
    <w:rsid w:val="00777F4C"/>
    <w:rsid w:val="007801A1"/>
    <w:rsid w:val="007801EE"/>
    <w:rsid w:val="0078061E"/>
    <w:rsid w:val="00782537"/>
    <w:rsid w:val="00782639"/>
    <w:rsid w:val="00782777"/>
    <w:rsid w:val="007828A8"/>
    <w:rsid w:val="00782908"/>
    <w:rsid w:val="0078293D"/>
    <w:rsid w:val="00782B26"/>
    <w:rsid w:val="007830F0"/>
    <w:rsid w:val="00783845"/>
    <w:rsid w:val="007838C9"/>
    <w:rsid w:val="007849AA"/>
    <w:rsid w:val="00784F07"/>
    <w:rsid w:val="00784FDC"/>
    <w:rsid w:val="00785837"/>
    <w:rsid w:val="00786102"/>
    <w:rsid w:val="00786378"/>
    <w:rsid w:val="007868A1"/>
    <w:rsid w:val="00787478"/>
    <w:rsid w:val="007875D1"/>
    <w:rsid w:val="0078762B"/>
    <w:rsid w:val="00787BA0"/>
    <w:rsid w:val="007911C3"/>
    <w:rsid w:val="00791334"/>
    <w:rsid w:val="00791700"/>
    <w:rsid w:val="00792B19"/>
    <w:rsid w:val="00792E79"/>
    <w:rsid w:val="00793046"/>
    <w:rsid w:val="007938F5"/>
    <w:rsid w:val="0079397A"/>
    <w:rsid w:val="007940EB"/>
    <w:rsid w:val="007940F6"/>
    <w:rsid w:val="00795BC5"/>
    <w:rsid w:val="00795D01"/>
    <w:rsid w:val="00795DB9"/>
    <w:rsid w:val="0079611E"/>
    <w:rsid w:val="0079699C"/>
    <w:rsid w:val="007978A5"/>
    <w:rsid w:val="00797938"/>
    <w:rsid w:val="007979FE"/>
    <w:rsid w:val="007A0341"/>
    <w:rsid w:val="007A0504"/>
    <w:rsid w:val="007A0A88"/>
    <w:rsid w:val="007A1713"/>
    <w:rsid w:val="007A1AC8"/>
    <w:rsid w:val="007A1C30"/>
    <w:rsid w:val="007A1FAE"/>
    <w:rsid w:val="007A3569"/>
    <w:rsid w:val="007A3DB7"/>
    <w:rsid w:val="007A4303"/>
    <w:rsid w:val="007A455D"/>
    <w:rsid w:val="007A4BDC"/>
    <w:rsid w:val="007A4E44"/>
    <w:rsid w:val="007A53CB"/>
    <w:rsid w:val="007A55AF"/>
    <w:rsid w:val="007A585C"/>
    <w:rsid w:val="007A5A89"/>
    <w:rsid w:val="007A6020"/>
    <w:rsid w:val="007A6744"/>
    <w:rsid w:val="007A6B5E"/>
    <w:rsid w:val="007A6D94"/>
    <w:rsid w:val="007A778B"/>
    <w:rsid w:val="007A787D"/>
    <w:rsid w:val="007A7907"/>
    <w:rsid w:val="007A7B35"/>
    <w:rsid w:val="007A7F93"/>
    <w:rsid w:val="007B0222"/>
    <w:rsid w:val="007B0240"/>
    <w:rsid w:val="007B0D3F"/>
    <w:rsid w:val="007B0FC5"/>
    <w:rsid w:val="007B13B3"/>
    <w:rsid w:val="007B1544"/>
    <w:rsid w:val="007B1DFF"/>
    <w:rsid w:val="007B1FA5"/>
    <w:rsid w:val="007B2A6D"/>
    <w:rsid w:val="007B2D3B"/>
    <w:rsid w:val="007B3A6C"/>
    <w:rsid w:val="007B3F7C"/>
    <w:rsid w:val="007B52E0"/>
    <w:rsid w:val="007B72C1"/>
    <w:rsid w:val="007C00DA"/>
    <w:rsid w:val="007C07A6"/>
    <w:rsid w:val="007C0A1E"/>
    <w:rsid w:val="007C0BF3"/>
    <w:rsid w:val="007C1E7B"/>
    <w:rsid w:val="007C2168"/>
    <w:rsid w:val="007C3984"/>
    <w:rsid w:val="007C3B0D"/>
    <w:rsid w:val="007C476D"/>
    <w:rsid w:val="007C48D1"/>
    <w:rsid w:val="007C4EF7"/>
    <w:rsid w:val="007C50FB"/>
    <w:rsid w:val="007C513C"/>
    <w:rsid w:val="007C6917"/>
    <w:rsid w:val="007C6C71"/>
    <w:rsid w:val="007C6E9B"/>
    <w:rsid w:val="007C720D"/>
    <w:rsid w:val="007C723C"/>
    <w:rsid w:val="007C7FA6"/>
    <w:rsid w:val="007C7FB9"/>
    <w:rsid w:val="007D1C10"/>
    <w:rsid w:val="007D1DFC"/>
    <w:rsid w:val="007D245D"/>
    <w:rsid w:val="007D2DCD"/>
    <w:rsid w:val="007D3130"/>
    <w:rsid w:val="007D3A6B"/>
    <w:rsid w:val="007D3BE1"/>
    <w:rsid w:val="007D4248"/>
    <w:rsid w:val="007D4370"/>
    <w:rsid w:val="007D466F"/>
    <w:rsid w:val="007D47AE"/>
    <w:rsid w:val="007D4A3B"/>
    <w:rsid w:val="007D4D0C"/>
    <w:rsid w:val="007D56BE"/>
    <w:rsid w:val="007D5EE9"/>
    <w:rsid w:val="007D65C2"/>
    <w:rsid w:val="007D65FE"/>
    <w:rsid w:val="007D703A"/>
    <w:rsid w:val="007D7CE5"/>
    <w:rsid w:val="007D7F9F"/>
    <w:rsid w:val="007E036C"/>
    <w:rsid w:val="007E0729"/>
    <w:rsid w:val="007E073F"/>
    <w:rsid w:val="007E0901"/>
    <w:rsid w:val="007E0A61"/>
    <w:rsid w:val="007E0CC2"/>
    <w:rsid w:val="007E12DF"/>
    <w:rsid w:val="007E1471"/>
    <w:rsid w:val="007E1EBB"/>
    <w:rsid w:val="007E2145"/>
    <w:rsid w:val="007E24DA"/>
    <w:rsid w:val="007E29D8"/>
    <w:rsid w:val="007E2BF0"/>
    <w:rsid w:val="007E2EE1"/>
    <w:rsid w:val="007E2F6D"/>
    <w:rsid w:val="007E2FDD"/>
    <w:rsid w:val="007E3195"/>
    <w:rsid w:val="007E3EF7"/>
    <w:rsid w:val="007E4522"/>
    <w:rsid w:val="007E4F0D"/>
    <w:rsid w:val="007E4F17"/>
    <w:rsid w:val="007E560E"/>
    <w:rsid w:val="007E5B88"/>
    <w:rsid w:val="007E61CF"/>
    <w:rsid w:val="007E623A"/>
    <w:rsid w:val="007E6249"/>
    <w:rsid w:val="007E6779"/>
    <w:rsid w:val="007E67B9"/>
    <w:rsid w:val="007E73F8"/>
    <w:rsid w:val="007E7A66"/>
    <w:rsid w:val="007E7B90"/>
    <w:rsid w:val="007F08EA"/>
    <w:rsid w:val="007F1851"/>
    <w:rsid w:val="007F2A2F"/>
    <w:rsid w:val="007F2B56"/>
    <w:rsid w:val="007F30D1"/>
    <w:rsid w:val="007F361E"/>
    <w:rsid w:val="007F3A18"/>
    <w:rsid w:val="007F4071"/>
    <w:rsid w:val="007F438F"/>
    <w:rsid w:val="007F45CC"/>
    <w:rsid w:val="007F6074"/>
    <w:rsid w:val="007F6339"/>
    <w:rsid w:val="007F650F"/>
    <w:rsid w:val="007F68A2"/>
    <w:rsid w:val="007F6A3F"/>
    <w:rsid w:val="007F73C6"/>
    <w:rsid w:val="007F7414"/>
    <w:rsid w:val="007F7B49"/>
    <w:rsid w:val="008005CF"/>
    <w:rsid w:val="008007A8"/>
    <w:rsid w:val="00800CF5"/>
    <w:rsid w:val="00800E06"/>
    <w:rsid w:val="00801581"/>
    <w:rsid w:val="00801A98"/>
    <w:rsid w:val="00801AA2"/>
    <w:rsid w:val="008024F8"/>
    <w:rsid w:val="00802ED2"/>
    <w:rsid w:val="00803461"/>
    <w:rsid w:val="008042D9"/>
    <w:rsid w:val="0080438A"/>
    <w:rsid w:val="008046C9"/>
    <w:rsid w:val="00804A85"/>
    <w:rsid w:val="0080546C"/>
    <w:rsid w:val="00805D6E"/>
    <w:rsid w:val="0080650F"/>
    <w:rsid w:val="0080699F"/>
    <w:rsid w:val="00807560"/>
    <w:rsid w:val="0081029B"/>
    <w:rsid w:val="00810521"/>
    <w:rsid w:val="0081074B"/>
    <w:rsid w:val="00810B22"/>
    <w:rsid w:val="008119B7"/>
    <w:rsid w:val="00813A1E"/>
    <w:rsid w:val="00813B35"/>
    <w:rsid w:val="00813DBA"/>
    <w:rsid w:val="0081407D"/>
    <w:rsid w:val="0081429B"/>
    <w:rsid w:val="00814342"/>
    <w:rsid w:val="008148C1"/>
    <w:rsid w:val="00814A97"/>
    <w:rsid w:val="00814B72"/>
    <w:rsid w:val="00814C87"/>
    <w:rsid w:val="00814FC0"/>
    <w:rsid w:val="00815E68"/>
    <w:rsid w:val="00815EFF"/>
    <w:rsid w:val="0081602A"/>
    <w:rsid w:val="00816397"/>
    <w:rsid w:val="0081656F"/>
    <w:rsid w:val="0081683C"/>
    <w:rsid w:val="00816C7C"/>
    <w:rsid w:val="00816DCA"/>
    <w:rsid w:val="00816FCD"/>
    <w:rsid w:val="008173B0"/>
    <w:rsid w:val="00817DED"/>
    <w:rsid w:val="00820B1C"/>
    <w:rsid w:val="0082112D"/>
    <w:rsid w:val="00821890"/>
    <w:rsid w:val="0082229B"/>
    <w:rsid w:val="0082320A"/>
    <w:rsid w:val="00823E15"/>
    <w:rsid w:val="00823E98"/>
    <w:rsid w:val="00824B21"/>
    <w:rsid w:val="00825121"/>
    <w:rsid w:val="00825E7A"/>
    <w:rsid w:val="0082689A"/>
    <w:rsid w:val="00826CF7"/>
    <w:rsid w:val="00827423"/>
    <w:rsid w:val="0082785C"/>
    <w:rsid w:val="00827DCE"/>
    <w:rsid w:val="00830B23"/>
    <w:rsid w:val="00830E86"/>
    <w:rsid w:val="00830F21"/>
    <w:rsid w:val="0083117D"/>
    <w:rsid w:val="008311FA"/>
    <w:rsid w:val="008314A7"/>
    <w:rsid w:val="00831C22"/>
    <w:rsid w:val="00832375"/>
    <w:rsid w:val="0083354E"/>
    <w:rsid w:val="008348D9"/>
    <w:rsid w:val="008351BA"/>
    <w:rsid w:val="008351BC"/>
    <w:rsid w:val="00835AC1"/>
    <w:rsid w:val="0083604D"/>
    <w:rsid w:val="00836199"/>
    <w:rsid w:val="008363FB"/>
    <w:rsid w:val="00837393"/>
    <w:rsid w:val="008375A9"/>
    <w:rsid w:val="00837ECE"/>
    <w:rsid w:val="008404E6"/>
    <w:rsid w:val="00840F8C"/>
    <w:rsid w:val="00841383"/>
    <w:rsid w:val="00842208"/>
    <w:rsid w:val="008425DF"/>
    <w:rsid w:val="008427DB"/>
    <w:rsid w:val="00843358"/>
    <w:rsid w:val="008436F9"/>
    <w:rsid w:val="008442A9"/>
    <w:rsid w:val="0084495B"/>
    <w:rsid w:val="00844A96"/>
    <w:rsid w:val="00844B28"/>
    <w:rsid w:val="00844D11"/>
    <w:rsid w:val="00844F91"/>
    <w:rsid w:val="008450A7"/>
    <w:rsid w:val="008457AA"/>
    <w:rsid w:val="00845E42"/>
    <w:rsid w:val="008466C9"/>
    <w:rsid w:val="0084687C"/>
    <w:rsid w:val="00846A78"/>
    <w:rsid w:val="00846D39"/>
    <w:rsid w:val="00847162"/>
    <w:rsid w:val="0084743A"/>
    <w:rsid w:val="008477A9"/>
    <w:rsid w:val="008503C4"/>
    <w:rsid w:val="008506FB"/>
    <w:rsid w:val="00850950"/>
    <w:rsid w:val="00851352"/>
    <w:rsid w:val="00851646"/>
    <w:rsid w:val="008525B3"/>
    <w:rsid w:val="00852B07"/>
    <w:rsid w:val="00853FE5"/>
    <w:rsid w:val="0085401E"/>
    <w:rsid w:val="00854035"/>
    <w:rsid w:val="008546AC"/>
    <w:rsid w:val="008547B9"/>
    <w:rsid w:val="00854CDA"/>
    <w:rsid w:val="00854FB8"/>
    <w:rsid w:val="00855C1E"/>
    <w:rsid w:val="00855C3E"/>
    <w:rsid w:val="00856558"/>
    <w:rsid w:val="008573E0"/>
    <w:rsid w:val="008578DD"/>
    <w:rsid w:val="00857C36"/>
    <w:rsid w:val="00857CA3"/>
    <w:rsid w:val="00857DA1"/>
    <w:rsid w:val="008611F0"/>
    <w:rsid w:val="00861770"/>
    <w:rsid w:val="00862020"/>
    <w:rsid w:val="00862167"/>
    <w:rsid w:val="008621FD"/>
    <w:rsid w:val="008642F3"/>
    <w:rsid w:val="0086497A"/>
    <w:rsid w:val="008649B2"/>
    <w:rsid w:val="008650A8"/>
    <w:rsid w:val="00865672"/>
    <w:rsid w:val="0086581D"/>
    <w:rsid w:val="008701A2"/>
    <w:rsid w:val="00870639"/>
    <w:rsid w:val="00870936"/>
    <w:rsid w:val="00870B69"/>
    <w:rsid w:val="00870BEA"/>
    <w:rsid w:val="00870CAD"/>
    <w:rsid w:val="0087246D"/>
    <w:rsid w:val="008724DE"/>
    <w:rsid w:val="008734B5"/>
    <w:rsid w:val="0087365A"/>
    <w:rsid w:val="0087366D"/>
    <w:rsid w:val="008736A3"/>
    <w:rsid w:val="00873F66"/>
    <w:rsid w:val="0087425E"/>
    <w:rsid w:val="008745C9"/>
    <w:rsid w:val="008747E1"/>
    <w:rsid w:val="008747EA"/>
    <w:rsid w:val="008751B3"/>
    <w:rsid w:val="00875388"/>
    <w:rsid w:val="008760F6"/>
    <w:rsid w:val="00876460"/>
    <w:rsid w:val="00876702"/>
    <w:rsid w:val="00876E08"/>
    <w:rsid w:val="0087704B"/>
    <w:rsid w:val="00877A0C"/>
    <w:rsid w:val="00877D11"/>
    <w:rsid w:val="0088024B"/>
    <w:rsid w:val="00880537"/>
    <w:rsid w:val="00880763"/>
    <w:rsid w:val="00881005"/>
    <w:rsid w:val="00881711"/>
    <w:rsid w:val="00881C13"/>
    <w:rsid w:val="00881EFB"/>
    <w:rsid w:val="00882433"/>
    <w:rsid w:val="00882C57"/>
    <w:rsid w:val="00883237"/>
    <w:rsid w:val="008833FD"/>
    <w:rsid w:val="00883408"/>
    <w:rsid w:val="008834F5"/>
    <w:rsid w:val="008837B4"/>
    <w:rsid w:val="00883962"/>
    <w:rsid w:val="0088410A"/>
    <w:rsid w:val="00884D58"/>
    <w:rsid w:val="00884F30"/>
    <w:rsid w:val="0088531A"/>
    <w:rsid w:val="0088647D"/>
    <w:rsid w:val="0088672B"/>
    <w:rsid w:val="00886735"/>
    <w:rsid w:val="00886A27"/>
    <w:rsid w:val="00886DD4"/>
    <w:rsid w:val="008875B5"/>
    <w:rsid w:val="00887775"/>
    <w:rsid w:val="00887D20"/>
    <w:rsid w:val="00890515"/>
    <w:rsid w:val="008908E5"/>
    <w:rsid w:val="00890B29"/>
    <w:rsid w:val="00890C54"/>
    <w:rsid w:val="00891B41"/>
    <w:rsid w:val="00891DB9"/>
    <w:rsid w:val="008929C7"/>
    <w:rsid w:val="00893B17"/>
    <w:rsid w:val="008942C9"/>
    <w:rsid w:val="0089480F"/>
    <w:rsid w:val="00894C08"/>
    <w:rsid w:val="00894CF8"/>
    <w:rsid w:val="00895DC8"/>
    <w:rsid w:val="008962EC"/>
    <w:rsid w:val="0089642F"/>
    <w:rsid w:val="00896A51"/>
    <w:rsid w:val="00897669"/>
    <w:rsid w:val="008A1C4C"/>
    <w:rsid w:val="008A2801"/>
    <w:rsid w:val="008A2F71"/>
    <w:rsid w:val="008A3244"/>
    <w:rsid w:val="008A3B73"/>
    <w:rsid w:val="008A3D57"/>
    <w:rsid w:val="008A3E26"/>
    <w:rsid w:val="008A51EE"/>
    <w:rsid w:val="008A5370"/>
    <w:rsid w:val="008A5728"/>
    <w:rsid w:val="008A5AFF"/>
    <w:rsid w:val="008A5C12"/>
    <w:rsid w:val="008A6153"/>
    <w:rsid w:val="008A67FA"/>
    <w:rsid w:val="008A6C09"/>
    <w:rsid w:val="008A75E1"/>
    <w:rsid w:val="008A77D5"/>
    <w:rsid w:val="008B01A3"/>
    <w:rsid w:val="008B0BCF"/>
    <w:rsid w:val="008B0C0A"/>
    <w:rsid w:val="008B17B1"/>
    <w:rsid w:val="008B1CC7"/>
    <w:rsid w:val="008B26A3"/>
    <w:rsid w:val="008B2F58"/>
    <w:rsid w:val="008B32AC"/>
    <w:rsid w:val="008B39CC"/>
    <w:rsid w:val="008B3FE5"/>
    <w:rsid w:val="008B418D"/>
    <w:rsid w:val="008B4334"/>
    <w:rsid w:val="008B47BE"/>
    <w:rsid w:val="008B4AAF"/>
    <w:rsid w:val="008B5348"/>
    <w:rsid w:val="008B59FE"/>
    <w:rsid w:val="008B6EF8"/>
    <w:rsid w:val="008B7102"/>
    <w:rsid w:val="008B726F"/>
    <w:rsid w:val="008B7B6B"/>
    <w:rsid w:val="008B7C65"/>
    <w:rsid w:val="008B7DE0"/>
    <w:rsid w:val="008C09E9"/>
    <w:rsid w:val="008C0EDF"/>
    <w:rsid w:val="008C107D"/>
    <w:rsid w:val="008C10C7"/>
    <w:rsid w:val="008C119E"/>
    <w:rsid w:val="008C12F9"/>
    <w:rsid w:val="008C141B"/>
    <w:rsid w:val="008C16EE"/>
    <w:rsid w:val="008C2181"/>
    <w:rsid w:val="008C25C4"/>
    <w:rsid w:val="008C29D8"/>
    <w:rsid w:val="008C2B8F"/>
    <w:rsid w:val="008C2C28"/>
    <w:rsid w:val="008C35D0"/>
    <w:rsid w:val="008C35EF"/>
    <w:rsid w:val="008C3AA0"/>
    <w:rsid w:val="008C3AAE"/>
    <w:rsid w:val="008C49DE"/>
    <w:rsid w:val="008C4BB3"/>
    <w:rsid w:val="008C50D6"/>
    <w:rsid w:val="008C522A"/>
    <w:rsid w:val="008C5E8A"/>
    <w:rsid w:val="008C6F24"/>
    <w:rsid w:val="008C7517"/>
    <w:rsid w:val="008C75E7"/>
    <w:rsid w:val="008D0798"/>
    <w:rsid w:val="008D15A1"/>
    <w:rsid w:val="008D1EC2"/>
    <w:rsid w:val="008D250C"/>
    <w:rsid w:val="008D2843"/>
    <w:rsid w:val="008D2D5D"/>
    <w:rsid w:val="008D4A12"/>
    <w:rsid w:val="008D4FC4"/>
    <w:rsid w:val="008D54EA"/>
    <w:rsid w:val="008D5EDC"/>
    <w:rsid w:val="008E0038"/>
    <w:rsid w:val="008E0270"/>
    <w:rsid w:val="008E0573"/>
    <w:rsid w:val="008E05C4"/>
    <w:rsid w:val="008E07C0"/>
    <w:rsid w:val="008E0BCE"/>
    <w:rsid w:val="008E1B7F"/>
    <w:rsid w:val="008E1C2B"/>
    <w:rsid w:val="008E24B8"/>
    <w:rsid w:val="008E24F5"/>
    <w:rsid w:val="008E2565"/>
    <w:rsid w:val="008E2C8A"/>
    <w:rsid w:val="008E38C4"/>
    <w:rsid w:val="008E3C56"/>
    <w:rsid w:val="008E3D60"/>
    <w:rsid w:val="008E3DE6"/>
    <w:rsid w:val="008E3EE2"/>
    <w:rsid w:val="008E4882"/>
    <w:rsid w:val="008E50FB"/>
    <w:rsid w:val="008E52D0"/>
    <w:rsid w:val="008E53F7"/>
    <w:rsid w:val="008E5E55"/>
    <w:rsid w:val="008E6D5B"/>
    <w:rsid w:val="008E79C8"/>
    <w:rsid w:val="008F05FF"/>
    <w:rsid w:val="008F1515"/>
    <w:rsid w:val="008F1766"/>
    <w:rsid w:val="008F1B65"/>
    <w:rsid w:val="008F22AA"/>
    <w:rsid w:val="008F2366"/>
    <w:rsid w:val="008F26B2"/>
    <w:rsid w:val="008F28BB"/>
    <w:rsid w:val="008F3C9B"/>
    <w:rsid w:val="008F435E"/>
    <w:rsid w:val="008F45D5"/>
    <w:rsid w:val="008F484C"/>
    <w:rsid w:val="008F4891"/>
    <w:rsid w:val="008F4916"/>
    <w:rsid w:val="008F4BCD"/>
    <w:rsid w:val="008F4C85"/>
    <w:rsid w:val="008F4D0D"/>
    <w:rsid w:val="008F4EDE"/>
    <w:rsid w:val="008F5031"/>
    <w:rsid w:val="008F504A"/>
    <w:rsid w:val="008F62B5"/>
    <w:rsid w:val="008F6477"/>
    <w:rsid w:val="008F6EB8"/>
    <w:rsid w:val="008F767E"/>
    <w:rsid w:val="008F78E1"/>
    <w:rsid w:val="008F7EEF"/>
    <w:rsid w:val="00900399"/>
    <w:rsid w:val="009010B1"/>
    <w:rsid w:val="00901650"/>
    <w:rsid w:val="0090165F"/>
    <w:rsid w:val="00901B82"/>
    <w:rsid w:val="00902052"/>
    <w:rsid w:val="00902536"/>
    <w:rsid w:val="00902EBA"/>
    <w:rsid w:val="0090324B"/>
    <w:rsid w:val="0090366B"/>
    <w:rsid w:val="00903960"/>
    <w:rsid w:val="009041BA"/>
    <w:rsid w:val="00904985"/>
    <w:rsid w:val="009050C3"/>
    <w:rsid w:val="0090546D"/>
    <w:rsid w:val="00906087"/>
    <w:rsid w:val="0090665D"/>
    <w:rsid w:val="00906BF5"/>
    <w:rsid w:val="00906F3D"/>
    <w:rsid w:val="00907471"/>
    <w:rsid w:val="009077E8"/>
    <w:rsid w:val="00907CA2"/>
    <w:rsid w:val="00907CDB"/>
    <w:rsid w:val="00910D83"/>
    <w:rsid w:val="00911C21"/>
    <w:rsid w:val="00911F4F"/>
    <w:rsid w:val="00912B09"/>
    <w:rsid w:val="0091371F"/>
    <w:rsid w:val="00913BDD"/>
    <w:rsid w:val="00913FD4"/>
    <w:rsid w:val="00914465"/>
    <w:rsid w:val="009144DA"/>
    <w:rsid w:val="0091502A"/>
    <w:rsid w:val="0091504F"/>
    <w:rsid w:val="00915233"/>
    <w:rsid w:val="00915BB4"/>
    <w:rsid w:val="00915F9C"/>
    <w:rsid w:val="00916AE1"/>
    <w:rsid w:val="00916CBF"/>
    <w:rsid w:val="0091730B"/>
    <w:rsid w:val="00917F03"/>
    <w:rsid w:val="009210B9"/>
    <w:rsid w:val="0092175F"/>
    <w:rsid w:val="009220BF"/>
    <w:rsid w:val="009221A2"/>
    <w:rsid w:val="009235A6"/>
    <w:rsid w:val="00923740"/>
    <w:rsid w:val="009237D1"/>
    <w:rsid w:val="009237F7"/>
    <w:rsid w:val="009239D7"/>
    <w:rsid w:val="00923BE2"/>
    <w:rsid w:val="00924290"/>
    <w:rsid w:val="009251CF"/>
    <w:rsid w:val="009254BE"/>
    <w:rsid w:val="0092573B"/>
    <w:rsid w:val="00925F0E"/>
    <w:rsid w:val="009261E0"/>
    <w:rsid w:val="009261F4"/>
    <w:rsid w:val="00926A62"/>
    <w:rsid w:val="00927466"/>
    <w:rsid w:val="00927BB6"/>
    <w:rsid w:val="009309BE"/>
    <w:rsid w:val="0093137D"/>
    <w:rsid w:val="00931506"/>
    <w:rsid w:val="00931768"/>
    <w:rsid w:val="009318AA"/>
    <w:rsid w:val="00932797"/>
    <w:rsid w:val="00932801"/>
    <w:rsid w:val="009331B4"/>
    <w:rsid w:val="0093329A"/>
    <w:rsid w:val="00933491"/>
    <w:rsid w:val="009334FA"/>
    <w:rsid w:val="00933D68"/>
    <w:rsid w:val="00934108"/>
    <w:rsid w:val="00934175"/>
    <w:rsid w:val="00934676"/>
    <w:rsid w:val="009346C3"/>
    <w:rsid w:val="00934CED"/>
    <w:rsid w:val="00934E22"/>
    <w:rsid w:val="009369DF"/>
    <w:rsid w:val="00936BE9"/>
    <w:rsid w:val="00936C95"/>
    <w:rsid w:val="00937B54"/>
    <w:rsid w:val="009401B1"/>
    <w:rsid w:val="0094028C"/>
    <w:rsid w:val="00940715"/>
    <w:rsid w:val="0094075F"/>
    <w:rsid w:val="0094090E"/>
    <w:rsid w:val="00940A37"/>
    <w:rsid w:val="00942190"/>
    <w:rsid w:val="0094246B"/>
    <w:rsid w:val="009428D7"/>
    <w:rsid w:val="009453FA"/>
    <w:rsid w:val="00945572"/>
    <w:rsid w:val="00945586"/>
    <w:rsid w:val="00945863"/>
    <w:rsid w:val="009459FF"/>
    <w:rsid w:val="00945B0C"/>
    <w:rsid w:val="00945BA9"/>
    <w:rsid w:val="0094671E"/>
    <w:rsid w:val="00946BB2"/>
    <w:rsid w:val="00946DAB"/>
    <w:rsid w:val="00946F60"/>
    <w:rsid w:val="00946FD0"/>
    <w:rsid w:val="00947BED"/>
    <w:rsid w:val="00947E6B"/>
    <w:rsid w:val="009505F4"/>
    <w:rsid w:val="00951226"/>
    <w:rsid w:val="00951614"/>
    <w:rsid w:val="009527CE"/>
    <w:rsid w:val="00952D13"/>
    <w:rsid w:val="00953643"/>
    <w:rsid w:val="00953E3D"/>
    <w:rsid w:val="00953F57"/>
    <w:rsid w:val="00954196"/>
    <w:rsid w:val="00955B00"/>
    <w:rsid w:val="00955F73"/>
    <w:rsid w:val="0095642F"/>
    <w:rsid w:val="00957041"/>
    <w:rsid w:val="00957CD7"/>
    <w:rsid w:val="00960358"/>
    <w:rsid w:val="00960973"/>
    <w:rsid w:val="00960A9C"/>
    <w:rsid w:val="00960E40"/>
    <w:rsid w:val="00960EFD"/>
    <w:rsid w:val="009613C4"/>
    <w:rsid w:val="009617B4"/>
    <w:rsid w:val="00962319"/>
    <w:rsid w:val="009626DC"/>
    <w:rsid w:val="00962DF0"/>
    <w:rsid w:val="00962ED4"/>
    <w:rsid w:val="00962FEE"/>
    <w:rsid w:val="00963124"/>
    <w:rsid w:val="0096344F"/>
    <w:rsid w:val="00963E90"/>
    <w:rsid w:val="00963FD3"/>
    <w:rsid w:val="00965046"/>
    <w:rsid w:val="00965547"/>
    <w:rsid w:val="00965900"/>
    <w:rsid w:val="00965D45"/>
    <w:rsid w:val="00965EC1"/>
    <w:rsid w:val="00965F36"/>
    <w:rsid w:val="00965FB5"/>
    <w:rsid w:val="00966B07"/>
    <w:rsid w:val="00966BBC"/>
    <w:rsid w:val="00966BEF"/>
    <w:rsid w:val="00966C2F"/>
    <w:rsid w:val="009677BB"/>
    <w:rsid w:val="00970311"/>
    <w:rsid w:val="0097084E"/>
    <w:rsid w:val="0097105A"/>
    <w:rsid w:val="00971FE6"/>
    <w:rsid w:val="0097252E"/>
    <w:rsid w:val="009726F8"/>
    <w:rsid w:val="00973236"/>
    <w:rsid w:val="0097344F"/>
    <w:rsid w:val="00973476"/>
    <w:rsid w:val="009738EA"/>
    <w:rsid w:val="00973A0B"/>
    <w:rsid w:val="00973BEC"/>
    <w:rsid w:val="009744B7"/>
    <w:rsid w:val="00974E3C"/>
    <w:rsid w:val="0097512B"/>
    <w:rsid w:val="00975373"/>
    <w:rsid w:val="0097565D"/>
    <w:rsid w:val="00975D24"/>
    <w:rsid w:val="00975EF8"/>
    <w:rsid w:val="0097605A"/>
    <w:rsid w:val="009768BC"/>
    <w:rsid w:val="00976925"/>
    <w:rsid w:val="00976BFA"/>
    <w:rsid w:val="0097750E"/>
    <w:rsid w:val="00977D03"/>
    <w:rsid w:val="00977FCA"/>
    <w:rsid w:val="00980488"/>
    <w:rsid w:val="009808BA"/>
    <w:rsid w:val="00981024"/>
    <w:rsid w:val="0098103F"/>
    <w:rsid w:val="009811EF"/>
    <w:rsid w:val="009815D0"/>
    <w:rsid w:val="0098191A"/>
    <w:rsid w:val="00981E93"/>
    <w:rsid w:val="00982958"/>
    <w:rsid w:val="00983A70"/>
    <w:rsid w:val="00985289"/>
    <w:rsid w:val="009854BA"/>
    <w:rsid w:val="00985665"/>
    <w:rsid w:val="009857B2"/>
    <w:rsid w:val="00985A51"/>
    <w:rsid w:val="00985BCA"/>
    <w:rsid w:val="00986A69"/>
    <w:rsid w:val="00986CC1"/>
    <w:rsid w:val="00986F39"/>
    <w:rsid w:val="00986F89"/>
    <w:rsid w:val="00987096"/>
    <w:rsid w:val="00987413"/>
    <w:rsid w:val="0098748F"/>
    <w:rsid w:val="00987AC0"/>
    <w:rsid w:val="00987F34"/>
    <w:rsid w:val="00990A52"/>
    <w:rsid w:val="00991A8F"/>
    <w:rsid w:val="009923AB"/>
    <w:rsid w:val="009928E4"/>
    <w:rsid w:val="009929AC"/>
    <w:rsid w:val="00992D9D"/>
    <w:rsid w:val="0099329E"/>
    <w:rsid w:val="00993706"/>
    <w:rsid w:val="00994056"/>
    <w:rsid w:val="00994CD4"/>
    <w:rsid w:val="00995A2F"/>
    <w:rsid w:val="00997C36"/>
    <w:rsid w:val="009A0515"/>
    <w:rsid w:val="009A081A"/>
    <w:rsid w:val="009A0A17"/>
    <w:rsid w:val="009A1529"/>
    <w:rsid w:val="009A163E"/>
    <w:rsid w:val="009A287B"/>
    <w:rsid w:val="009A3196"/>
    <w:rsid w:val="009A3317"/>
    <w:rsid w:val="009A34BF"/>
    <w:rsid w:val="009A34F8"/>
    <w:rsid w:val="009A3E4C"/>
    <w:rsid w:val="009A4120"/>
    <w:rsid w:val="009A477B"/>
    <w:rsid w:val="009A50CD"/>
    <w:rsid w:val="009A5CC4"/>
    <w:rsid w:val="009A5D50"/>
    <w:rsid w:val="009A5EC2"/>
    <w:rsid w:val="009A5EE0"/>
    <w:rsid w:val="009A658A"/>
    <w:rsid w:val="009A6E03"/>
    <w:rsid w:val="009A6E2E"/>
    <w:rsid w:val="009A71CD"/>
    <w:rsid w:val="009A7CFB"/>
    <w:rsid w:val="009B01A9"/>
    <w:rsid w:val="009B0CFB"/>
    <w:rsid w:val="009B0F1F"/>
    <w:rsid w:val="009B183A"/>
    <w:rsid w:val="009B1A06"/>
    <w:rsid w:val="009B1A1C"/>
    <w:rsid w:val="009B24B6"/>
    <w:rsid w:val="009B29EA"/>
    <w:rsid w:val="009B2A57"/>
    <w:rsid w:val="009B3D68"/>
    <w:rsid w:val="009B3E52"/>
    <w:rsid w:val="009B3FDA"/>
    <w:rsid w:val="009B41AF"/>
    <w:rsid w:val="009B4D1F"/>
    <w:rsid w:val="009B4F64"/>
    <w:rsid w:val="009B510B"/>
    <w:rsid w:val="009B5143"/>
    <w:rsid w:val="009B6B27"/>
    <w:rsid w:val="009B6E13"/>
    <w:rsid w:val="009B7149"/>
    <w:rsid w:val="009B71E5"/>
    <w:rsid w:val="009B79B8"/>
    <w:rsid w:val="009C0A71"/>
    <w:rsid w:val="009C0BBA"/>
    <w:rsid w:val="009C0BD8"/>
    <w:rsid w:val="009C1043"/>
    <w:rsid w:val="009C1847"/>
    <w:rsid w:val="009C1CB8"/>
    <w:rsid w:val="009C1D04"/>
    <w:rsid w:val="009C1DB6"/>
    <w:rsid w:val="009C1EB2"/>
    <w:rsid w:val="009C2021"/>
    <w:rsid w:val="009C2567"/>
    <w:rsid w:val="009C38B3"/>
    <w:rsid w:val="009C3FC2"/>
    <w:rsid w:val="009C4B54"/>
    <w:rsid w:val="009C5881"/>
    <w:rsid w:val="009C6058"/>
    <w:rsid w:val="009C69C3"/>
    <w:rsid w:val="009C6A4D"/>
    <w:rsid w:val="009C7111"/>
    <w:rsid w:val="009C72B8"/>
    <w:rsid w:val="009C7362"/>
    <w:rsid w:val="009C73C0"/>
    <w:rsid w:val="009C7848"/>
    <w:rsid w:val="009C7C84"/>
    <w:rsid w:val="009D08FE"/>
    <w:rsid w:val="009D13CE"/>
    <w:rsid w:val="009D1ED9"/>
    <w:rsid w:val="009D2935"/>
    <w:rsid w:val="009D3634"/>
    <w:rsid w:val="009D4001"/>
    <w:rsid w:val="009D43CF"/>
    <w:rsid w:val="009D4400"/>
    <w:rsid w:val="009D5CD3"/>
    <w:rsid w:val="009D6229"/>
    <w:rsid w:val="009D63B3"/>
    <w:rsid w:val="009D687F"/>
    <w:rsid w:val="009D7310"/>
    <w:rsid w:val="009E0AB4"/>
    <w:rsid w:val="009E0B8E"/>
    <w:rsid w:val="009E0FE1"/>
    <w:rsid w:val="009E1328"/>
    <w:rsid w:val="009E14D2"/>
    <w:rsid w:val="009E1C01"/>
    <w:rsid w:val="009E2339"/>
    <w:rsid w:val="009E278A"/>
    <w:rsid w:val="009E279B"/>
    <w:rsid w:val="009E2F4D"/>
    <w:rsid w:val="009E3138"/>
    <w:rsid w:val="009E39D3"/>
    <w:rsid w:val="009E3E38"/>
    <w:rsid w:val="009E3FCD"/>
    <w:rsid w:val="009E412D"/>
    <w:rsid w:val="009E4201"/>
    <w:rsid w:val="009E4ACD"/>
    <w:rsid w:val="009E4C1E"/>
    <w:rsid w:val="009E4E05"/>
    <w:rsid w:val="009E5A6D"/>
    <w:rsid w:val="009E6000"/>
    <w:rsid w:val="009E6976"/>
    <w:rsid w:val="009E7615"/>
    <w:rsid w:val="009E7768"/>
    <w:rsid w:val="009E79E1"/>
    <w:rsid w:val="009F16BA"/>
    <w:rsid w:val="009F1CB4"/>
    <w:rsid w:val="009F1CDF"/>
    <w:rsid w:val="009F2486"/>
    <w:rsid w:val="009F27E9"/>
    <w:rsid w:val="009F3B40"/>
    <w:rsid w:val="009F41E2"/>
    <w:rsid w:val="009F4342"/>
    <w:rsid w:val="009F5114"/>
    <w:rsid w:val="009F552A"/>
    <w:rsid w:val="009F63B1"/>
    <w:rsid w:val="009F63C2"/>
    <w:rsid w:val="009F696E"/>
    <w:rsid w:val="009F7B36"/>
    <w:rsid w:val="009F7D83"/>
    <w:rsid w:val="00A00467"/>
    <w:rsid w:val="00A0067D"/>
    <w:rsid w:val="00A00BE3"/>
    <w:rsid w:val="00A01B38"/>
    <w:rsid w:val="00A01CC8"/>
    <w:rsid w:val="00A01E6F"/>
    <w:rsid w:val="00A0200D"/>
    <w:rsid w:val="00A020D0"/>
    <w:rsid w:val="00A0270D"/>
    <w:rsid w:val="00A032D6"/>
    <w:rsid w:val="00A0350D"/>
    <w:rsid w:val="00A03ACD"/>
    <w:rsid w:val="00A0406E"/>
    <w:rsid w:val="00A04207"/>
    <w:rsid w:val="00A04633"/>
    <w:rsid w:val="00A0469C"/>
    <w:rsid w:val="00A04AC9"/>
    <w:rsid w:val="00A050A9"/>
    <w:rsid w:val="00A051E5"/>
    <w:rsid w:val="00A05D1C"/>
    <w:rsid w:val="00A06380"/>
    <w:rsid w:val="00A0649A"/>
    <w:rsid w:val="00A06877"/>
    <w:rsid w:val="00A06B77"/>
    <w:rsid w:val="00A070A0"/>
    <w:rsid w:val="00A07AF8"/>
    <w:rsid w:val="00A07DE3"/>
    <w:rsid w:val="00A10151"/>
    <w:rsid w:val="00A103CB"/>
    <w:rsid w:val="00A1078A"/>
    <w:rsid w:val="00A1094E"/>
    <w:rsid w:val="00A11043"/>
    <w:rsid w:val="00A11895"/>
    <w:rsid w:val="00A1287B"/>
    <w:rsid w:val="00A129F3"/>
    <w:rsid w:val="00A12F26"/>
    <w:rsid w:val="00A13166"/>
    <w:rsid w:val="00A13667"/>
    <w:rsid w:val="00A13B79"/>
    <w:rsid w:val="00A13B80"/>
    <w:rsid w:val="00A14D78"/>
    <w:rsid w:val="00A151F8"/>
    <w:rsid w:val="00A15F2A"/>
    <w:rsid w:val="00A161B8"/>
    <w:rsid w:val="00A16835"/>
    <w:rsid w:val="00A175FB"/>
    <w:rsid w:val="00A178F1"/>
    <w:rsid w:val="00A17E20"/>
    <w:rsid w:val="00A201A4"/>
    <w:rsid w:val="00A20766"/>
    <w:rsid w:val="00A214A0"/>
    <w:rsid w:val="00A237C0"/>
    <w:rsid w:val="00A2395A"/>
    <w:rsid w:val="00A23AD9"/>
    <w:rsid w:val="00A23D92"/>
    <w:rsid w:val="00A23EDB"/>
    <w:rsid w:val="00A24492"/>
    <w:rsid w:val="00A24974"/>
    <w:rsid w:val="00A24D4B"/>
    <w:rsid w:val="00A24FF8"/>
    <w:rsid w:val="00A251AD"/>
    <w:rsid w:val="00A25688"/>
    <w:rsid w:val="00A264D0"/>
    <w:rsid w:val="00A268DD"/>
    <w:rsid w:val="00A27791"/>
    <w:rsid w:val="00A3062C"/>
    <w:rsid w:val="00A30B19"/>
    <w:rsid w:val="00A31D65"/>
    <w:rsid w:val="00A3258A"/>
    <w:rsid w:val="00A325CD"/>
    <w:rsid w:val="00A329B0"/>
    <w:rsid w:val="00A32B80"/>
    <w:rsid w:val="00A3321E"/>
    <w:rsid w:val="00A33A08"/>
    <w:rsid w:val="00A33BA5"/>
    <w:rsid w:val="00A344B6"/>
    <w:rsid w:val="00A34C98"/>
    <w:rsid w:val="00A34DA6"/>
    <w:rsid w:val="00A3531C"/>
    <w:rsid w:val="00A35C29"/>
    <w:rsid w:val="00A35DAD"/>
    <w:rsid w:val="00A35F43"/>
    <w:rsid w:val="00A37896"/>
    <w:rsid w:val="00A3793B"/>
    <w:rsid w:val="00A37D16"/>
    <w:rsid w:val="00A37E8C"/>
    <w:rsid w:val="00A40077"/>
    <w:rsid w:val="00A4036D"/>
    <w:rsid w:val="00A40EBD"/>
    <w:rsid w:val="00A40F55"/>
    <w:rsid w:val="00A41355"/>
    <w:rsid w:val="00A415D1"/>
    <w:rsid w:val="00A416EE"/>
    <w:rsid w:val="00A41848"/>
    <w:rsid w:val="00A42221"/>
    <w:rsid w:val="00A42B54"/>
    <w:rsid w:val="00A43092"/>
    <w:rsid w:val="00A43260"/>
    <w:rsid w:val="00A432FE"/>
    <w:rsid w:val="00A43B92"/>
    <w:rsid w:val="00A43E1A"/>
    <w:rsid w:val="00A43FFC"/>
    <w:rsid w:val="00A44034"/>
    <w:rsid w:val="00A440B4"/>
    <w:rsid w:val="00A44463"/>
    <w:rsid w:val="00A447E1"/>
    <w:rsid w:val="00A459F0"/>
    <w:rsid w:val="00A469BD"/>
    <w:rsid w:val="00A46D04"/>
    <w:rsid w:val="00A46FB5"/>
    <w:rsid w:val="00A47160"/>
    <w:rsid w:val="00A47D97"/>
    <w:rsid w:val="00A47F09"/>
    <w:rsid w:val="00A503CC"/>
    <w:rsid w:val="00A50401"/>
    <w:rsid w:val="00A504E9"/>
    <w:rsid w:val="00A50699"/>
    <w:rsid w:val="00A508C6"/>
    <w:rsid w:val="00A50A8C"/>
    <w:rsid w:val="00A51AF6"/>
    <w:rsid w:val="00A52132"/>
    <w:rsid w:val="00A526E9"/>
    <w:rsid w:val="00A52BB6"/>
    <w:rsid w:val="00A52CEE"/>
    <w:rsid w:val="00A52DDF"/>
    <w:rsid w:val="00A530DB"/>
    <w:rsid w:val="00A535E0"/>
    <w:rsid w:val="00A53A70"/>
    <w:rsid w:val="00A541B8"/>
    <w:rsid w:val="00A54E1F"/>
    <w:rsid w:val="00A5511C"/>
    <w:rsid w:val="00A55A3D"/>
    <w:rsid w:val="00A55C20"/>
    <w:rsid w:val="00A55CBC"/>
    <w:rsid w:val="00A55E2A"/>
    <w:rsid w:val="00A5650B"/>
    <w:rsid w:val="00A5651C"/>
    <w:rsid w:val="00A5718A"/>
    <w:rsid w:val="00A573DC"/>
    <w:rsid w:val="00A577DD"/>
    <w:rsid w:val="00A57B9D"/>
    <w:rsid w:val="00A57E1C"/>
    <w:rsid w:val="00A6074A"/>
    <w:rsid w:val="00A609F4"/>
    <w:rsid w:val="00A61074"/>
    <w:rsid w:val="00A6117D"/>
    <w:rsid w:val="00A61232"/>
    <w:rsid w:val="00A61724"/>
    <w:rsid w:val="00A6179E"/>
    <w:rsid w:val="00A618CD"/>
    <w:rsid w:val="00A61F11"/>
    <w:rsid w:val="00A62724"/>
    <w:rsid w:val="00A62AEB"/>
    <w:rsid w:val="00A6316A"/>
    <w:rsid w:val="00A63323"/>
    <w:rsid w:val="00A63896"/>
    <w:rsid w:val="00A640D0"/>
    <w:rsid w:val="00A640D6"/>
    <w:rsid w:val="00A64582"/>
    <w:rsid w:val="00A653E4"/>
    <w:rsid w:val="00A65A59"/>
    <w:rsid w:val="00A65BBF"/>
    <w:rsid w:val="00A65FB2"/>
    <w:rsid w:val="00A6698F"/>
    <w:rsid w:val="00A66C7D"/>
    <w:rsid w:val="00A672B5"/>
    <w:rsid w:val="00A675DA"/>
    <w:rsid w:val="00A678E8"/>
    <w:rsid w:val="00A67C33"/>
    <w:rsid w:val="00A7009D"/>
    <w:rsid w:val="00A70D85"/>
    <w:rsid w:val="00A70E11"/>
    <w:rsid w:val="00A717BC"/>
    <w:rsid w:val="00A71EF5"/>
    <w:rsid w:val="00A71FEF"/>
    <w:rsid w:val="00A7208D"/>
    <w:rsid w:val="00A7394E"/>
    <w:rsid w:val="00A739A9"/>
    <w:rsid w:val="00A73A1B"/>
    <w:rsid w:val="00A73CAC"/>
    <w:rsid w:val="00A74124"/>
    <w:rsid w:val="00A741DF"/>
    <w:rsid w:val="00A7444C"/>
    <w:rsid w:val="00A74914"/>
    <w:rsid w:val="00A7549F"/>
    <w:rsid w:val="00A7586F"/>
    <w:rsid w:val="00A758BC"/>
    <w:rsid w:val="00A760CA"/>
    <w:rsid w:val="00A7615B"/>
    <w:rsid w:val="00A765E5"/>
    <w:rsid w:val="00A77200"/>
    <w:rsid w:val="00A77487"/>
    <w:rsid w:val="00A77840"/>
    <w:rsid w:val="00A804D2"/>
    <w:rsid w:val="00A804D9"/>
    <w:rsid w:val="00A808EC"/>
    <w:rsid w:val="00A80925"/>
    <w:rsid w:val="00A80A65"/>
    <w:rsid w:val="00A816DB"/>
    <w:rsid w:val="00A819EA"/>
    <w:rsid w:val="00A81C2A"/>
    <w:rsid w:val="00A81C7B"/>
    <w:rsid w:val="00A82240"/>
    <w:rsid w:val="00A824C5"/>
    <w:rsid w:val="00A82AFD"/>
    <w:rsid w:val="00A82C20"/>
    <w:rsid w:val="00A82DE4"/>
    <w:rsid w:val="00A82E66"/>
    <w:rsid w:val="00A83D42"/>
    <w:rsid w:val="00A83E6B"/>
    <w:rsid w:val="00A85480"/>
    <w:rsid w:val="00A8599C"/>
    <w:rsid w:val="00A87572"/>
    <w:rsid w:val="00A8774B"/>
    <w:rsid w:val="00A87756"/>
    <w:rsid w:val="00A87C0B"/>
    <w:rsid w:val="00A87F63"/>
    <w:rsid w:val="00A9023A"/>
    <w:rsid w:val="00A903AE"/>
    <w:rsid w:val="00A903E1"/>
    <w:rsid w:val="00A905C1"/>
    <w:rsid w:val="00A90661"/>
    <w:rsid w:val="00A90768"/>
    <w:rsid w:val="00A92D81"/>
    <w:rsid w:val="00A92D8F"/>
    <w:rsid w:val="00A93E2B"/>
    <w:rsid w:val="00A94AC1"/>
    <w:rsid w:val="00A94CEA"/>
    <w:rsid w:val="00A953E0"/>
    <w:rsid w:val="00A9549B"/>
    <w:rsid w:val="00A95DE7"/>
    <w:rsid w:val="00A96233"/>
    <w:rsid w:val="00A9658F"/>
    <w:rsid w:val="00A96603"/>
    <w:rsid w:val="00A96892"/>
    <w:rsid w:val="00A96CE8"/>
    <w:rsid w:val="00A96E50"/>
    <w:rsid w:val="00A973F6"/>
    <w:rsid w:val="00A9762C"/>
    <w:rsid w:val="00A97A4C"/>
    <w:rsid w:val="00AA0101"/>
    <w:rsid w:val="00AA08EC"/>
    <w:rsid w:val="00AA0C5A"/>
    <w:rsid w:val="00AA1088"/>
    <w:rsid w:val="00AA19C9"/>
    <w:rsid w:val="00AA1FF9"/>
    <w:rsid w:val="00AA2051"/>
    <w:rsid w:val="00AA2F43"/>
    <w:rsid w:val="00AA380C"/>
    <w:rsid w:val="00AA4ACD"/>
    <w:rsid w:val="00AA5438"/>
    <w:rsid w:val="00AA5ED9"/>
    <w:rsid w:val="00AA5F9D"/>
    <w:rsid w:val="00AA6035"/>
    <w:rsid w:val="00AA64D8"/>
    <w:rsid w:val="00AA6537"/>
    <w:rsid w:val="00AA6540"/>
    <w:rsid w:val="00AA7197"/>
    <w:rsid w:val="00AA71ED"/>
    <w:rsid w:val="00AA7694"/>
    <w:rsid w:val="00AA7748"/>
    <w:rsid w:val="00AA77A0"/>
    <w:rsid w:val="00AB11B8"/>
    <w:rsid w:val="00AB17CF"/>
    <w:rsid w:val="00AB22FC"/>
    <w:rsid w:val="00AB2ABD"/>
    <w:rsid w:val="00AB3512"/>
    <w:rsid w:val="00AB4743"/>
    <w:rsid w:val="00AB5142"/>
    <w:rsid w:val="00AB560F"/>
    <w:rsid w:val="00AB56AE"/>
    <w:rsid w:val="00AB5716"/>
    <w:rsid w:val="00AB5C52"/>
    <w:rsid w:val="00AB605F"/>
    <w:rsid w:val="00AB6209"/>
    <w:rsid w:val="00AB6A3F"/>
    <w:rsid w:val="00AB7002"/>
    <w:rsid w:val="00AB7C0F"/>
    <w:rsid w:val="00AB7F76"/>
    <w:rsid w:val="00AC01C2"/>
    <w:rsid w:val="00AC0741"/>
    <w:rsid w:val="00AC074F"/>
    <w:rsid w:val="00AC087C"/>
    <w:rsid w:val="00AC18B5"/>
    <w:rsid w:val="00AC19E8"/>
    <w:rsid w:val="00AC20D9"/>
    <w:rsid w:val="00AC2AF2"/>
    <w:rsid w:val="00AC3127"/>
    <w:rsid w:val="00AC329E"/>
    <w:rsid w:val="00AC380F"/>
    <w:rsid w:val="00AC39A6"/>
    <w:rsid w:val="00AC3E97"/>
    <w:rsid w:val="00AC3F0F"/>
    <w:rsid w:val="00AC4AAA"/>
    <w:rsid w:val="00AC4B3F"/>
    <w:rsid w:val="00AC5447"/>
    <w:rsid w:val="00AC61B5"/>
    <w:rsid w:val="00AC6702"/>
    <w:rsid w:val="00AC6BAB"/>
    <w:rsid w:val="00AC6F37"/>
    <w:rsid w:val="00AC72E1"/>
    <w:rsid w:val="00AC79C1"/>
    <w:rsid w:val="00AC7A97"/>
    <w:rsid w:val="00AC7AC0"/>
    <w:rsid w:val="00AD040D"/>
    <w:rsid w:val="00AD136D"/>
    <w:rsid w:val="00AD1CB4"/>
    <w:rsid w:val="00AD2537"/>
    <w:rsid w:val="00AD2C4A"/>
    <w:rsid w:val="00AD3201"/>
    <w:rsid w:val="00AD3CE2"/>
    <w:rsid w:val="00AD3E47"/>
    <w:rsid w:val="00AD5676"/>
    <w:rsid w:val="00AD6A33"/>
    <w:rsid w:val="00AD6A93"/>
    <w:rsid w:val="00AD6B4D"/>
    <w:rsid w:val="00AD7782"/>
    <w:rsid w:val="00AE0655"/>
    <w:rsid w:val="00AE0E56"/>
    <w:rsid w:val="00AE10B7"/>
    <w:rsid w:val="00AE24D3"/>
    <w:rsid w:val="00AE28A0"/>
    <w:rsid w:val="00AE42C6"/>
    <w:rsid w:val="00AE42EB"/>
    <w:rsid w:val="00AE4453"/>
    <w:rsid w:val="00AE4682"/>
    <w:rsid w:val="00AE4A4C"/>
    <w:rsid w:val="00AE5540"/>
    <w:rsid w:val="00AE5BBC"/>
    <w:rsid w:val="00AE6978"/>
    <w:rsid w:val="00AE7783"/>
    <w:rsid w:val="00AE77C0"/>
    <w:rsid w:val="00AF05BB"/>
    <w:rsid w:val="00AF0AA5"/>
    <w:rsid w:val="00AF0F4B"/>
    <w:rsid w:val="00AF26EB"/>
    <w:rsid w:val="00AF2907"/>
    <w:rsid w:val="00AF2A58"/>
    <w:rsid w:val="00AF3337"/>
    <w:rsid w:val="00AF5544"/>
    <w:rsid w:val="00AF58CD"/>
    <w:rsid w:val="00AF5F73"/>
    <w:rsid w:val="00AF6814"/>
    <w:rsid w:val="00AF7712"/>
    <w:rsid w:val="00AF7C0A"/>
    <w:rsid w:val="00AF7DCD"/>
    <w:rsid w:val="00AF7FDB"/>
    <w:rsid w:val="00B00267"/>
    <w:rsid w:val="00B00F3B"/>
    <w:rsid w:val="00B01786"/>
    <w:rsid w:val="00B02091"/>
    <w:rsid w:val="00B02593"/>
    <w:rsid w:val="00B02709"/>
    <w:rsid w:val="00B0353C"/>
    <w:rsid w:val="00B03ABA"/>
    <w:rsid w:val="00B04847"/>
    <w:rsid w:val="00B04EF8"/>
    <w:rsid w:val="00B0529B"/>
    <w:rsid w:val="00B05D32"/>
    <w:rsid w:val="00B06404"/>
    <w:rsid w:val="00B06500"/>
    <w:rsid w:val="00B06A2A"/>
    <w:rsid w:val="00B06A60"/>
    <w:rsid w:val="00B06EA2"/>
    <w:rsid w:val="00B071AE"/>
    <w:rsid w:val="00B074B4"/>
    <w:rsid w:val="00B07671"/>
    <w:rsid w:val="00B07C8D"/>
    <w:rsid w:val="00B10049"/>
    <w:rsid w:val="00B10F25"/>
    <w:rsid w:val="00B111C2"/>
    <w:rsid w:val="00B11980"/>
    <w:rsid w:val="00B11A0C"/>
    <w:rsid w:val="00B11B5F"/>
    <w:rsid w:val="00B124C7"/>
    <w:rsid w:val="00B12A4B"/>
    <w:rsid w:val="00B12E15"/>
    <w:rsid w:val="00B12F13"/>
    <w:rsid w:val="00B12F2F"/>
    <w:rsid w:val="00B131E2"/>
    <w:rsid w:val="00B1320F"/>
    <w:rsid w:val="00B1322B"/>
    <w:rsid w:val="00B14450"/>
    <w:rsid w:val="00B148F8"/>
    <w:rsid w:val="00B14DB2"/>
    <w:rsid w:val="00B150EE"/>
    <w:rsid w:val="00B1556F"/>
    <w:rsid w:val="00B15CD0"/>
    <w:rsid w:val="00B15F32"/>
    <w:rsid w:val="00B168ED"/>
    <w:rsid w:val="00B173F9"/>
    <w:rsid w:val="00B17890"/>
    <w:rsid w:val="00B17AAB"/>
    <w:rsid w:val="00B17B7A"/>
    <w:rsid w:val="00B213D3"/>
    <w:rsid w:val="00B2144A"/>
    <w:rsid w:val="00B21DC4"/>
    <w:rsid w:val="00B220BA"/>
    <w:rsid w:val="00B22C90"/>
    <w:rsid w:val="00B236B5"/>
    <w:rsid w:val="00B23C02"/>
    <w:rsid w:val="00B23CB7"/>
    <w:rsid w:val="00B2404E"/>
    <w:rsid w:val="00B24A7F"/>
    <w:rsid w:val="00B24F42"/>
    <w:rsid w:val="00B24F65"/>
    <w:rsid w:val="00B2527C"/>
    <w:rsid w:val="00B256AF"/>
    <w:rsid w:val="00B25971"/>
    <w:rsid w:val="00B25A78"/>
    <w:rsid w:val="00B2645E"/>
    <w:rsid w:val="00B26730"/>
    <w:rsid w:val="00B26925"/>
    <w:rsid w:val="00B273BF"/>
    <w:rsid w:val="00B277E0"/>
    <w:rsid w:val="00B27943"/>
    <w:rsid w:val="00B27BB5"/>
    <w:rsid w:val="00B27FFC"/>
    <w:rsid w:val="00B30C97"/>
    <w:rsid w:val="00B3135B"/>
    <w:rsid w:val="00B3149D"/>
    <w:rsid w:val="00B314D0"/>
    <w:rsid w:val="00B31F39"/>
    <w:rsid w:val="00B3333E"/>
    <w:rsid w:val="00B3349F"/>
    <w:rsid w:val="00B3361E"/>
    <w:rsid w:val="00B33764"/>
    <w:rsid w:val="00B33E4F"/>
    <w:rsid w:val="00B33E7B"/>
    <w:rsid w:val="00B340DE"/>
    <w:rsid w:val="00B341BB"/>
    <w:rsid w:val="00B34253"/>
    <w:rsid w:val="00B349CD"/>
    <w:rsid w:val="00B34C5A"/>
    <w:rsid w:val="00B34D22"/>
    <w:rsid w:val="00B35079"/>
    <w:rsid w:val="00B3511A"/>
    <w:rsid w:val="00B35DE0"/>
    <w:rsid w:val="00B36841"/>
    <w:rsid w:val="00B37039"/>
    <w:rsid w:val="00B402B2"/>
    <w:rsid w:val="00B402BD"/>
    <w:rsid w:val="00B4086C"/>
    <w:rsid w:val="00B41237"/>
    <w:rsid w:val="00B413C4"/>
    <w:rsid w:val="00B41BD9"/>
    <w:rsid w:val="00B41F8B"/>
    <w:rsid w:val="00B41F8F"/>
    <w:rsid w:val="00B431A1"/>
    <w:rsid w:val="00B433FD"/>
    <w:rsid w:val="00B43659"/>
    <w:rsid w:val="00B44137"/>
    <w:rsid w:val="00B44224"/>
    <w:rsid w:val="00B45440"/>
    <w:rsid w:val="00B458EA"/>
    <w:rsid w:val="00B459AB"/>
    <w:rsid w:val="00B45A1E"/>
    <w:rsid w:val="00B45D9F"/>
    <w:rsid w:val="00B46251"/>
    <w:rsid w:val="00B46D31"/>
    <w:rsid w:val="00B46E77"/>
    <w:rsid w:val="00B4778C"/>
    <w:rsid w:val="00B47B73"/>
    <w:rsid w:val="00B5078F"/>
    <w:rsid w:val="00B50E29"/>
    <w:rsid w:val="00B51955"/>
    <w:rsid w:val="00B519FD"/>
    <w:rsid w:val="00B520BC"/>
    <w:rsid w:val="00B520F6"/>
    <w:rsid w:val="00B52135"/>
    <w:rsid w:val="00B52A6B"/>
    <w:rsid w:val="00B53029"/>
    <w:rsid w:val="00B53520"/>
    <w:rsid w:val="00B536E0"/>
    <w:rsid w:val="00B53A5F"/>
    <w:rsid w:val="00B53C30"/>
    <w:rsid w:val="00B5551A"/>
    <w:rsid w:val="00B55F6E"/>
    <w:rsid w:val="00B56309"/>
    <w:rsid w:val="00B5698F"/>
    <w:rsid w:val="00B572C6"/>
    <w:rsid w:val="00B57803"/>
    <w:rsid w:val="00B6135C"/>
    <w:rsid w:val="00B61BDF"/>
    <w:rsid w:val="00B61DB1"/>
    <w:rsid w:val="00B62322"/>
    <w:rsid w:val="00B6248F"/>
    <w:rsid w:val="00B63507"/>
    <w:rsid w:val="00B6454E"/>
    <w:rsid w:val="00B65282"/>
    <w:rsid w:val="00B654E0"/>
    <w:rsid w:val="00B65990"/>
    <w:rsid w:val="00B660D1"/>
    <w:rsid w:val="00B66155"/>
    <w:rsid w:val="00B661FD"/>
    <w:rsid w:val="00B66327"/>
    <w:rsid w:val="00B6634C"/>
    <w:rsid w:val="00B66C74"/>
    <w:rsid w:val="00B6713E"/>
    <w:rsid w:val="00B70720"/>
    <w:rsid w:val="00B70D9F"/>
    <w:rsid w:val="00B70E71"/>
    <w:rsid w:val="00B7105E"/>
    <w:rsid w:val="00B7173A"/>
    <w:rsid w:val="00B71BF4"/>
    <w:rsid w:val="00B72307"/>
    <w:rsid w:val="00B7258F"/>
    <w:rsid w:val="00B72A2F"/>
    <w:rsid w:val="00B7320D"/>
    <w:rsid w:val="00B7345E"/>
    <w:rsid w:val="00B73AE8"/>
    <w:rsid w:val="00B73BA6"/>
    <w:rsid w:val="00B73CCE"/>
    <w:rsid w:val="00B742B6"/>
    <w:rsid w:val="00B7473D"/>
    <w:rsid w:val="00B750AB"/>
    <w:rsid w:val="00B75293"/>
    <w:rsid w:val="00B75565"/>
    <w:rsid w:val="00B755A6"/>
    <w:rsid w:val="00B75A8D"/>
    <w:rsid w:val="00B75CB3"/>
    <w:rsid w:val="00B77349"/>
    <w:rsid w:val="00B77406"/>
    <w:rsid w:val="00B77460"/>
    <w:rsid w:val="00B77A5C"/>
    <w:rsid w:val="00B800EE"/>
    <w:rsid w:val="00B803E5"/>
    <w:rsid w:val="00B805F0"/>
    <w:rsid w:val="00B80F64"/>
    <w:rsid w:val="00B8111C"/>
    <w:rsid w:val="00B816F8"/>
    <w:rsid w:val="00B81EFB"/>
    <w:rsid w:val="00B821A1"/>
    <w:rsid w:val="00B82524"/>
    <w:rsid w:val="00B826F1"/>
    <w:rsid w:val="00B82E83"/>
    <w:rsid w:val="00B82EAD"/>
    <w:rsid w:val="00B82FF7"/>
    <w:rsid w:val="00B83AF0"/>
    <w:rsid w:val="00B8430C"/>
    <w:rsid w:val="00B849DA"/>
    <w:rsid w:val="00B84F73"/>
    <w:rsid w:val="00B856F9"/>
    <w:rsid w:val="00B8671F"/>
    <w:rsid w:val="00B86759"/>
    <w:rsid w:val="00B86A12"/>
    <w:rsid w:val="00B871C6"/>
    <w:rsid w:val="00B878F4"/>
    <w:rsid w:val="00B87E7A"/>
    <w:rsid w:val="00B87F77"/>
    <w:rsid w:val="00B90368"/>
    <w:rsid w:val="00B903F6"/>
    <w:rsid w:val="00B90F81"/>
    <w:rsid w:val="00B9126B"/>
    <w:rsid w:val="00B920E7"/>
    <w:rsid w:val="00B924E6"/>
    <w:rsid w:val="00B9260C"/>
    <w:rsid w:val="00B926AE"/>
    <w:rsid w:val="00B93BA1"/>
    <w:rsid w:val="00B94EF9"/>
    <w:rsid w:val="00B95033"/>
    <w:rsid w:val="00B9520A"/>
    <w:rsid w:val="00B954DF"/>
    <w:rsid w:val="00B96C0A"/>
    <w:rsid w:val="00B9743F"/>
    <w:rsid w:val="00B97598"/>
    <w:rsid w:val="00B97A3A"/>
    <w:rsid w:val="00B97AFB"/>
    <w:rsid w:val="00BA090B"/>
    <w:rsid w:val="00BA0A15"/>
    <w:rsid w:val="00BA11AB"/>
    <w:rsid w:val="00BA1637"/>
    <w:rsid w:val="00BA1D7E"/>
    <w:rsid w:val="00BA262D"/>
    <w:rsid w:val="00BA2731"/>
    <w:rsid w:val="00BA2DC0"/>
    <w:rsid w:val="00BA3785"/>
    <w:rsid w:val="00BA495C"/>
    <w:rsid w:val="00BA4A96"/>
    <w:rsid w:val="00BA540C"/>
    <w:rsid w:val="00BA5A88"/>
    <w:rsid w:val="00BA61AB"/>
    <w:rsid w:val="00BA6835"/>
    <w:rsid w:val="00BA6DA8"/>
    <w:rsid w:val="00BA726B"/>
    <w:rsid w:val="00BA72C3"/>
    <w:rsid w:val="00BA7DB2"/>
    <w:rsid w:val="00BB020D"/>
    <w:rsid w:val="00BB027B"/>
    <w:rsid w:val="00BB03CB"/>
    <w:rsid w:val="00BB0412"/>
    <w:rsid w:val="00BB045E"/>
    <w:rsid w:val="00BB0F38"/>
    <w:rsid w:val="00BB11E0"/>
    <w:rsid w:val="00BB15EE"/>
    <w:rsid w:val="00BB17A8"/>
    <w:rsid w:val="00BB221C"/>
    <w:rsid w:val="00BB2B94"/>
    <w:rsid w:val="00BB32BE"/>
    <w:rsid w:val="00BB3F07"/>
    <w:rsid w:val="00BB47E5"/>
    <w:rsid w:val="00BB47F1"/>
    <w:rsid w:val="00BB4E45"/>
    <w:rsid w:val="00BB4F59"/>
    <w:rsid w:val="00BB51DE"/>
    <w:rsid w:val="00BB53B4"/>
    <w:rsid w:val="00BB54D9"/>
    <w:rsid w:val="00BB5838"/>
    <w:rsid w:val="00BB6139"/>
    <w:rsid w:val="00BB621C"/>
    <w:rsid w:val="00BB64F2"/>
    <w:rsid w:val="00BB7D31"/>
    <w:rsid w:val="00BB7DA2"/>
    <w:rsid w:val="00BB7E07"/>
    <w:rsid w:val="00BC05DD"/>
    <w:rsid w:val="00BC0B69"/>
    <w:rsid w:val="00BC0CC8"/>
    <w:rsid w:val="00BC1698"/>
    <w:rsid w:val="00BC17AF"/>
    <w:rsid w:val="00BC1CE8"/>
    <w:rsid w:val="00BC20BD"/>
    <w:rsid w:val="00BC306B"/>
    <w:rsid w:val="00BC39BA"/>
    <w:rsid w:val="00BC422C"/>
    <w:rsid w:val="00BC43B3"/>
    <w:rsid w:val="00BC5622"/>
    <w:rsid w:val="00BC59B5"/>
    <w:rsid w:val="00BC59FB"/>
    <w:rsid w:val="00BC75BA"/>
    <w:rsid w:val="00BC78AA"/>
    <w:rsid w:val="00BC79EB"/>
    <w:rsid w:val="00BC7CBB"/>
    <w:rsid w:val="00BC7CE8"/>
    <w:rsid w:val="00BC7F88"/>
    <w:rsid w:val="00BD0815"/>
    <w:rsid w:val="00BD095D"/>
    <w:rsid w:val="00BD1060"/>
    <w:rsid w:val="00BD1605"/>
    <w:rsid w:val="00BD166F"/>
    <w:rsid w:val="00BD1685"/>
    <w:rsid w:val="00BD18CA"/>
    <w:rsid w:val="00BD1B1B"/>
    <w:rsid w:val="00BD2707"/>
    <w:rsid w:val="00BD2ABA"/>
    <w:rsid w:val="00BD4028"/>
    <w:rsid w:val="00BD446F"/>
    <w:rsid w:val="00BD48F2"/>
    <w:rsid w:val="00BD5685"/>
    <w:rsid w:val="00BD5971"/>
    <w:rsid w:val="00BD63F5"/>
    <w:rsid w:val="00BD7282"/>
    <w:rsid w:val="00BD7D3C"/>
    <w:rsid w:val="00BD7FCF"/>
    <w:rsid w:val="00BE05F4"/>
    <w:rsid w:val="00BE094F"/>
    <w:rsid w:val="00BE0A9E"/>
    <w:rsid w:val="00BE0C61"/>
    <w:rsid w:val="00BE0C93"/>
    <w:rsid w:val="00BE15E2"/>
    <w:rsid w:val="00BE1D9A"/>
    <w:rsid w:val="00BE1F84"/>
    <w:rsid w:val="00BE24F2"/>
    <w:rsid w:val="00BE3512"/>
    <w:rsid w:val="00BE4083"/>
    <w:rsid w:val="00BE44FF"/>
    <w:rsid w:val="00BE697B"/>
    <w:rsid w:val="00BE6C0B"/>
    <w:rsid w:val="00BE7550"/>
    <w:rsid w:val="00BE7621"/>
    <w:rsid w:val="00BE7C27"/>
    <w:rsid w:val="00BF0599"/>
    <w:rsid w:val="00BF10C7"/>
    <w:rsid w:val="00BF16A6"/>
    <w:rsid w:val="00BF17F7"/>
    <w:rsid w:val="00BF27A4"/>
    <w:rsid w:val="00BF3128"/>
    <w:rsid w:val="00BF3616"/>
    <w:rsid w:val="00BF3A7F"/>
    <w:rsid w:val="00BF3CB2"/>
    <w:rsid w:val="00BF42EA"/>
    <w:rsid w:val="00BF4B8D"/>
    <w:rsid w:val="00BF5F04"/>
    <w:rsid w:val="00BF6687"/>
    <w:rsid w:val="00BF6F06"/>
    <w:rsid w:val="00BF7A33"/>
    <w:rsid w:val="00BF7A75"/>
    <w:rsid w:val="00C007BE"/>
    <w:rsid w:val="00C01956"/>
    <w:rsid w:val="00C0260B"/>
    <w:rsid w:val="00C02AE9"/>
    <w:rsid w:val="00C02D52"/>
    <w:rsid w:val="00C02E6A"/>
    <w:rsid w:val="00C03493"/>
    <w:rsid w:val="00C03C61"/>
    <w:rsid w:val="00C0447E"/>
    <w:rsid w:val="00C049EB"/>
    <w:rsid w:val="00C04B01"/>
    <w:rsid w:val="00C04DC0"/>
    <w:rsid w:val="00C04F3F"/>
    <w:rsid w:val="00C053B0"/>
    <w:rsid w:val="00C05D55"/>
    <w:rsid w:val="00C060E5"/>
    <w:rsid w:val="00C06194"/>
    <w:rsid w:val="00C062AF"/>
    <w:rsid w:val="00C06BE2"/>
    <w:rsid w:val="00C06C12"/>
    <w:rsid w:val="00C06D10"/>
    <w:rsid w:val="00C072C9"/>
    <w:rsid w:val="00C07800"/>
    <w:rsid w:val="00C07E22"/>
    <w:rsid w:val="00C07F27"/>
    <w:rsid w:val="00C105BB"/>
    <w:rsid w:val="00C10F36"/>
    <w:rsid w:val="00C111D4"/>
    <w:rsid w:val="00C11A5C"/>
    <w:rsid w:val="00C11B1D"/>
    <w:rsid w:val="00C11DD2"/>
    <w:rsid w:val="00C12327"/>
    <w:rsid w:val="00C12862"/>
    <w:rsid w:val="00C12EB7"/>
    <w:rsid w:val="00C133CC"/>
    <w:rsid w:val="00C134E0"/>
    <w:rsid w:val="00C13B93"/>
    <w:rsid w:val="00C13BFB"/>
    <w:rsid w:val="00C13FCE"/>
    <w:rsid w:val="00C14569"/>
    <w:rsid w:val="00C147A1"/>
    <w:rsid w:val="00C147F2"/>
    <w:rsid w:val="00C14878"/>
    <w:rsid w:val="00C14DE6"/>
    <w:rsid w:val="00C156B3"/>
    <w:rsid w:val="00C15BA4"/>
    <w:rsid w:val="00C1608F"/>
    <w:rsid w:val="00C16572"/>
    <w:rsid w:val="00C1658D"/>
    <w:rsid w:val="00C17032"/>
    <w:rsid w:val="00C175B8"/>
    <w:rsid w:val="00C177F4"/>
    <w:rsid w:val="00C179E5"/>
    <w:rsid w:val="00C17B16"/>
    <w:rsid w:val="00C20890"/>
    <w:rsid w:val="00C208CD"/>
    <w:rsid w:val="00C20BCE"/>
    <w:rsid w:val="00C20F23"/>
    <w:rsid w:val="00C219F6"/>
    <w:rsid w:val="00C21F10"/>
    <w:rsid w:val="00C226FB"/>
    <w:rsid w:val="00C227FC"/>
    <w:rsid w:val="00C22FCC"/>
    <w:rsid w:val="00C23542"/>
    <w:rsid w:val="00C23B0B"/>
    <w:rsid w:val="00C23BCD"/>
    <w:rsid w:val="00C24544"/>
    <w:rsid w:val="00C24D5B"/>
    <w:rsid w:val="00C258E1"/>
    <w:rsid w:val="00C25BDA"/>
    <w:rsid w:val="00C25BEF"/>
    <w:rsid w:val="00C26CA8"/>
    <w:rsid w:val="00C26D41"/>
    <w:rsid w:val="00C2708C"/>
    <w:rsid w:val="00C27A20"/>
    <w:rsid w:val="00C27DDA"/>
    <w:rsid w:val="00C3070F"/>
    <w:rsid w:val="00C3089F"/>
    <w:rsid w:val="00C30971"/>
    <w:rsid w:val="00C30A7C"/>
    <w:rsid w:val="00C31CF4"/>
    <w:rsid w:val="00C32482"/>
    <w:rsid w:val="00C331EF"/>
    <w:rsid w:val="00C3323B"/>
    <w:rsid w:val="00C336AA"/>
    <w:rsid w:val="00C33915"/>
    <w:rsid w:val="00C34549"/>
    <w:rsid w:val="00C34912"/>
    <w:rsid w:val="00C35397"/>
    <w:rsid w:val="00C366AB"/>
    <w:rsid w:val="00C36922"/>
    <w:rsid w:val="00C36C4E"/>
    <w:rsid w:val="00C373A8"/>
    <w:rsid w:val="00C37CB6"/>
    <w:rsid w:val="00C4016F"/>
    <w:rsid w:val="00C401DC"/>
    <w:rsid w:val="00C4031E"/>
    <w:rsid w:val="00C40926"/>
    <w:rsid w:val="00C40963"/>
    <w:rsid w:val="00C41D5F"/>
    <w:rsid w:val="00C42A03"/>
    <w:rsid w:val="00C437E5"/>
    <w:rsid w:val="00C44132"/>
    <w:rsid w:val="00C4452A"/>
    <w:rsid w:val="00C44CE0"/>
    <w:rsid w:val="00C44F6C"/>
    <w:rsid w:val="00C45553"/>
    <w:rsid w:val="00C4555D"/>
    <w:rsid w:val="00C45A0B"/>
    <w:rsid w:val="00C45CDF"/>
    <w:rsid w:val="00C462D3"/>
    <w:rsid w:val="00C46720"/>
    <w:rsid w:val="00C46767"/>
    <w:rsid w:val="00C46A10"/>
    <w:rsid w:val="00C46EC6"/>
    <w:rsid w:val="00C472DF"/>
    <w:rsid w:val="00C473BD"/>
    <w:rsid w:val="00C475E4"/>
    <w:rsid w:val="00C477E7"/>
    <w:rsid w:val="00C47E2C"/>
    <w:rsid w:val="00C50035"/>
    <w:rsid w:val="00C500AF"/>
    <w:rsid w:val="00C5058E"/>
    <w:rsid w:val="00C505C0"/>
    <w:rsid w:val="00C507AA"/>
    <w:rsid w:val="00C510F1"/>
    <w:rsid w:val="00C515CB"/>
    <w:rsid w:val="00C51F82"/>
    <w:rsid w:val="00C5274D"/>
    <w:rsid w:val="00C52DCC"/>
    <w:rsid w:val="00C5305E"/>
    <w:rsid w:val="00C53144"/>
    <w:rsid w:val="00C5340D"/>
    <w:rsid w:val="00C5358C"/>
    <w:rsid w:val="00C535D8"/>
    <w:rsid w:val="00C549F1"/>
    <w:rsid w:val="00C5561E"/>
    <w:rsid w:val="00C55A72"/>
    <w:rsid w:val="00C56A87"/>
    <w:rsid w:val="00C57B09"/>
    <w:rsid w:val="00C57CC4"/>
    <w:rsid w:val="00C57CCB"/>
    <w:rsid w:val="00C60AB4"/>
    <w:rsid w:val="00C61B32"/>
    <w:rsid w:val="00C6254F"/>
    <w:rsid w:val="00C627BA"/>
    <w:rsid w:val="00C62E28"/>
    <w:rsid w:val="00C62E81"/>
    <w:rsid w:val="00C63274"/>
    <w:rsid w:val="00C6362A"/>
    <w:rsid w:val="00C63B16"/>
    <w:rsid w:val="00C64980"/>
    <w:rsid w:val="00C64ABF"/>
    <w:rsid w:val="00C64E6D"/>
    <w:rsid w:val="00C652A8"/>
    <w:rsid w:val="00C65684"/>
    <w:rsid w:val="00C6583F"/>
    <w:rsid w:val="00C65CE7"/>
    <w:rsid w:val="00C67210"/>
    <w:rsid w:val="00C672F1"/>
    <w:rsid w:val="00C673F3"/>
    <w:rsid w:val="00C67879"/>
    <w:rsid w:val="00C67910"/>
    <w:rsid w:val="00C679F9"/>
    <w:rsid w:val="00C7102E"/>
    <w:rsid w:val="00C72075"/>
    <w:rsid w:val="00C720C2"/>
    <w:rsid w:val="00C7259A"/>
    <w:rsid w:val="00C72AE1"/>
    <w:rsid w:val="00C73D0D"/>
    <w:rsid w:val="00C747A9"/>
    <w:rsid w:val="00C74E73"/>
    <w:rsid w:val="00C7578B"/>
    <w:rsid w:val="00C75B29"/>
    <w:rsid w:val="00C76783"/>
    <w:rsid w:val="00C76EDE"/>
    <w:rsid w:val="00C77A8B"/>
    <w:rsid w:val="00C77D99"/>
    <w:rsid w:val="00C77E62"/>
    <w:rsid w:val="00C810C4"/>
    <w:rsid w:val="00C81306"/>
    <w:rsid w:val="00C81417"/>
    <w:rsid w:val="00C815DC"/>
    <w:rsid w:val="00C82228"/>
    <w:rsid w:val="00C8253C"/>
    <w:rsid w:val="00C82672"/>
    <w:rsid w:val="00C827D0"/>
    <w:rsid w:val="00C8284B"/>
    <w:rsid w:val="00C82944"/>
    <w:rsid w:val="00C829D8"/>
    <w:rsid w:val="00C8334A"/>
    <w:rsid w:val="00C835B2"/>
    <w:rsid w:val="00C837A4"/>
    <w:rsid w:val="00C83BEC"/>
    <w:rsid w:val="00C83F1C"/>
    <w:rsid w:val="00C84314"/>
    <w:rsid w:val="00C854D4"/>
    <w:rsid w:val="00C8578B"/>
    <w:rsid w:val="00C857D0"/>
    <w:rsid w:val="00C86C9A"/>
    <w:rsid w:val="00C870DA"/>
    <w:rsid w:val="00C87706"/>
    <w:rsid w:val="00C878A8"/>
    <w:rsid w:val="00C87BCC"/>
    <w:rsid w:val="00C905A1"/>
    <w:rsid w:val="00C90A8B"/>
    <w:rsid w:val="00C91153"/>
    <w:rsid w:val="00C91917"/>
    <w:rsid w:val="00C91A62"/>
    <w:rsid w:val="00C91C0A"/>
    <w:rsid w:val="00C91EA2"/>
    <w:rsid w:val="00C926CA"/>
    <w:rsid w:val="00C937ED"/>
    <w:rsid w:val="00C939AC"/>
    <w:rsid w:val="00C93C26"/>
    <w:rsid w:val="00C94543"/>
    <w:rsid w:val="00C94B60"/>
    <w:rsid w:val="00C94CC7"/>
    <w:rsid w:val="00C95679"/>
    <w:rsid w:val="00C95C86"/>
    <w:rsid w:val="00C95D4F"/>
    <w:rsid w:val="00C96072"/>
    <w:rsid w:val="00C96516"/>
    <w:rsid w:val="00C96958"/>
    <w:rsid w:val="00C96E5A"/>
    <w:rsid w:val="00C97262"/>
    <w:rsid w:val="00C97336"/>
    <w:rsid w:val="00C97357"/>
    <w:rsid w:val="00C97519"/>
    <w:rsid w:val="00C97BC8"/>
    <w:rsid w:val="00CA0036"/>
    <w:rsid w:val="00CA0D78"/>
    <w:rsid w:val="00CA12D0"/>
    <w:rsid w:val="00CA1BD7"/>
    <w:rsid w:val="00CA1DA1"/>
    <w:rsid w:val="00CA21A2"/>
    <w:rsid w:val="00CA2920"/>
    <w:rsid w:val="00CA2F9A"/>
    <w:rsid w:val="00CA3433"/>
    <w:rsid w:val="00CA3692"/>
    <w:rsid w:val="00CA478F"/>
    <w:rsid w:val="00CA4855"/>
    <w:rsid w:val="00CA4E8D"/>
    <w:rsid w:val="00CA51E2"/>
    <w:rsid w:val="00CA5542"/>
    <w:rsid w:val="00CA5628"/>
    <w:rsid w:val="00CA588E"/>
    <w:rsid w:val="00CA5BF9"/>
    <w:rsid w:val="00CA5F36"/>
    <w:rsid w:val="00CA6755"/>
    <w:rsid w:val="00CA6E1E"/>
    <w:rsid w:val="00CA7607"/>
    <w:rsid w:val="00CA7DD2"/>
    <w:rsid w:val="00CB0175"/>
    <w:rsid w:val="00CB02A0"/>
    <w:rsid w:val="00CB1034"/>
    <w:rsid w:val="00CB1171"/>
    <w:rsid w:val="00CB2005"/>
    <w:rsid w:val="00CB24FE"/>
    <w:rsid w:val="00CB2DB3"/>
    <w:rsid w:val="00CB412F"/>
    <w:rsid w:val="00CB497E"/>
    <w:rsid w:val="00CB4A61"/>
    <w:rsid w:val="00CB4E9B"/>
    <w:rsid w:val="00CB4F07"/>
    <w:rsid w:val="00CB58B6"/>
    <w:rsid w:val="00CB5909"/>
    <w:rsid w:val="00CB5AAA"/>
    <w:rsid w:val="00CB5C3D"/>
    <w:rsid w:val="00CB6138"/>
    <w:rsid w:val="00CB6B5E"/>
    <w:rsid w:val="00CB6D16"/>
    <w:rsid w:val="00CB6D18"/>
    <w:rsid w:val="00CB6D5D"/>
    <w:rsid w:val="00CB773A"/>
    <w:rsid w:val="00CB7886"/>
    <w:rsid w:val="00CC0342"/>
    <w:rsid w:val="00CC1509"/>
    <w:rsid w:val="00CC2630"/>
    <w:rsid w:val="00CC28C5"/>
    <w:rsid w:val="00CC2BA2"/>
    <w:rsid w:val="00CC36FC"/>
    <w:rsid w:val="00CC3729"/>
    <w:rsid w:val="00CC3AE0"/>
    <w:rsid w:val="00CC3E98"/>
    <w:rsid w:val="00CC42B2"/>
    <w:rsid w:val="00CC4A27"/>
    <w:rsid w:val="00CC4B33"/>
    <w:rsid w:val="00CC520B"/>
    <w:rsid w:val="00CC525E"/>
    <w:rsid w:val="00CC57E1"/>
    <w:rsid w:val="00CC5997"/>
    <w:rsid w:val="00CC5CEB"/>
    <w:rsid w:val="00CC5E8D"/>
    <w:rsid w:val="00CC6207"/>
    <w:rsid w:val="00CC6E0B"/>
    <w:rsid w:val="00CC766D"/>
    <w:rsid w:val="00CC784D"/>
    <w:rsid w:val="00CD0862"/>
    <w:rsid w:val="00CD0A31"/>
    <w:rsid w:val="00CD0F39"/>
    <w:rsid w:val="00CD122D"/>
    <w:rsid w:val="00CD126E"/>
    <w:rsid w:val="00CD1BF9"/>
    <w:rsid w:val="00CD1FF5"/>
    <w:rsid w:val="00CD29BA"/>
    <w:rsid w:val="00CD332D"/>
    <w:rsid w:val="00CD35C0"/>
    <w:rsid w:val="00CD4BFE"/>
    <w:rsid w:val="00CD4C44"/>
    <w:rsid w:val="00CD4F1B"/>
    <w:rsid w:val="00CD519A"/>
    <w:rsid w:val="00CD5514"/>
    <w:rsid w:val="00CD5656"/>
    <w:rsid w:val="00CD58FD"/>
    <w:rsid w:val="00CD5A47"/>
    <w:rsid w:val="00CD6283"/>
    <w:rsid w:val="00CD636A"/>
    <w:rsid w:val="00CD63FE"/>
    <w:rsid w:val="00CD6BD6"/>
    <w:rsid w:val="00CD709A"/>
    <w:rsid w:val="00CD7572"/>
    <w:rsid w:val="00CD782B"/>
    <w:rsid w:val="00CD7CBA"/>
    <w:rsid w:val="00CD7EE1"/>
    <w:rsid w:val="00CE0187"/>
    <w:rsid w:val="00CE0837"/>
    <w:rsid w:val="00CE09A2"/>
    <w:rsid w:val="00CE0AF3"/>
    <w:rsid w:val="00CE10D7"/>
    <w:rsid w:val="00CE129B"/>
    <w:rsid w:val="00CE16E4"/>
    <w:rsid w:val="00CE1BF9"/>
    <w:rsid w:val="00CE22E7"/>
    <w:rsid w:val="00CE300D"/>
    <w:rsid w:val="00CE34C5"/>
    <w:rsid w:val="00CE3A8C"/>
    <w:rsid w:val="00CE3ABF"/>
    <w:rsid w:val="00CE4494"/>
    <w:rsid w:val="00CE481E"/>
    <w:rsid w:val="00CE48C5"/>
    <w:rsid w:val="00CE4AD4"/>
    <w:rsid w:val="00CE50DC"/>
    <w:rsid w:val="00CE54A1"/>
    <w:rsid w:val="00CE54C0"/>
    <w:rsid w:val="00CE56A1"/>
    <w:rsid w:val="00CE5D62"/>
    <w:rsid w:val="00CE6626"/>
    <w:rsid w:val="00CE70A2"/>
    <w:rsid w:val="00CE76AF"/>
    <w:rsid w:val="00CE7A4D"/>
    <w:rsid w:val="00CF0DE1"/>
    <w:rsid w:val="00CF0DE8"/>
    <w:rsid w:val="00CF10B6"/>
    <w:rsid w:val="00CF1372"/>
    <w:rsid w:val="00CF1B72"/>
    <w:rsid w:val="00CF21CB"/>
    <w:rsid w:val="00CF2255"/>
    <w:rsid w:val="00CF25C6"/>
    <w:rsid w:val="00CF2DCE"/>
    <w:rsid w:val="00CF2FCC"/>
    <w:rsid w:val="00CF3369"/>
    <w:rsid w:val="00CF3A5A"/>
    <w:rsid w:val="00CF3FDA"/>
    <w:rsid w:val="00CF40C3"/>
    <w:rsid w:val="00CF47D8"/>
    <w:rsid w:val="00CF4A20"/>
    <w:rsid w:val="00CF4D7E"/>
    <w:rsid w:val="00CF4F19"/>
    <w:rsid w:val="00CF598D"/>
    <w:rsid w:val="00CF59B7"/>
    <w:rsid w:val="00CF5A43"/>
    <w:rsid w:val="00CF5BE5"/>
    <w:rsid w:val="00CF685D"/>
    <w:rsid w:val="00CF6938"/>
    <w:rsid w:val="00CF7520"/>
    <w:rsid w:val="00CF7837"/>
    <w:rsid w:val="00CF7934"/>
    <w:rsid w:val="00CF7E53"/>
    <w:rsid w:val="00D00042"/>
    <w:rsid w:val="00D00795"/>
    <w:rsid w:val="00D01882"/>
    <w:rsid w:val="00D028BB"/>
    <w:rsid w:val="00D029C7"/>
    <w:rsid w:val="00D02F8E"/>
    <w:rsid w:val="00D03006"/>
    <w:rsid w:val="00D045A0"/>
    <w:rsid w:val="00D04B86"/>
    <w:rsid w:val="00D04CD5"/>
    <w:rsid w:val="00D05797"/>
    <w:rsid w:val="00D061E4"/>
    <w:rsid w:val="00D0632B"/>
    <w:rsid w:val="00D0651E"/>
    <w:rsid w:val="00D06E5F"/>
    <w:rsid w:val="00D06FD2"/>
    <w:rsid w:val="00D07070"/>
    <w:rsid w:val="00D073A0"/>
    <w:rsid w:val="00D07685"/>
    <w:rsid w:val="00D11657"/>
    <w:rsid w:val="00D11744"/>
    <w:rsid w:val="00D11956"/>
    <w:rsid w:val="00D1212A"/>
    <w:rsid w:val="00D123CA"/>
    <w:rsid w:val="00D12596"/>
    <w:rsid w:val="00D12675"/>
    <w:rsid w:val="00D1290F"/>
    <w:rsid w:val="00D129E5"/>
    <w:rsid w:val="00D130E8"/>
    <w:rsid w:val="00D139B4"/>
    <w:rsid w:val="00D14E32"/>
    <w:rsid w:val="00D155CA"/>
    <w:rsid w:val="00D1596D"/>
    <w:rsid w:val="00D1674F"/>
    <w:rsid w:val="00D1689D"/>
    <w:rsid w:val="00D16E2A"/>
    <w:rsid w:val="00D17103"/>
    <w:rsid w:val="00D1723F"/>
    <w:rsid w:val="00D17318"/>
    <w:rsid w:val="00D17373"/>
    <w:rsid w:val="00D1772E"/>
    <w:rsid w:val="00D177C8"/>
    <w:rsid w:val="00D177F2"/>
    <w:rsid w:val="00D1787F"/>
    <w:rsid w:val="00D178E1"/>
    <w:rsid w:val="00D179F4"/>
    <w:rsid w:val="00D20650"/>
    <w:rsid w:val="00D20C65"/>
    <w:rsid w:val="00D21C7F"/>
    <w:rsid w:val="00D21CFD"/>
    <w:rsid w:val="00D21D77"/>
    <w:rsid w:val="00D22215"/>
    <w:rsid w:val="00D2273F"/>
    <w:rsid w:val="00D22E22"/>
    <w:rsid w:val="00D23914"/>
    <w:rsid w:val="00D239DB"/>
    <w:rsid w:val="00D24664"/>
    <w:rsid w:val="00D246E8"/>
    <w:rsid w:val="00D24BC5"/>
    <w:rsid w:val="00D24CAD"/>
    <w:rsid w:val="00D2516F"/>
    <w:rsid w:val="00D2537C"/>
    <w:rsid w:val="00D26768"/>
    <w:rsid w:val="00D27793"/>
    <w:rsid w:val="00D27B0F"/>
    <w:rsid w:val="00D27E44"/>
    <w:rsid w:val="00D30484"/>
    <w:rsid w:val="00D3058B"/>
    <w:rsid w:val="00D31025"/>
    <w:rsid w:val="00D31111"/>
    <w:rsid w:val="00D31238"/>
    <w:rsid w:val="00D31626"/>
    <w:rsid w:val="00D31B46"/>
    <w:rsid w:val="00D32F18"/>
    <w:rsid w:val="00D32F22"/>
    <w:rsid w:val="00D32F98"/>
    <w:rsid w:val="00D33446"/>
    <w:rsid w:val="00D33574"/>
    <w:rsid w:val="00D33C66"/>
    <w:rsid w:val="00D341C7"/>
    <w:rsid w:val="00D343FA"/>
    <w:rsid w:val="00D34C78"/>
    <w:rsid w:val="00D34F32"/>
    <w:rsid w:val="00D36131"/>
    <w:rsid w:val="00D36186"/>
    <w:rsid w:val="00D3628F"/>
    <w:rsid w:val="00D3743E"/>
    <w:rsid w:val="00D37D54"/>
    <w:rsid w:val="00D40177"/>
    <w:rsid w:val="00D40B99"/>
    <w:rsid w:val="00D413D6"/>
    <w:rsid w:val="00D41805"/>
    <w:rsid w:val="00D418FF"/>
    <w:rsid w:val="00D41AEE"/>
    <w:rsid w:val="00D42632"/>
    <w:rsid w:val="00D42773"/>
    <w:rsid w:val="00D427AE"/>
    <w:rsid w:val="00D42BFF"/>
    <w:rsid w:val="00D42C49"/>
    <w:rsid w:val="00D430A7"/>
    <w:rsid w:val="00D434E5"/>
    <w:rsid w:val="00D436AD"/>
    <w:rsid w:val="00D440E1"/>
    <w:rsid w:val="00D449CB"/>
    <w:rsid w:val="00D44F2D"/>
    <w:rsid w:val="00D45936"/>
    <w:rsid w:val="00D45D96"/>
    <w:rsid w:val="00D46699"/>
    <w:rsid w:val="00D47160"/>
    <w:rsid w:val="00D47174"/>
    <w:rsid w:val="00D47CC0"/>
    <w:rsid w:val="00D50465"/>
    <w:rsid w:val="00D50AF7"/>
    <w:rsid w:val="00D50F90"/>
    <w:rsid w:val="00D519DA"/>
    <w:rsid w:val="00D5239C"/>
    <w:rsid w:val="00D53237"/>
    <w:rsid w:val="00D5419F"/>
    <w:rsid w:val="00D543DB"/>
    <w:rsid w:val="00D548C8"/>
    <w:rsid w:val="00D5540D"/>
    <w:rsid w:val="00D55535"/>
    <w:rsid w:val="00D55B68"/>
    <w:rsid w:val="00D563FE"/>
    <w:rsid w:val="00D5649C"/>
    <w:rsid w:val="00D56BAA"/>
    <w:rsid w:val="00D570B5"/>
    <w:rsid w:val="00D57314"/>
    <w:rsid w:val="00D57A14"/>
    <w:rsid w:val="00D57DA2"/>
    <w:rsid w:val="00D600AB"/>
    <w:rsid w:val="00D6087C"/>
    <w:rsid w:val="00D60EB8"/>
    <w:rsid w:val="00D61A62"/>
    <w:rsid w:val="00D61D16"/>
    <w:rsid w:val="00D62FA0"/>
    <w:rsid w:val="00D630DC"/>
    <w:rsid w:val="00D6331B"/>
    <w:rsid w:val="00D64C31"/>
    <w:rsid w:val="00D64C94"/>
    <w:rsid w:val="00D64E8B"/>
    <w:rsid w:val="00D65115"/>
    <w:rsid w:val="00D6514C"/>
    <w:rsid w:val="00D6521C"/>
    <w:rsid w:val="00D65C72"/>
    <w:rsid w:val="00D65C76"/>
    <w:rsid w:val="00D66CE5"/>
    <w:rsid w:val="00D670CD"/>
    <w:rsid w:val="00D6765A"/>
    <w:rsid w:val="00D677C5"/>
    <w:rsid w:val="00D67FC1"/>
    <w:rsid w:val="00D70156"/>
    <w:rsid w:val="00D734C7"/>
    <w:rsid w:val="00D73F08"/>
    <w:rsid w:val="00D7450C"/>
    <w:rsid w:val="00D74719"/>
    <w:rsid w:val="00D74FB2"/>
    <w:rsid w:val="00D75BA8"/>
    <w:rsid w:val="00D75C2C"/>
    <w:rsid w:val="00D75DCA"/>
    <w:rsid w:val="00D76030"/>
    <w:rsid w:val="00D76458"/>
    <w:rsid w:val="00D764F4"/>
    <w:rsid w:val="00D76859"/>
    <w:rsid w:val="00D76F1E"/>
    <w:rsid w:val="00D7731E"/>
    <w:rsid w:val="00D77AAE"/>
    <w:rsid w:val="00D77B20"/>
    <w:rsid w:val="00D80457"/>
    <w:rsid w:val="00D8073E"/>
    <w:rsid w:val="00D80C62"/>
    <w:rsid w:val="00D80D0D"/>
    <w:rsid w:val="00D80D20"/>
    <w:rsid w:val="00D818E2"/>
    <w:rsid w:val="00D818F3"/>
    <w:rsid w:val="00D82190"/>
    <w:rsid w:val="00D825E8"/>
    <w:rsid w:val="00D827F2"/>
    <w:rsid w:val="00D827F9"/>
    <w:rsid w:val="00D82B30"/>
    <w:rsid w:val="00D82F3E"/>
    <w:rsid w:val="00D8423B"/>
    <w:rsid w:val="00D8689C"/>
    <w:rsid w:val="00D87367"/>
    <w:rsid w:val="00D873EB"/>
    <w:rsid w:val="00D87493"/>
    <w:rsid w:val="00D9011C"/>
    <w:rsid w:val="00D9033F"/>
    <w:rsid w:val="00D90744"/>
    <w:rsid w:val="00D92047"/>
    <w:rsid w:val="00D920AC"/>
    <w:rsid w:val="00D9215B"/>
    <w:rsid w:val="00D922BD"/>
    <w:rsid w:val="00D923E8"/>
    <w:rsid w:val="00D92875"/>
    <w:rsid w:val="00D93013"/>
    <w:rsid w:val="00D9429F"/>
    <w:rsid w:val="00D94CE7"/>
    <w:rsid w:val="00D9503C"/>
    <w:rsid w:val="00D95AD7"/>
    <w:rsid w:val="00D95C8B"/>
    <w:rsid w:val="00D9608B"/>
    <w:rsid w:val="00D968F9"/>
    <w:rsid w:val="00D96A1D"/>
    <w:rsid w:val="00D97198"/>
    <w:rsid w:val="00D9722C"/>
    <w:rsid w:val="00D972DA"/>
    <w:rsid w:val="00DA15CA"/>
    <w:rsid w:val="00DA1CB6"/>
    <w:rsid w:val="00DA2470"/>
    <w:rsid w:val="00DA2CBF"/>
    <w:rsid w:val="00DA2F73"/>
    <w:rsid w:val="00DA303A"/>
    <w:rsid w:val="00DA330F"/>
    <w:rsid w:val="00DA33EE"/>
    <w:rsid w:val="00DA44EC"/>
    <w:rsid w:val="00DA4704"/>
    <w:rsid w:val="00DA474A"/>
    <w:rsid w:val="00DA4918"/>
    <w:rsid w:val="00DA4F1B"/>
    <w:rsid w:val="00DA5210"/>
    <w:rsid w:val="00DA621B"/>
    <w:rsid w:val="00DA6E78"/>
    <w:rsid w:val="00DA6F4B"/>
    <w:rsid w:val="00DA7E1B"/>
    <w:rsid w:val="00DB00A4"/>
    <w:rsid w:val="00DB0598"/>
    <w:rsid w:val="00DB07FF"/>
    <w:rsid w:val="00DB09F8"/>
    <w:rsid w:val="00DB0EB2"/>
    <w:rsid w:val="00DB1099"/>
    <w:rsid w:val="00DB12AC"/>
    <w:rsid w:val="00DB1665"/>
    <w:rsid w:val="00DB1E3E"/>
    <w:rsid w:val="00DB25E1"/>
    <w:rsid w:val="00DB2815"/>
    <w:rsid w:val="00DB282F"/>
    <w:rsid w:val="00DB2A40"/>
    <w:rsid w:val="00DB3310"/>
    <w:rsid w:val="00DB4552"/>
    <w:rsid w:val="00DB45BA"/>
    <w:rsid w:val="00DB4AA7"/>
    <w:rsid w:val="00DB53E9"/>
    <w:rsid w:val="00DB54E2"/>
    <w:rsid w:val="00DB5514"/>
    <w:rsid w:val="00DB62F7"/>
    <w:rsid w:val="00DB7661"/>
    <w:rsid w:val="00DB7A60"/>
    <w:rsid w:val="00DB7C52"/>
    <w:rsid w:val="00DC0205"/>
    <w:rsid w:val="00DC0426"/>
    <w:rsid w:val="00DC08A4"/>
    <w:rsid w:val="00DC10A3"/>
    <w:rsid w:val="00DC1415"/>
    <w:rsid w:val="00DC1AC5"/>
    <w:rsid w:val="00DC1F42"/>
    <w:rsid w:val="00DC1FC3"/>
    <w:rsid w:val="00DC1FCA"/>
    <w:rsid w:val="00DC216D"/>
    <w:rsid w:val="00DC277C"/>
    <w:rsid w:val="00DC297A"/>
    <w:rsid w:val="00DC2A14"/>
    <w:rsid w:val="00DC3009"/>
    <w:rsid w:val="00DC462F"/>
    <w:rsid w:val="00DC4B92"/>
    <w:rsid w:val="00DC4FA4"/>
    <w:rsid w:val="00DC529C"/>
    <w:rsid w:val="00DC5A62"/>
    <w:rsid w:val="00DC5D96"/>
    <w:rsid w:val="00DC5DAD"/>
    <w:rsid w:val="00DC64DC"/>
    <w:rsid w:val="00DC7502"/>
    <w:rsid w:val="00DC794F"/>
    <w:rsid w:val="00DC7E73"/>
    <w:rsid w:val="00DD00C0"/>
    <w:rsid w:val="00DD1196"/>
    <w:rsid w:val="00DD336A"/>
    <w:rsid w:val="00DD3523"/>
    <w:rsid w:val="00DD3B7F"/>
    <w:rsid w:val="00DD43C8"/>
    <w:rsid w:val="00DD68BE"/>
    <w:rsid w:val="00DD6CF7"/>
    <w:rsid w:val="00DD711E"/>
    <w:rsid w:val="00DD793E"/>
    <w:rsid w:val="00DD7F80"/>
    <w:rsid w:val="00DE00BB"/>
    <w:rsid w:val="00DE065A"/>
    <w:rsid w:val="00DE0CCC"/>
    <w:rsid w:val="00DE1709"/>
    <w:rsid w:val="00DE190A"/>
    <w:rsid w:val="00DE191B"/>
    <w:rsid w:val="00DE1D3B"/>
    <w:rsid w:val="00DE2E66"/>
    <w:rsid w:val="00DE2F3F"/>
    <w:rsid w:val="00DE4270"/>
    <w:rsid w:val="00DE42A7"/>
    <w:rsid w:val="00DE464B"/>
    <w:rsid w:val="00DE494D"/>
    <w:rsid w:val="00DE5074"/>
    <w:rsid w:val="00DE5CE3"/>
    <w:rsid w:val="00DE5F0D"/>
    <w:rsid w:val="00DE60CA"/>
    <w:rsid w:val="00DE6ADB"/>
    <w:rsid w:val="00DE6CB7"/>
    <w:rsid w:val="00DE6CE5"/>
    <w:rsid w:val="00DE6E2A"/>
    <w:rsid w:val="00DE6EB3"/>
    <w:rsid w:val="00DE6F88"/>
    <w:rsid w:val="00DE76F3"/>
    <w:rsid w:val="00DF00F9"/>
    <w:rsid w:val="00DF0730"/>
    <w:rsid w:val="00DF23B3"/>
    <w:rsid w:val="00DF379A"/>
    <w:rsid w:val="00DF4A52"/>
    <w:rsid w:val="00DF4C94"/>
    <w:rsid w:val="00DF4E7B"/>
    <w:rsid w:val="00DF55D5"/>
    <w:rsid w:val="00DF594B"/>
    <w:rsid w:val="00DF5A7E"/>
    <w:rsid w:val="00DF5B2E"/>
    <w:rsid w:val="00DF6104"/>
    <w:rsid w:val="00DF6610"/>
    <w:rsid w:val="00DF67D2"/>
    <w:rsid w:val="00DF7854"/>
    <w:rsid w:val="00DF7E72"/>
    <w:rsid w:val="00E00688"/>
    <w:rsid w:val="00E008CD"/>
    <w:rsid w:val="00E0291F"/>
    <w:rsid w:val="00E02A58"/>
    <w:rsid w:val="00E032CE"/>
    <w:rsid w:val="00E03E30"/>
    <w:rsid w:val="00E04157"/>
    <w:rsid w:val="00E045A9"/>
    <w:rsid w:val="00E046EA"/>
    <w:rsid w:val="00E04A69"/>
    <w:rsid w:val="00E04C1B"/>
    <w:rsid w:val="00E04ECA"/>
    <w:rsid w:val="00E04FB2"/>
    <w:rsid w:val="00E05322"/>
    <w:rsid w:val="00E058B1"/>
    <w:rsid w:val="00E059C4"/>
    <w:rsid w:val="00E0661B"/>
    <w:rsid w:val="00E06734"/>
    <w:rsid w:val="00E06BC2"/>
    <w:rsid w:val="00E07436"/>
    <w:rsid w:val="00E07502"/>
    <w:rsid w:val="00E07A4A"/>
    <w:rsid w:val="00E07A73"/>
    <w:rsid w:val="00E10AA4"/>
    <w:rsid w:val="00E10FCF"/>
    <w:rsid w:val="00E11174"/>
    <w:rsid w:val="00E11BF9"/>
    <w:rsid w:val="00E126A8"/>
    <w:rsid w:val="00E13525"/>
    <w:rsid w:val="00E13A72"/>
    <w:rsid w:val="00E13DED"/>
    <w:rsid w:val="00E14238"/>
    <w:rsid w:val="00E1467A"/>
    <w:rsid w:val="00E1478E"/>
    <w:rsid w:val="00E151B5"/>
    <w:rsid w:val="00E1529E"/>
    <w:rsid w:val="00E154E6"/>
    <w:rsid w:val="00E155A6"/>
    <w:rsid w:val="00E15C4E"/>
    <w:rsid w:val="00E162AD"/>
    <w:rsid w:val="00E1727A"/>
    <w:rsid w:val="00E17498"/>
    <w:rsid w:val="00E179C6"/>
    <w:rsid w:val="00E17AB2"/>
    <w:rsid w:val="00E2179B"/>
    <w:rsid w:val="00E22A23"/>
    <w:rsid w:val="00E22EA2"/>
    <w:rsid w:val="00E2305F"/>
    <w:rsid w:val="00E233F8"/>
    <w:rsid w:val="00E24641"/>
    <w:rsid w:val="00E24CDE"/>
    <w:rsid w:val="00E24FA3"/>
    <w:rsid w:val="00E2523F"/>
    <w:rsid w:val="00E25729"/>
    <w:rsid w:val="00E26AA0"/>
    <w:rsid w:val="00E26B28"/>
    <w:rsid w:val="00E271C0"/>
    <w:rsid w:val="00E27280"/>
    <w:rsid w:val="00E27321"/>
    <w:rsid w:val="00E2757B"/>
    <w:rsid w:val="00E27B5F"/>
    <w:rsid w:val="00E3070E"/>
    <w:rsid w:val="00E31465"/>
    <w:rsid w:val="00E31BA6"/>
    <w:rsid w:val="00E328CD"/>
    <w:rsid w:val="00E32BA0"/>
    <w:rsid w:val="00E332D8"/>
    <w:rsid w:val="00E33C27"/>
    <w:rsid w:val="00E33FAB"/>
    <w:rsid w:val="00E341ED"/>
    <w:rsid w:val="00E346D0"/>
    <w:rsid w:val="00E34EC8"/>
    <w:rsid w:val="00E353D5"/>
    <w:rsid w:val="00E353E7"/>
    <w:rsid w:val="00E360D5"/>
    <w:rsid w:val="00E363CB"/>
    <w:rsid w:val="00E36B95"/>
    <w:rsid w:val="00E4003F"/>
    <w:rsid w:val="00E40AC6"/>
    <w:rsid w:val="00E41030"/>
    <w:rsid w:val="00E41216"/>
    <w:rsid w:val="00E414EC"/>
    <w:rsid w:val="00E415F9"/>
    <w:rsid w:val="00E41A4D"/>
    <w:rsid w:val="00E41B5C"/>
    <w:rsid w:val="00E42D9E"/>
    <w:rsid w:val="00E43091"/>
    <w:rsid w:val="00E43B4D"/>
    <w:rsid w:val="00E4435B"/>
    <w:rsid w:val="00E44558"/>
    <w:rsid w:val="00E44A98"/>
    <w:rsid w:val="00E44FA0"/>
    <w:rsid w:val="00E455BC"/>
    <w:rsid w:val="00E458F6"/>
    <w:rsid w:val="00E45954"/>
    <w:rsid w:val="00E459D3"/>
    <w:rsid w:val="00E45D3E"/>
    <w:rsid w:val="00E45EA2"/>
    <w:rsid w:val="00E46647"/>
    <w:rsid w:val="00E468C4"/>
    <w:rsid w:val="00E47506"/>
    <w:rsid w:val="00E47BD2"/>
    <w:rsid w:val="00E503F5"/>
    <w:rsid w:val="00E50592"/>
    <w:rsid w:val="00E50642"/>
    <w:rsid w:val="00E50D06"/>
    <w:rsid w:val="00E51652"/>
    <w:rsid w:val="00E519B9"/>
    <w:rsid w:val="00E52D41"/>
    <w:rsid w:val="00E531C7"/>
    <w:rsid w:val="00E5324C"/>
    <w:rsid w:val="00E535AB"/>
    <w:rsid w:val="00E53AD6"/>
    <w:rsid w:val="00E55039"/>
    <w:rsid w:val="00E553C5"/>
    <w:rsid w:val="00E55766"/>
    <w:rsid w:val="00E55AC0"/>
    <w:rsid w:val="00E565A8"/>
    <w:rsid w:val="00E56A07"/>
    <w:rsid w:val="00E57095"/>
    <w:rsid w:val="00E5759C"/>
    <w:rsid w:val="00E5789F"/>
    <w:rsid w:val="00E600A4"/>
    <w:rsid w:val="00E602D6"/>
    <w:rsid w:val="00E603E2"/>
    <w:rsid w:val="00E607AD"/>
    <w:rsid w:val="00E61592"/>
    <w:rsid w:val="00E621BF"/>
    <w:rsid w:val="00E624BC"/>
    <w:rsid w:val="00E62659"/>
    <w:rsid w:val="00E627CF"/>
    <w:rsid w:val="00E6283E"/>
    <w:rsid w:val="00E62BC0"/>
    <w:rsid w:val="00E62DF8"/>
    <w:rsid w:val="00E6336F"/>
    <w:rsid w:val="00E6352B"/>
    <w:rsid w:val="00E63647"/>
    <w:rsid w:val="00E64292"/>
    <w:rsid w:val="00E6465F"/>
    <w:rsid w:val="00E64980"/>
    <w:rsid w:val="00E6529B"/>
    <w:rsid w:val="00E6598A"/>
    <w:rsid w:val="00E66642"/>
    <w:rsid w:val="00E66D50"/>
    <w:rsid w:val="00E67969"/>
    <w:rsid w:val="00E67CDB"/>
    <w:rsid w:val="00E67D28"/>
    <w:rsid w:val="00E70515"/>
    <w:rsid w:val="00E70CDA"/>
    <w:rsid w:val="00E70ED0"/>
    <w:rsid w:val="00E711DF"/>
    <w:rsid w:val="00E71341"/>
    <w:rsid w:val="00E71371"/>
    <w:rsid w:val="00E718AF"/>
    <w:rsid w:val="00E71D31"/>
    <w:rsid w:val="00E72891"/>
    <w:rsid w:val="00E7300A"/>
    <w:rsid w:val="00E731F5"/>
    <w:rsid w:val="00E735AA"/>
    <w:rsid w:val="00E73755"/>
    <w:rsid w:val="00E73D9A"/>
    <w:rsid w:val="00E7414A"/>
    <w:rsid w:val="00E746EA"/>
    <w:rsid w:val="00E7555F"/>
    <w:rsid w:val="00E75A3D"/>
    <w:rsid w:val="00E75F24"/>
    <w:rsid w:val="00E7626D"/>
    <w:rsid w:val="00E779E6"/>
    <w:rsid w:val="00E77D7D"/>
    <w:rsid w:val="00E80097"/>
    <w:rsid w:val="00E805B0"/>
    <w:rsid w:val="00E812A2"/>
    <w:rsid w:val="00E81E72"/>
    <w:rsid w:val="00E82332"/>
    <w:rsid w:val="00E8254D"/>
    <w:rsid w:val="00E82813"/>
    <w:rsid w:val="00E8283E"/>
    <w:rsid w:val="00E8360B"/>
    <w:rsid w:val="00E83AE4"/>
    <w:rsid w:val="00E83B95"/>
    <w:rsid w:val="00E8463C"/>
    <w:rsid w:val="00E84914"/>
    <w:rsid w:val="00E85584"/>
    <w:rsid w:val="00E855F3"/>
    <w:rsid w:val="00E86110"/>
    <w:rsid w:val="00E86362"/>
    <w:rsid w:val="00E8647C"/>
    <w:rsid w:val="00E86BCF"/>
    <w:rsid w:val="00E87061"/>
    <w:rsid w:val="00E87603"/>
    <w:rsid w:val="00E87BF1"/>
    <w:rsid w:val="00E87C32"/>
    <w:rsid w:val="00E90DC4"/>
    <w:rsid w:val="00E9187C"/>
    <w:rsid w:val="00E91A9A"/>
    <w:rsid w:val="00E91DEE"/>
    <w:rsid w:val="00E92071"/>
    <w:rsid w:val="00E92093"/>
    <w:rsid w:val="00E924F9"/>
    <w:rsid w:val="00E929BA"/>
    <w:rsid w:val="00E92A05"/>
    <w:rsid w:val="00E92D0C"/>
    <w:rsid w:val="00E933A9"/>
    <w:rsid w:val="00E93498"/>
    <w:rsid w:val="00E93A20"/>
    <w:rsid w:val="00E94AE7"/>
    <w:rsid w:val="00E94C5E"/>
    <w:rsid w:val="00E94FA1"/>
    <w:rsid w:val="00E95021"/>
    <w:rsid w:val="00E95A16"/>
    <w:rsid w:val="00E95F2D"/>
    <w:rsid w:val="00E97159"/>
    <w:rsid w:val="00E971E6"/>
    <w:rsid w:val="00E97C26"/>
    <w:rsid w:val="00EA049B"/>
    <w:rsid w:val="00EA0508"/>
    <w:rsid w:val="00EA0E38"/>
    <w:rsid w:val="00EA10C4"/>
    <w:rsid w:val="00EA12E4"/>
    <w:rsid w:val="00EA1799"/>
    <w:rsid w:val="00EA1C4E"/>
    <w:rsid w:val="00EA219E"/>
    <w:rsid w:val="00EA32FA"/>
    <w:rsid w:val="00EA3B08"/>
    <w:rsid w:val="00EA44D9"/>
    <w:rsid w:val="00EA466F"/>
    <w:rsid w:val="00EA4848"/>
    <w:rsid w:val="00EA539C"/>
    <w:rsid w:val="00EA5895"/>
    <w:rsid w:val="00EA5A45"/>
    <w:rsid w:val="00EA5F27"/>
    <w:rsid w:val="00EA5FF3"/>
    <w:rsid w:val="00EA6D77"/>
    <w:rsid w:val="00EA72FF"/>
    <w:rsid w:val="00EA7CDF"/>
    <w:rsid w:val="00EB067C"/>
    <w:rsid w:val="00EB0A74"/>
    <w:rsid w:val="00EB0D54"/>
    <w:rsid w:val="00EB100E"/>
    <w:rsid w:val="00EB1279"/>
    <w:rsid w:val="00EB139E"/>
    <w:rsid w:val="00EB1464"/>
    <w:rsid w:val="00EB14AE"/>
    <w:rsid w:val="00EB1C4C"/>
    <w:rsid w:val="00EB1CD7"/>
    <w:rsid w:val="00EB214C"/>
    <w:rsid w:val="00EB237A"/>
    <w:rsid w:val="00EB27B0"/>
    <w:rsid w:val="00EB2EE1"/>
    <w:rsid w:val="00EB2FAA"/>
    <w:rsid w:val="00EB3D5E"/>
    <w:rsid w:val="00EB4CAC"/>
    <w:rsid w:val="00EB54E1"/>
    <w:rsid w:val="00EB5E79"/>
    <w:rsid w:val="00EB6A76"/>
    <w:rsid w:val="00EB6B66"/>
    <w:rsid w:val="00EB721E"/>
    <w:rsid w:val="00EB767E"/>
    <w:rsid w:val="00EB7BE0"/>
    <w:rsid w:val="00EB7C43"/>
    <w:rsid w:val="00EC03B2"/>
    <w:rsid w:val="00EC04CE"/>
    <w:rsid w:val="00EC0814"/>
    <w:rsid w:val="00EC105E"/>
    <w:rsid w:val="00EC1161"/>
    <w:rsid w:val="00EC130C"/>
    <w:rsid w:val="00EC22FB"/>
    <w:rsid w:val="00EC2726"/>
    <w:rsid w:val="00EC2DF2"/>
    <w:rsid w:val="00EC3046"/>
    <w:rsid w:val="00EC328D"/>
    <w:rsid w:val="00EC3805"/>
    <w:rsid w:val="00EC403C"/>
    <w:rsid w:val="00EC5224"/>
    <w:rsid w:val="00EC54F8"/>
    <w:rsid w:val="00EC5748"/>
    <w:rsid w:val="00EC588C"/>
    <w:rsid w:val="00EC5951"/>
    <w:rsid w:val="00EC5A23"/>
    <w:rsid w:val="00EC6172"/>
    <w:rsid w:val="00EC64B9"/>
    <w:rsid w:val="00EC67A3"/>
    <w:rsid w:val="00EC7746"/>
    <w:rsid w:val="00EC7ACF"/>
    <w:rsid w:val="00EC7CB3"/>
    <w:rsid w:val="00EC7EE2"/>
    <w:rsid w:val="00EC7FFA"/>
    <w:rsid w:val="00ED0738"/>
    <w:rsid w:val="00ED0CC6"/>
    <w:rsid w:val="00ED0F14"/>
    <w:rsid w:val="00ED164C"/>
    <w:rsid w:val="00ED1AE7"/>
    <w:rsid w:val="00ED1B47"/>
    <w:rsid w:val="00ED1F49"/>
    <w:rsid w:val="00ED1F95"/>
    <w:rsid w:val="00ED24E6"/>
    <w:rsid w:val="00ED27B9"/>
    <w:rsid w:val="00ED27E6"/>
    <w:rsid w:val="00ED2889"/>
    <w:rsid w:val="00ED2D53"/>
    <w:rsid w:val="00ED2EB7"/>
    <w:rsid w:val="00ED424F"/>
    <w:rsid w:val="00ED4465"/>
    <w:rsid w:val="00ED5282"/>
    <w:rsid w:val="00ED60DF"/>
    <w:rsid w:val="00ED620F"/>
    <w:rsid w:val="00ED64C2"/>
    <w:rsid w:val="00ED65FE"/>
    <w:rsid w:val="00ED69D5"/>
    <w:rsid w:val="00ED6A9F"/>
    <w:rsid w:val="00ED6BB5"/>
    <w:rsid w:val="00ED6C62"/>
    <w:rsid w:val="00ED6C74"/>
    <w:rsid w:val="00ED6CFA"/>
    <w:rsid w:val="00ED6D08"/>
    <w:rsid w:val="00ED6F28"/>
    <w:rsid w:val="00ED6F94"/>
    <w:rsid w:val="00ED73D6"/>
    <w:rsid w:val="00ED7A0E"/>
    <w:rsid w:val="00ED7B89"/>
    <w:rsid w:val="00ED7DB9"/>
    <w:rsid w:val="00EE07DD"/>
    <w:rsid w:val="00EE0F07"/>
    <w:rsid w:val="00EE1097"/>
    <w:rsid w:val="00EE1195"/>
    <w:rsid w:val="00EE1404"/>
    <w:rsid w:val="00EE1506"/>
    <w:rsid w:val="00EE2086"/>
    <w:rsid w:val="00EE233A"/>
    <w:rsid w:val="00EE36D0"/>
    <w:rsid w:val="00EE403D"/>
    <w:rsid w:val="00EE40E4"/>
    <w:rsid w:val="00EE45E7"/>
    <w:rsid w:val="00EE4678"/>
    <w:rsid w:val="00EE4813"/>
    <w:rsid w:val="00EE4E3C"/>
    <w:rsid w:val="00EE50E5"/>
    <w:rsid w:val="00EE54C2"/>
    <w:rsid w:val="00EE5DF0"/>
    <w:rsid w:val="00EE65F6"/>
    <w:rsid w:val="00EE6818"/>
    <w:rsid w:val="00EE68B3"/>
    <w:rsid w:val="00EE6CF8"/>
    <w:rsid w:val="00EE6F27"/>
    <w:rsid w:val="00EF02ED"/>
    <w:rsid w:val="00EF1A88"/>
    <w:rsid w:val="00EF1F2A"/>
    <w:rsid w:val="00EF26A9"/>
    <w:rsid w:val="00EF3659"/>
    <w:rsid w:val="00EF3861"/>
    <w:rsid w:val="00EF4253"/>
    <w:rsid w:val="00EF4506"/>
    <w:rsid w:val="00EF4706"/>
    <w:rsid w:val="00EF5AD2"/>
    <w:rsid w:val="00EF65D1"/>
    <w:rsid w:val="00EF6ADD"/>
    <w:rsid w:val="00EF6BB7"/>
    <w:rsid w:val="00EF6DD3"/>
    <w:rsid w:val="00EF6EB7"/>
    <w:rsid w:val="00EF7068"/>
    <w:rsid w:val="00EF7518"/>
    <w:rsid w:val="00EF79ED"/>
    <w:rsid w:val="00F0014A"/>
    <w:rsid w:val="00F00F55"/>
    <w:rsid w:val="00F0177D"/>
    <w:rsid w:val="00F018EA"/>
    <w:rsid w:val="00F01F2C"/>
    <w:rsid w:val="00F02197"/>
    <w:rsid w:val="00F02579"/>
    <w:rsid w:val="00F0269E"/>
    <w:rsid w:val="00F028A0"/>
    <w:rsid w:val="00F03414"/>
    <w:rsid w:val="00F034BB"/>
    <w:rsid w:val="00F03538"/>
    <w:rsid w:val="00F03BF8"/>
    <w:rsid w:val="00F03C01"/>
    <w:rsid w:val="00F040B9"/>
    <w:rsid w:val="00F04216"/>
    <w:rsid w:val="00F04C8D"/>
    <w:rsid w:val="00F04CF4"/>
    <w:rsid w:val="00F04ED6"/>
    <w:rsid w:val="00F0563F"/>
    <w:rsid w:val="00F05C08"/>
    <w:rsid w:val="00F062D8"/>
    <w:rsid w:val="00F0656E"/>
    <w:rsid w:val="00F07438"/>
    <w:rsid w:val="00F07A8D"/>
    <w:rsid w:val="00F10B3D"/>
    <w:rsid w:val="00F10DB9"/>
    <w:rsid w:val="00F11206"/>
    <w:rsid w:val="00F114B1"/>
    <w:rsid w:val="00F11B0E"/>
    <w:rsid w:val="00F125BF"/>
    <w:rsid w:val="00F1264C"/>
    <w:rsid w:val="00F127F1"/>
    <w:rsid w:val="00F12D12"/>
    <w:rsid w:val="00F13553"/>
    <w:rsid w:val="00F14031"/>
    <w:rsid w:val="00F1436C"/>
    <w:rsid w:val="00F14C6D"/>
    <w:rsid w:val="00F15847"/>
    <w:rsid w:val="00F15C01"/>
    <w:rsid w:val="00F15D28"/>
    <w:rsid w:val="00F16C92"/>
    <w:rsid w:val="00F174BA"/>
    <w:rsid w:val="00F2023C"/>
    <w:rsid w:val="00F20439"/>
    <w:rsid w:val="00F2054C"/>
    <w:rsid w:val="00F20AC4"/>
    <w:rsid w:val="00F20E37"/>
    <w:rsid w:val="00F21500"/>
    <w:rsid w:val="00F21CB6"/>
    <w:rsid w:val="00F21EAD"/>
    <w:rsid w:val="00F22125"/>
    <w:rsid w:val="00F2231F"/>
    <w:rsid w:val="00F2391D"/>
    <w:rsid w:val="00F24196"/>
    <w:rsid w:val="00F2443E"/>
    <w:rsid w:val="00F24623"/>
    <w:rsid w:val="00F24763"/>
    <w:rsid w:val="00F247C6"/>
    <w:rsid w:val="00F24EFF"/>
    <w:rsid w:val="00F24F2C"/>
    <w:rsid w:val="00F24F5A"/>
    <w:rsid w:val="00F25350"/>
    <w:rsid w:val="00F2596C"/>
    <w:rsid w:val="00F25B5A"/>
    <w:rsid w:val="00F26E0D"/>
    <w:rsid w:val="00F26ECA"/>
    <w:rsid w:val="00F2751E"/>
    <w:rsid w:val="00F27B37"/>
    <w:rsid w:val="00F27B46"/>
    <w:rsid w:val="00F302A2"/>
    <w:rsid w:val="00F30A7B"/>
    <w:rsid w:val="00F30ABC"/>
    <w:rsid w:val="00F30B03"/>
    <w:rsid w:val="00F30F54"/>
    <w:rsid w:val="00F31126"/>
    <w:rsid w:val="00F315E1"/>
    <w:rsid w:val="00F316E8"/>
    <w:rsid w:val="00F324E7"/>
    <w:rsid w:val="00F32934"/>
    <w:rsid w:val="00F3341B"/>
    <w:rsid w:val="00F33706"/>
    <w:rsid w:val="00F33724"/>
    <w:rsid w:val="00F350DE"/>
    <w:rsid w:val="00F357D8"/>
    <w:rsid w:val="00F3613B"/>
    <w:rsid w:val="00F3631E"/>
    <w:rsid w:val="00F36BAD"/>
    <w:rsid w:val="00F36FE9"/>
    <w:rsid w:val="00F377F6"/>
    <w:rsid w:val="00F378DA"/>
    <w:rsid w:val="00F37A08"/>
    <w:rsid w:val="00F40496"/>
    <w:rsid w:val="00F40E37"/>
    <w:rsid w:val="00F41724"/>
    <w:rsid w:val="00F41742"/>
    <w:rsid w:val="00F42039"/>
    <w:rsid w:val="00F42887"/>
    <w:rsid w:val="00F42CC6"/>
    <w:rsid w:val="00F42ED3"/>
    <w:rsid w:val="00F4354F"/>
    <w:rsid w:val="00F43593"/>
    <w:rsid w:val="00F4429C"/>
    <w:rsid w:val="00F4476A"/>
    <w:rsid w:val="00F45B01"/>
    <w:rsid w:val="00F45B8C"/>
    <w:rsid w:val="00F46959"/>
    <w:rsid w:val="00F4789E"/>
    <w:rsid w:val="00F478ED"/>
    <w:rsid w:val="00F5028A"/>
    <w:rsid w:val="00F502DD"/>
    <w:rsid w:val="00F504B5"/>
    <w:rsid w:val="00F50A1D"/>
    <w:rsid w:val="00F512C7"/>
    <w:rsid w:val="00F51785"/>
    <w:rsid w:val="00F517DD"/>
    <w:rsid w:val="00F5237A"/>
    <w:rsid w:val="00F52C12"/>
    <w:rsid w:val="00F53006"/>
    <w:rsid w:val="00F5390A"/>
    <w:rsid w:val="00F53D68"/>
    <w:rsid w:val="00F53DD1"/>
    <w:rsid w:val="00F54491"/>
    <w:rsid w:val="00F547BB"/>
    <w:rsid w:val="00F54D41"/>
    <w:rsid w:val="00F55692"/>
    <w:rsid w:val="00F56453"/>
    <w:rsid w:val="00F57170"/>
    <w:rsid w:val="00F575FE"/>
    <w:rsid w:val="00F57954"/>
    <w:rsid w:val="00F57D52"/>
    <w:rsid w:val="00F60936"/>
    <w:rsid w:val="00F611AF"/>
    <w:rsid w:val="00F6159F"/>
    <w:rsid w:val="00F61950"/>
    <w:rsid w:val="00F61BE3"/>
    <w:rsid w:val="00F62389"/>
    <w:rsid w:val="00F62B77"/>
    <w:rsid w:val="00F63A9D"/>
    <w:rsid w:val="00F63ACC"/>
    <w:rsid w:val="00F63C40"/>
    <w:rsid w:val="00F64CB9"/>
    <w:rsid w:val="00F64F16"/>
    <w:rsid w:val="00F651FB"/>
    <w:rsid w:val="00F6551C"/>
    <w:rsid w:val="00F65612"/>
    <w:rsid w:val="00F6629A"/>
    <w:rsid w:val="00F66499"/>
    <w:rsid w:val="00F6673D"/>
    <w:rsid w:val="00F66C23"/>
    <w:rsid w:val="00F670FE"/>
    <w:rsid w:val="00F67199"/>
    <w:rsid w:val="00F67B2D"/>
    <w:rsid w:val="00F7007E"/>
    <w:rsid w:val="00F7073A"/>
    <w:rsid w:val="00F70E94"/>
    <w:rsid w:val="00F713D9"/>
    <w:rsid w:val="00F71436"/>
    <w:rsid w:val="00F71569"/>
    <w:rsid w:val="00F72E7E"/>
    <w:rsid w:val="00F72EA1"/>
    <w:rsid w:val="00F72F94"/>
    <w:rsid w:val="00F7352F"/>
    <w:rsid w:val="00F7372D"/>
    <w:rsid w:val="00F738F7"/>
    <w:rsid w:val="00F73AFC"/>
    <w:rsid w:val="00F73D87"/>
    <w:rsid w:val="00F7466C"/>
    <w:rsid w:val="00F74B2F"/>
    <w:rsid w:val="00F753C1"/>
    <w:rsid w:val="00F75671"/>
    <w:rsid w:val="00F75B80"/>
    <w:rsid w:val="00F762DB"/>
    <w:rsid w:val="00F77860"/>
    <w:rsid w:val="00F77B7D"/>
    <w:rsid w:val="00F77DB9"/>
    <w:rsid w:val="00F80786"/>
    <w:rsid w:val="00F80E51"/>
    <w:rsid w:val="00F81336"/>
    <w:rsid w:val="00F81450"/>
    <w:rsid w:val="00F8199D"/>
    <w:rsid w:val="00F81CA5"/>
    <w:rsid w:val="00F81DB7"/>
    <w:rsid w:val="00F8206C"/>
    <w:rsid w:val="00F82D7B"/>
    <w:rsid w:val="00F83C65"/>
    <w:rsid w:val="00F844CB"/>
    <w:rsid w:val="00F849EE"/>
    <w:rsid w:val="00F84AAC"/>
    <w:rsid w:val="00F8553A"/>
    <w:rsid w:val="00F855BD"/>
    <w:rsid w:val="00F859C7"/>
    <w:rsid w:val="00F85D5F"/>
    <w:rsid w:val="00F861D9"/>
    <w:rsid w:val="00F86BC1"/>
    <w:rsid w:val="00F873ED"/>
    <w:rsid w:val="00F87C9C"/>
    <w:rsid w:val="00F87F7F"/>
    <w:rsid w:val="00F902ED"/>
    <w:rsid w:val="00F9044F"/>
    <w:rsid w:val="00F9072D"/>
    <w:rsid w:val="00F910C0"/>
    <w:rsid w:val="00F91BF7"/>
    <w:rsid w:val="00F93A29"/>
    <w:rsid w:val="00F93B80"/>
    <w:rsid w:val="00F93B88"/>
    <w:rsid w:val="00F940EE"/>
    <w:rsid w:val="00F94128"/>
    <w:rsid w:val="00F94413"/>
    <w:rsid w:val="00F94E72"/>
    <w:rsid w:val="00F95B3F"/>
    <w:rsid w:val="00F9646E"/>
    <w:rsid w:val="00F96817"/>
    <w:rsid w:val="00F975CC"/>
    <w:rsid w:val="00F97A59"/>
    <w:rsid w:val="00F97DDA"/>
    <w:rsid w:val="00FA0E82"/>
    <w:rsid w:val="00FA1004"/>
    <w:rsid w:val="00FA168B"/>
    <w:rsid w:val="00FA1709"/>
    <w:rsid w:val="00FA1AEA"/>
    <w:rsid w:val="00FA1CE5"/>
    <w:rsid w:val="00FA1DED"/>
    <w:rsid w:val="00FA29C1"/>
    <w:rsid w:val="00FA2AF3"/>
    <w:rsid w:val="00FA37B8"/>
    <w:rsid w:val="00FA3D78"/>
    <w:rsid w:val="00FA44C8"/>
    <w:rsid w:val="00FA4821"/>
    <w:rsid w:val="00FA4916"/>
    <w:rsid w:val="00FA4BD6"/>
    <w:rsid w:val="00FA4FCA"/>
    <w:rsid w:val="00FA5367"/>
    <w:rsid w:val="00FA56A6"/>
    <w:rsid w:val="00FA5992"/>
    <w:rsid w:val="00FA5B83"/>
    <w:rsid w:val="00FA60AB"/>
    <w:rsid w:val="00FA6200"/>
    <w:rsid w:val="00FA677E"/>
    <w:rsid w:val="00FA7664"/>
    <w:rsid w:val="00FA7A01"/>
    <w:rsid w:val="00FB05B7"/>
    <w:rsid w:val="00FB0981"/>
    <w:rsid w:val="00FB0EEB"/>
    <w:rsid w:val="00FB1A92"/>
    <w:rsid w:val="00FB2465"/>
    <w:rsid w:val="00FB2A84"/>
    <w:rsid w:val="00FB2B98"/>
    <w:rsid w:val="00FB2C6C"/>
    <w:rsid w:val="00FB2CFD"/>
    <w:rsid w:val="00FB31EF"/>
    <w:rsid w:val="00FB3BA6"/>
    <w:rsid w:val="00FB4136"/>
    <w:rsid w:val="00FB4235"/>
    <w:rsid w:val="00FB4256"/>
    <w:rsid w:val="00FB4B13"/>
    <w:rsid w:val="00FB4B4F"/>
    <w:rsid w:val="00FB5620"/>
    <w:rsid w:val="00FB590D"/>
    <w:rsid w:val="00FB5B6C"/>
    <w:rsid w:val="00FB6CA6"/>
    <w:rsid w:val="00FB6D3F"/>
    <w:rsid w:val="00FB6E32"/>
    <w:rsid w:val="00FB7582"/>
    <w:rsid w:val="00FB7640"/>
    <w:rsid w:val="00FB7B13"/>
    <w:rsid w:val="00FC08F5"/>
    <w:rsid w:val="00FC0A71"/>
    <w:rsid w:val="00FC0E15"/>
    <w:rsid w:val="00FC1225"/>
    <w:rsid w:val="00FC1330"/>
    <w:rsid w:val="00FC1656"/>
    <w:rsid w:val="00FC172A"/>
    <w:rsid w:val="00FC1DF7"/>
    <w:rsid w:val="00FC2788"/>
    <w:rsid w:val="00FC2F75"/>
    <w:rsid w:val="00FC3697"/>
    <w:rsid w:val="00FC4949"/>
    <w:rsid w:val="00FC5680"/>
    <w:rsid w:val="00FC5D4F"/>
    <w:rsid w:val="00FC5D52"/>
    <w:rsid w:val="00FC6290"/>
    <w:rsid w:val="00FC6D1C"/>
    <w:rsid w:val="00FC6F25"/>
    <w:rsid w:val="00FC73D7"/>
    <w:rsid w:val="00FC78A1"/>
    <w:rsid w:val="00FC7EDD"/>
    <w:rsid w:val="00FD0171"/>
    <w:rsid w:val="00FD02E2"/>
    <w:rsid w:val="00FD08B7"/>
    <w:rsid w:val="00FD1084"/>
    <w:rsid w:val="00FD157C"/>
    <w:rsid w:val="00FD1BA5"/>
    <w:rsid w:val="00FD1F81"/>
    <w:rsid w:val="00FD2BF1"/>
    <w:rsid w:val="00FD2E4C"/>
    <w:rsid w:val="00FD32A8"/>
    <w:rsid w:val="00FD34C1"/>
    <w:rsid w:val="00FD450B"/>
    <w:rsid w:val="00FD458E"/>
    <w:rsid w:val="00FD4FD7"/>
    <w:rsid w:val="00FD5278"/>
    <w:rsid w:val="00FD587C"/>
    <w:rsid w:val="00FD58CC"/>
    <w:rsid w:val="00FD5B4F"/>
    <w:rsid w:val="00FD6BE8"/>
    <w:rsid w:val="00FD7817"/>
    <w:rsid w:val="00FD7CFB"/>
    <w:rsid w:val="00FE00D0"/>
    <w:rsid w:val="00FE0115"/>
    <w:rsid w:val="00FE024E"/>
    <w:rsid w:val="00FE09E1"/>
    <w:rsid w:val="00FE0E75"/>
    <w:rsid w:val="00FE0F9E"/>
    <w:rsid w:val="00FE1167"/>
    <w:rsid w:val="00FE144E"/>
    <w:rsid w:val="00FE1A47"/>
    <w:rsid w:val="00FE258B"/>
    <w:rsid w:val="00FE28EB"/>
    <w:rsid w:val="00FE308A"/>
    <w:rsid w:val="00FE352A"/>
    <w:rsid w:val="00FE3B59"/>
    <w:rsid w:val="00FE45DF"/>
    <w:rsid w:val="00FE4813"/>
    <w:rsid w:val="00FE5F4C"/>
    <w:rsid w:val="00FE622E"/>
    <w:rsid w:val="00FE6D6E"/>
    <w:rsid w:val="00FE7258"/>
    <w:rsid w:val="00FE793E"/>
    <w:rsid w:val="00FF05CD"/>
    <w:rsid w:val="00FF0729"/>
    <w:rsid w:val="00FF08DD"/>
    <w:rsid w:val="00FF0DD1"/>
    <w:rsid w:val="00FF0EB4"/>
    <w:rsid w:val="00FF2253"/>
    <w:rsid w:val="00FF2AE2"/>
    <w:rsid w:val="00FF2CB2"/>
    <w:rsid w:val="00FF3323"/>
    <w:rsid w:val="00FF359C"/>
    <w:rsid w:val="00FF393B"/>
    <w:rsid w:val="00FF40A3"/>
    <w:rsid w:val="00FF4423"/>
    <w:rsid w:val="00FF49E0"/>
    <w:rsid w:val="00FF4DA6"/>
    <w:rsid w:val="00FF4E03"/>
    <w:rsid w:val="00FF4E2E"/>
    <w:rsid w:val="00FF4E88"/>
    <w:rsid w:val="00FF5FB7"/>
    <w:rsid w:val="00FF68A6"/>
    <w:rsid w:val="00FF71FA"/>
    <w:rsid w:val="00FF72A1"/>
    <w:rsid w:val="00FF7735"/>
    <w:rsid w:val="00FF7A4B"/>
    <w:rsid w:val="00FF7D8E"/>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157577"/>
  <w15:docId w15:val="{2591574E-9382-EA4D-87ED-649BC6EF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79A"/>
    <w:rPr>
      <w:lang w:eastAsia="en-US"/>
    </w:rPr>
  </w:style>
  <w:style w:type="paragraph" w:styleId="Heading1">
    <w:name w:val="heading 1"/>
    <w:basedOn w:val="Normal"/>
    <w:next w:val="Normal"/>
    <w:link w:val="Heading1Char"/>
    <w:qFormat/>
    <w:rsid w:val="002C7DA2"/>
    <w:pPr>
      <w:keepNext/>
      <w:spacing w:before="360"/>
      <w:ind w:left="425" w:hanging="425"/>
      <w:outlineLvl w:val="0"/>
    </w:pPr>
    <w:rPr>
      <w:b/>
      <w:bCs/>
      <w:sz w:val="28"/>
      <w:szCs w:val="28"/>
    </w:rPr>
  </w:style>
  <w:style w:type="paragraph" w:styleId="Heading2">
    <w:name w:val="heading 2"/>
    <w:basedOn w:val="Heading1"/>
    <w:next w:val="Normal"/>
    <w:link w:val="Heading2Char"/>
    <w:qFormat/>
    <w:rsid w:val="002C7DA2"/>
    <w:pPr>
      <w:spacing w:before="240"/>
      <w:outlineLvl w:val="1"/>
    </w:pPr>
    <w:rPr>
      <w:sz w:val="24"/>
      <w:szCs w:val="24"/>
    </w:rPr>
  </w:style>
  <w:style w:type="paragraph" w:styleId="Heading3">
    <w:name w:val="heading 3"/>
    <w:basedOn w:val="Heading2"/>
    <w:next w:val="Normal"/>
    <w:link w:val="Heading3Char"/>
    <w:qFormat/>
    <w:rsid w:val="00F07A8D"/>
    <w:pPr>
      <w:numPr>
        <w:ilvl w:val="2"/>
        <w:numId w:val="1"/>
      </w:numPr>
      <w:outlineLvl w:val="2"/>
    </w:pPr>
    <w:rPr>
      <w:b w:val="0"/>
      <w:i/>
      <w:szCs w:val="26"/>
    </w:rPr>
  </w:style>
  <w:style w:type="paragraph" w:styleId="Heading4">
    <w:name w:val="heading 4"/>
    <w:basedOn w:val="Heading3"/>
    <w:next w:val="Normal"/>
    <w:link w:val="Heading4Char"/>
    <w:qFormat/>
    <w:rsid w:val="00F07A8D"/>
    <w:pPr>
      <w:numPr>
        <w:ilvl w:val="3"/>
      </w:numPr>
      <w:outlineLvl w:val="3"/>
    </w:pPr>
    <w:rPr>
      <w:bCs w:val="0"/>
      <w:i w:val="0"/>
      <w:iCs/>
    </w:rPr>
  </w:style>
  <w:style w:type="paragraph" w:styleId="Heading5">
    <w:name w:val="heading 5"/>
    <w:basedOn w:val="Normal"/>
    <w:next w:val="Normal"/>
    <w:link w:val="Heading5Char"/>
    <w:qFormat/>
    <w:locked/>
    <w:rsid w:val="0000679A"/>
    <w:pPr>
      <w:keepNext/>
      <w:keepLines/>
      <w:numPr>
        <w:ilvl w:val="4"/>
        <w:numId w:val="1"/>
      </w:numPr>
      <w:spacing w:before="200"/>
      <w:outlineLvl w:val="4"/>
    </w:pPr>
    <w:rPr>
      <w:rFonts w:ascii="Cambria" w:hAnsi="Cambria"/>
    </w:rPr>
  </w:style>
  <w:style w:type="paragraph" w:styleId="Heading6">
    <w:name w:val="heading 6"/>
    <w:basedOn w:val="Normal"/>
    <w:next w:val="Normal"/>
    <w:link w:val="Heading6Char"/>
    <w:qFormat/>
    <w:locked/>
    <w:rsid w:val="0000679A"/>
    <w:pPr>
      <w:keepNext/>
      <w:keepLines/>
      <w:numPr>
        <w:ilvl w:val="5"/>
        <w:numId w:val="1"/>
      </w:numPr>
      <w:spacing w:before="200"/>
      <w:outlineLvl w:val="5"/>
    </w:pPr>
    <w:rPr>
      <w:rFonts w:ascii="Cambria" w:hAnsi="Cambria"/>
      <w:i/>
      <w:iCs/>
    </w:rPr>
  </w:style>
  <w:style w:type="paragraph" w:styleId="Heading7">
    <w:name w:val="heading 7"/>
    <w:basedOn w:val="Normal"/>
    <w:next w:val="Normal"/>
    <w:link w:val="Heading7Char"/>
    <w:qFormat/>
    <w:locked/>
    <w:rsid w:val="0000679A"/>
    <w:pPr>
      <w:keepNext/>
      <w:keepLines/>
      <w:numPr>
        <w:ilvl w:val="6"/>
        <w:numId w:val="1"/>
      </w:numPr>
      <w:spacing w:before="200"/>
      <w:outlineLvl w:val="6"/>
    </w:pPr>
    <w:rPr>
      <w:rFonts w:ascii="Cambria" w:hAnsi="Cambria"/>
      <w:i/>
      <w:iCs/>
    </w:rPr>
  </w:style>
  <w:style w:type="paragraph" w:styleId="Heading8">
    <w:name w:val="heading 8"/>
    <w:basedOn w:val="Normal"/>
    <w:next w:val="Normal"/>
    <w:link w:val="Heading8Char"/>
    <w:locked/>
    <w:rsid w:val="00B33E7B"/>
    <w:pPr>
      <w:keepNext/>
      <w:keepLines/>
      <w:numPr>
        <w:ilvl w:val="7"/>
        <w:numId w:val="1"/>
      </w:numPr>
      <w:spacing w:before="200"/>
      <w:outlineLvl w:val="7"/>
    </w:pPr>
    <w:rPr>
      <w:rFonts w:ascii="Cambria" w:hAnsi="Cambria"/>
      <w:sz w:val="20"/>
      <w:szCs w:val="20"/>
    </w:rPr>
  </w:style>
  <w:style w:type="paragraph" w:styleId="Heading9">
    <w:name w:val="heading 9"/>
    <w:basedOn w:val="Normal"/>
    <w:next w:val="Normal"/>
    <w:link w:val="Heading9Char"/>
    <w:locked/>
    <w:rsid w:val="00F52C12"/>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C7DA2"/>
    <w:rPr>
      <w:rFonts w:asciiTheme="minorHAnsi" w:hAnsiTheme="minorHAnsi"/>
      <w:b/>
      <w:bCs/>
      <w:sz w:val="28"/>
      <w:szCs w:val="28"/>
      <w:lang w:eastAsia="en-AU"/>
    </w:rPr>
  </w:style>
  <w:style w:type="character" w:customStyle="1" w:styleId="Heading2Char">
    <w:name w:val="Heading 2 Char"/>
    <w:link w:val="Heading2"/>
    <w:rsid w:val="002C7DA2"/>
    <w:rPr>
      <w:rFonts w:asciiTheme="minorHAnsi" w:hAnsiTheme="minorHAnsi"/>
      <w:b/>
      <w:bCs/>
      <w:sz w:val="24"/>
      <w:szCs w:val="24"/>
      <w:lang w:eastAsia="en-AU"/>
    </w:rPr>
  </w:style>
  <w:style w:type="character" w:customStyle="1" w:styleId="Heading3Char">
    <w:name w:val="Heading 3 Char"/>
    <w:link w:val="Heading3"/>
    <w:rsid w:val="00F07A8D"/>
    <w:rPr>
      <w:rFonts w:asciiTheme="minorHAnsi" w:hAnsiTheme="minorHAnsi"/>
      <w:bCs/>
      <w:i/>
      <w:szCs w:val="26"/>
      <w:lang w:eastAsia="en-AU"/>
    </w:rPr>
  </w:style>
  <w:style w:type="character" w:customStyle="1" w:styleId="Heading4Char">
    <w:name w:val="Heading 4 Char"/>
    <w:link w:val="Heading4"/>
    <w:rsid w:val="00F07A8D"/>
    <w:rPr>
      <w:rFonts w:asciiTheme="minorHAnsi" w:hAnsiTheme="minorHAnsi"/>
      <w:iCs/>
      <w:szCs w:val="26"/>
      <w:lang w:eastAsia="en-AU"/>
    </w:rPr>
  </w:style>
  <w:style w:type="paragraph" w:customStyle="1" w:styleId="TitlewithLine">
    <w:name w:val="Title with Line"/>
    <w:basedOn w:val="MainTitle"/>
    <w:link w:val="TitlewithLineChar"/>
    <w:qFormat/>
    <w:rsid w:val="006D0D95"/>
    <w:pPr>
      <w:spacing w:before="0"/>
    </w:pPr>
    <w:rPr>
      <w:rFonts w:cs="Arial"/>
      <w:b/>
      <w:sz w:val="40"/>
      <w:szCs w:val="48"/>
    </w:rPr>
  </w:style>
  <w:style w:type="character" w:customStyle="1" w:styleId="Heading5Char">
    <w:name w:val="Heading 5 Char"/>
    <w:link w:val="Heading5"/>
    <w:rsid w:val="00F07A8D"/>
    <w:rPr>
      <w:rFonts w:ascii="Cambria" w:hAnsi="Cambria"/>
      <w:lang w:eastAsia="en-US"/>
    </w:rPr>
  </w:style>
  <w:style w:type="character" w:customStyle="1" w:styleId="Heading6Char">
    <w:name w:val="Heading 6 Char"/>
    <w:link w:val="Heading6"/>
    <w:rsid w:val="00F07A8D"/>
    <w:rPr>
      <w:rFonts w:ascii="Cambria" w:hAnsi="Cambria"/>
      <w:i/>
      <w:iCs/>
      <w:lang w:eastAsia="en-US"/>
    </w:rPr>
  </w:style>
  <w:style w:type="character" w:customStyle="1" w:styleId="Heading7Char">
    <w:name w:val="Heading 7 Char"/>
    <w:link w:val="Heading7"/>
    <w:rsid w:val="00F07A8D"/>
    <w:rPr>
      <w:rFonts w:ascii="Cambria" w:hAnsi="Cambria"/>
      <w:i/>
      <w:iCs/>
      <w:lang w:eastAsia="en-US"/>
    </w:rPr>
  </w:style>
  <w:style w:type="character" w:customStyle="1" w:styleId="Heading8Char">
    <w:name w:val="Heading 8 Char"/>
    <w:link w:val="Heading8"/>
    <w:rsid w:val="00F07A8D"/>
    <w:rPr>
      <w:rFonts w:ascii="Cambria" w:hAnsi="Cambria"/>
      <w:sz w:val="20"/>
      <w:szCs w:val="20"/>
      <w:lang w:eastAsia="en-AU"/>
    </w:rPr>
  </w:style>
  <w:style w:type="character" w:customStyle="1" w:styleId="Heading9Char">
    <w:name w:val="Heading 9 Char"/>
    <w:link w:val="Heading9"/>
    <w:rsid w:val="00F07A8D"/>
    <w:rPr>
      <w:rFonts w:ascii="Cambria" w:hAnsi="Cambria"/>
      <w:i/>
      <w:iCs/>
      <w:color w:val="404040"/>
      <w:sz w:val="20"/>
      <w:szCs w:val="20"/>
      <w:lang w:eastAsia="en-AU"/>
    </w:rPr>
  </w:style>
  <w:style w:type="paragraph" w:styleId="Header">
    <w:name w:val="header"/>
    <w:basedOn w:val="Normal"/>
    <w:link w:val="HeaderChar"/>
    <w:semiHidden/>
    <w:rsid w:val="0000679A"/>
    <w:pPr>
      <w:tabs>
        <w:tab w:val="center" w:pos="4513"/>
        <w:tab w:val="right" w:pos="9026"/>
      </w:tabs>
    </w:pPr>
  </w:style>
  <w:style w:type="character" w:customStyle="1" w:styleId="HeaderChar">
    <w:name w:val="Header Char"/>
    <w:link w:val="Header"/>
    <w:semiHidden/>
    <w:rsid w:val="0090165F"/>
    <w:rPr>
      <w:lang w:eastAsia="en-US"/>
    </w:rPr>
  </w:style>
  <w:style w:type="paragraph" w:styleId="Footer">
    <w:name w:val="footer"/>
    <w:basedOn w:val="Normal"/>
    <w:link w:val="FooterChar"/>
    <w:uiPriority w:val="99"/>
    <w:semiHidden/>
    <w:rsid w:val="0000679A"/>
    <w:pPr>
      <w:tabs>
        <w:tab w:val="center" w:pos="4513"/>
        <w:tab w:val="right" w:pos="9026"/>
      </w:tabs>
    </w:pPr>
  </w:style>
  <w:style w:type="character" w:customStyle="1" w:styleId="FooterChar">
    <w:name w:val="Footer Char"/>
    <w:link w:val="Footer"/>
    <w:uiPriority w:val="99"/>
    <w:semiHidden/>
    <w:rsid w:val="00B277E0"/>
    <w:rPr>
      <w:lang w:eastAsia="en-US"/>
    </w:rPr>
  </w:style>
  <w:style w:type="paragraph" w:styleId="TOC3">
    <w:name w:val="toc 3"/>
    <w:basedOn w:val="Normal"/>
    <w:next w:val="Normal"/>
    <w:autoRedefine/>
    <w:uiPriority w:val="39"/>
    <w:semiHidden/>
    <w:qFormat/>
    <w:locked/>
    <w:rsid w:val="0000679A"/>
    <w:pPr>
      <w:tabs>
        <w:tab w:val="right" w:leader="dot" w:pos="9060"/>
      </w:tabs>
      <w:ind w:left="1202" w:hanging="720"/>
    </w:pPr>
    <w:rPr>
      <w:rFonts w:cs="Arial"/>
      <w:i/>
      <w:noProof/>
    </w:rPr>
  </w:style>
  <w:style w:type="character" w:styleId="PlaceholderText">
    <w:name w:val="Placeholder Text"/>
    <w:uiPriority w:val="99"/>
    <w:semiHidden/>
    <w:locked/>
    <w:rsid w:val="00F52C12"/>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F07A8D"/>
    <w:pPr>
      <w:numPr>
        <w:numId w:val="12"/>
      </w:numPr>
    </w:pPr>
  </w:style>
  <w:style w:type="paragraph" w:styleId="TOC1">
    <w:name w:val="toc 1"/>
    <w:basedOn w:val="Normal"/>
    <w:next w:val="Normal"/>
    <w:autoRedefine/>
    <w:uiPriority w:val="39"/>
    <w:qFormat/>
    <w:locked/>
    <w:rsid w:val="007126AD"/>
    <w:pPr>
      <w:tabs>
        <w:tab w:val="right" w:pos="9072"/>
      </w:tabs>
      <w:spacing w:before="60" w:after="60" w:line="280" w:lineRule="exact"/>
      <w:ind w:left="425" w:hanging="425"/>
    </w:pPr>
    <w:rPr>
      <w:rFonts w:ascii="Calibri" w:hAnsi="Calibri"/>
      <w:b/>
      <w:noProof/>
      <w:sz w:val="22"/>
    </w:rPr>
  </w:style>
  <w:style w:type="paragraph" w:styleId="TOC2">
    <w:name w:val="toc 2"/>
    <w:basedOn w:val="Normal"/>
    <w:next w:val="Normal"/>
    <w:autoRedefine/>
    <w:uiPriority w:val="39"/>
    <w:qFormat/>
    <w:locked/>
    <w:rsid w:val="006F5AA4"/>
    <w:pPr>
      <w:tabs>
        <w:tab w:val="left" w:pos="903"/>
        <w:tab w:val="right" w:pos="9072"/>
      </w:tabs>
      <w:spacing w:before="60" w:after="60" w:line="280" w:lineRule="exact"/>
      <w:ind w:left="850" w:hanging="425"/>
    </w:pPr>
    <w:rPr>
      <w:rFonts w:ascii="Calibri" w:hAnsi="Calibri"/>
      <w:noProof/>
      <w:sz w:val="22"/>
    </w:rPr>
  </w:style>
  <w:style w:type="paragraph" w:styleId="TOC4">
    <w:name w:val="toc 4"/>
    <w:basedOn w:val="Normal"/>
    <w:next w:val="Normal"/>
    <w:autoRedefine/>
    <w:uiPriority w:val="39"/>
    <w:semiHidden/>
    <w:locked/>
    <w:rsid w:val="0000679A"/>
    <w:pPr>
      <w:tabs>
        <w:tab w:val="left" w:pos="1440"/>
        <w:tab w:val="right" w:leader="dot" w:pos="9060"/>
      </w:tabs>
      <w:ind w:left="1440" w:hanging="720"/>
    </w:pPr>
    <w:rPr>
      <w:noProof/>
    </w:rPr>
  </w:style>
  <w:style w:type="character" w:styleId="Hyperlink">
    <w:name w:val="Hyperlink"/>
    <w:uiPriority w:val="99"/>
    <w:unhideWhenUsed/>
    <w:locked/>
    <w:rsid w:val="00B33E7B"/>
    <w:rPr>
      <w:color w:val="auto"/>
      <w:u w:val="single"/>
    </w:rPr>
  </w:style>
  <w:style w:type="paragraph" w:styleId="EndnoteText">
    <w:name w:val="endnote text"/>
    <w:basedOn w:val="Normal"/>
    <w:link w:val="EndnoteTextChar2"/>
    <w:semiHidden/>
    <w:rsid w:val="0000679A"/>
    <w:rPr>
      <w:rFonts w:eastAsia="MS Mincho"/>
      <w:sz w:val="20"/>
      <w:szCs w:val="20"/>
    </w:rPr>
  </w:style>
  <w:style w:type="character" w:customStyle="1" w:styleId="EndnoteTextChar2">
    <w:name w:val="Endnote Text Char2"/>
    <w:link w:val="EndnoteText"/>
    <w:semiHidden/>
    <w:rsid w:val="000E130A"/>
    <w:rPr>
      <w:rFonts w:eastAsia="MS Mincho"/>
      <w:sz w:val="20"/>
      <w:szCs w:val="20"/>
      <w:lang w:eastAsia="en-US"/>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F07A8D"/>
    <w:pPr>
      <w:numPr>
        <w:numId w:val="13"/>
      </w:numPr>
    </w:pPr>
  </w:style>
  <w:style w:type="numbering" w:styleId="ArticleSection">
    <w:name w:val="Outline List 3"/>
    <w:basedOn w:val="NoList"/>
    <w:semiHidden/>
    <w:locked/>
    <w:rsid w:val="00F07A8D"/>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styleId="EnvelopeAddress">
    <w:name w:val="envelope address"/>
    <w:basedOn w:val="Normal"/>
    <w:semiHidden/>
    <w:locked/>
    <w:rsid w:val="0000679A"/>
    <w:pPr>
      <w:framePr w:w="7920" w:h="1980" w:hRule="exact" w:hSpace="180" w:wrap="auto" w:hAnchor="page" w:xAlign="center" w:yAlign="bottom"/>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0679A"/>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F07A8D"/>
    <w:pPr>
      <w:numPr>
        <w:numId w:val="2"/>
      </w:numPr>
    </w:pPr>
  </w:style>
  <w:style w:type="paragraph" w:styleId="ListBullet2">
    <w:name w:val="List Bullet 2"/>
    <w:basedOn w:val="Normal"/>
    <w:semiHidden/>
    <w:locked/>
    <w:rsid w:val="00F07A8D"/>
    <w:pPr>
      <w:numPr>
        <w:numId w:val="3"/>
      </w:numPr>
    </w:pPr>
  </w:style>
  <w:style w:type="paragraph" w:styleId="ListBullet3">
    <w:name w:val="List Bullet 3"/>
    <w:basedOn w:val="Normal"/>
    <w:semiHidden/>
    <w:locked/>
    <w:rsid w:val="00F07A8D"/>
    <w:pPr>
      <w:numPr>
        <w:numId w:val="4"/>
      </w:numPr>
    </w:pPr>
  </w:style>
  <w:style w:type="paragraph" w:styleId="ListBullet4">
    <w:name w:val="List Bullet 4"/>
    <w:basedOn w:val="Normal"/>
    <w:semiHidden/>
    <w:locked/>
    <w:rsid w:val="00F07A8D"/>
    <w:pPr>
      <w:numPr>
        <w:numId w:val="5"/>
      </w:numPr>
    </w:pPr>
  </w:style>
  <w:style w:type="paragraph" w:styleId="ListBullet5">
    <w:name w:val="List Bullet 5"/>
    <w:basedOn w:val="Normal"/>
    <w:semiHidden/>
    <w:locked/>
    <w:rsid w:val="00F07A8D"/>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F07A8D"/>
    <w:pPr>
      <w:numPr>
        <w:numId w:val="7"/>
      </w:numPr>
    </w:pPr>
  </w:style>
  <w:style w:type="paragraph" w:styleId="ListNumber2">
    <w:name w:val="List Number 2"/>
    <w:basedOn w:val="Normal"/>
    <w:semiHidden/>
    <w:locked/>
    <w:rsid w:val="00F07A8D"/>
    <w:pPr>
      <w:numPr>
        <w:numId w:val="10"/>
      </w:numPr>
    </w:pPr>
  </w:style>
  <w:style w:type="paragraph" w:styleId="ListNumber3">
    <w:name w:val="List Number 3"/>
    <w:basedOn w:val="Normal"/>
    <w:semiHidden/>
    <w:locked/>
    <w:rsid w:val="00F07A8D"/>
    <w:pPr>
      <w:numPr>
        <w:numId w:val="11"/>
      </w:numPr>
    </w:pPr>
  </w:style>
  <w:style w:type="paragraph" w:styleId="ListNumber4">
    <w:name w:val="List Number 4"/>
    <w:basedOn w:val="Normal"/>
    <w:semiHidden/>
    <w:locked/>
    <w:rsid w:val="00F07A8D"/>
    <w:pPr>
      <w:numPr>
        <w:numId w:val="8"/>
      </w:numPr>
    </w:pPr>
  </w:style>
  <w:style w:type="paragraph" w:styleId="ListNumber5">
    <w:name w:val="List Number 5"/>
    <w:basedOn w:val="Normal"/>
    <w:semiHidden/>
    <w:locked/>
    <w:rsid w:val="00F07A8D"/>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auto"/>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auto"/>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auto"/>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auto"/>
      </w:rPr>
      <w:tblPr/>
      <w:tcPr>
        <w:tcBorders>
          <w:bottom w:val="single" w:sz="6" w:space="0" w:color="000000"/>
          <w:tl2br w:val="none" w:sz="0" w:space="0" w:color="auto"/>
          <w:tr2bl w:val="none" w:sz="0" w:space="0" w:color="auto"/>
        </w:tcBorders>
        <w:shd w:val="solid" w:color="000080" w:fill="FFFFFF"/>
      </w:tcPr>
    </w:tblStylePr>
    <w:tblStylePr w:type="lastRow">
      <w:rPr>
        <w:color w:val="auto"/>
      </w:rPr>
      <w:tblPr/>
      <w:tcPr>
        <w:tcBorders>
          <w:top w:val="single" w:sz="12" w:space="0" w:color="000000"/>
          <w:tl2br w:val="none" w:sz="0" w:space="0" w:color="auto"/>
          <w:tr2bl w:val="none" w:sz="0" w:space="0" w:color="auto"/>
        </w:tcBorders>
        <w:shd w:val="solid" w:color="FFFFFF" w:fill="FFFFFF"/>
      </w:tcPr>
    </w:tblStylePr>
    <w:tblStylePr w:type="firstCol">
      <w:rPr>
        <w:b/>
        <w:bCs/>
        <w:color w:val="auto"/>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auto"/>
      </w:rPr>
      <w:tblPr/>
      <w:tcPr>
        <w:tcBorders>
          <w:bottom w:val="single" w:sz="6" w:space="0" w:color="000000"/>
          <w:tl2br w:val="none" w:sz="0" w:space="0" w:color="auto"/>
          <w:tr2bl w:val="none" w:sz="0" w:space="0" w:color="auto"/>
        </w:tcBorders>
        <w:shd w:val="pct50" w:color="000080" w:fill="FFFFFF"/>
      </w:tcPr>
    </w:tblStylePr>
    <w:tblStylePr w:type="lastRow">
      <w:rPr>
        <w:color w:val="auto"/>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auto"/>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auto"/>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auto"/>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auto"/>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auto"/>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auto"/>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auto"/>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auto"/>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auto"/>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auto"/>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auto"/>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auto"/>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semiHidden/>
    <w:locked/>
    <w:rsid w:val="00B33E7B"/>
    <w:rPr>
      <w:color w:val="auto"/>
      <w:u w:val="single"/>
    </w:rPr>
  </w:style>
  <w:style w:type="paragraph" w:customStyle="1" w:styleId="MainTitle">
    <w:name w:val="Main Title"/>
    <w:link w:val="MainTitleChar"/>
    <w:semiHidden/>
    <w:qFormat/>
    <w:rsid w:val="00591951"/>
    <w:pPr>
      <w:pBdr>
        <w:top w:val="single" w:sz="12" w:space="10" w:color="0070C0"/>
        <w:bottom w:val="single" w:sz="12" w:space="10" w:color="0070C0"/>
      </w:pBdr>
      <w:spacing w:before="240" w:after="240"/>
    </w:pPr>
    <w:rPr>
      <w:rFonts w:ascii="Arial" w:hAnsi="Arial"/>
      <w:bCs/>
      <w:kern w:val="32"/>
      <w:sz w:val="100"/>
      <w:szCs w:val="32"/>
      <w:lang w:eastAsia="en-AU"/>
    </w:rPr>
  </w:style>
  <w:style w:type="paragraph" w:customStyle="1" w:styleId="HeaderFooter">
    <w:name w:val="Header &amp; Footer"/>
    <w:basedOn w:val="Normal"/>
    <w:semiHidden/>
    <w:rsid w:val="00B33E7B"/>
    <w:pPr>
      <w:spacing w:line="200" w:lineRule="exact"/>
      <w:jc w:val="both"/>
    </w:pPr>
    <w:rPr>
      <w:rFonts w:cs="ArialMT"/>
      <w:sz w:val="16"/>
    </w:rPr>
  </w:style>
  <w:style w:type="paragraph" w:customStyle="1" w:styleId="LogoType">
    <w:name w:val="Logo Type"/>
    <w:basedOn w:val="Header"/>
    <w:semiHidden/>
    <w:rsid w:val="0000679A"/>
    <w:pPr>
      <w:pBdr>
        <w:bottom w:val="single" w:sz="4" w:space="4" w:color="auto"/>
      </w:pBdr>
      <w:tabs>
        <w:tab w:val="clear" w:pos="4513"/>
        <w:tab w:val="clear" w:pos="9026"/>
        <w:tab w:val="left" w:pos="4686"/>
        <w:tab w:val="left" w:pos="7088"/>
        <w:tab w:val="left" w:pos="7242"/>
      </w:tabs>
      <w:spacing w:line="320" w:lineRule="exact"/>
    </w:pPr>
    <w:rPr>
      <w:rFonts w:cs="ArialMT"/>
      <w:b/>
      <w:spacing w:val="-20"/>
      <w:sz w:val="32"/>
    </w:rPr>
  </w:style>
  <w:style w:type="paragraph" w:styleId="BalloonText">
    <w:name w:val="Balloon Text"/>
    <w:basedOn w:val="Normal"/>
    <w:link w:val="BalloonTextChar"/>
    <w:semiHidden/>
    <w:locked/>
    <w:rsid w:val="0000679A"/>
    <w:rPr>
      <w:rFonts w:ascii="Tahoma" w:eastAsia="MS Mincho" w:hAnsi="Tahoma"/>
      <w:sz w:val="16"/>
      <w:szCs w:val="16"/>
    </w:rPr>
  </w:style>
  <w:style w:type="character" w:customStyle="1" w:styleId="BalloonTextChar">
    <w:name w:val="Balloon Text Char"/>
    <w:link w:val="BalloonText"/>
    <w:semiHidden/>
    <w:rsid w:val="00A96892"/>
    <w:rPr>
      <w:rFonts w:ascii="Tahoma" w:eastAsia="MS Mincho" w:hAnsi="Tahoma"/>
      <w:sz w:val="16"/>
      <w:szCs w:val="16"/>
      <w:lang w:eastAsia="en-US"/>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styleId="CommentReference">
    <w:name w:val="annotation reference"/>
    <w:semiHidden/>
    <w:locked/>
    <w:rsid w:val="00854CDA"/>
    <w:rPr>
      <w:sz w:val="16"/>
      <w:szCs w:val="16"/>
    </w:rPr>
  </w:style>
  <w:style w:type="paragraph" w:styleId="CommentText">
    <w:name w:val="annotation text"/>
    <w:basedOn w:val="Normal"/>
    <w:link w:val="CommentTextChar"/>
    <w:semiHidden/>
    <w:locked/>
    <w:rsid w:val="00854CDA"/>
    <w:rPr>
      <w:sz w:val="20"/>
      <w:szCs w:val="20"/>
    </w:rPr>
  </w:style>
  <w:style w:type="paragraph" w:styleId="CommentSubject">
    <w:name w:val="annotation subject"/>
    <w:basedOn w:val="CommentText"/>
    <w:next w:val="CommentText"/>
    <w:semiHidden/>
    <w:locked/>
    <w:rsid w:val="00854CDA"/>
    <w:rPr>
      <w:b/>
      <w:bCs/>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semiHidden/>
    <w:rsid w:val="00363370"/>
    <w:rPr>
      <w:sz w:val="20"/>
      <w:szCs w:val="20"/>
      <w:lang w:eastAsia="en-US"/>
    </w:rPr>
  </w:style>
  <w:style w:type="paragraph" w:customStyle="1" w:styleId="intro">
    <w:name w:val="intro"/>
    <w:basedOn w:val="Normal"/>
    <w:semiHidden/>
    <w:rsid w:val="0000679A"/>
    <w:pPr>
      <w:spacing w:before="100" w:beforeAutospacing="1" w:after="100" w:afterAutospacing="1"/>
    </w:pPr>
    <w:rPr>
      <w:rFonts w:eastAsia="Calibri"/>
    </w:rPr>
  </w:style>
  <w:style w:type="character" w:customStyle="1" w:styleId="PlainTextChar">
    <w:name w:val="Plain Text Char"/>
    <w:link w:val="PlainText"/>
    <w:semiHidden/>
    <w:locked/>
    <w:rsid w:val="00547415"/>
    <w:rPr>
      <w:rFonts w:ascii="Courier New" w:hAnsi="Courier New" w:cs="Courier New"/>
      <w:lang w:val="en-AU" w:eastAsia="en-AU" w:bidi="ar-SA"/>
    </w:rPr>
  </w:style>
  <w:style w:type="character" w:customStyle="1" w:styleId="CommentTextChar">
    <w:name w:val="Comment Text Char"/>
    <w:link w:val="CommentText"/>
    <w:semiHidden/>
    <w:locked/>
    <w:rsid w:val="00ED164C"/>
    <w:rPr>
      <w:rFonts w:ascii="Arial" w:hAnsi="Arial"/>
      <w:lang w:val="en-AU" w:eastAsia="en-AU" w:bidi="ar-SA"/>
    </w:rPr>
  </w:style>
  <w:style w:type="character" w:customStyle="1" w:styleId="EndnoteTextChar1">
    <w:name w:val="Endnote Text Char1"/>
    <w:semiHidden/>
    <w:locked/>
    <w:rsid w:val="00ED164C"/>
    <w:rPr>
      <w:rFonts w:ascii="Arial" w:hAnsi="Arial" w:cs="Times New Roman"/>
      <w:sz w:val="20"/>
      <w:szCs w:val="20"/>
      <w:lang w:val="en-AU" w:eastAsia="en-AU"/>
    </w:rPr>
  </w:style>
  <w:style w:type="paragraph" w:customStyle="1" w:styleId="NormalSpaceBefore">
    <w:name w:val="Normal Space Before"/>
    <w:basedOn w:val="Normal"/>
    <w:qFormat/>
    <w:rsid w:val="00CB1034"/>
    <w:pPr>
      <w:spacing w:before="360"/>
    </w:pPr>
  </w:style>
  <w:style w:type="paragraph" w:customStyle="1" w:styleId="Bulletlast">
    <w:name w:val="Bullet last"/>
    <w:basedOn w:val="Normal"/>
    <w:qFormat/>
    <w:rsid w:val="0000679A"/>
    <w:pPr>
      <w:numPr>
        <w:numId w:val="15"/>
      </w:numPr>
      <w:spacing w:before="120" w:after="360"/>
    </w:pPr>
  </w:style>
  <w:style w:type="paragraph" w:customStyle="1" w:styleId="Bullet">
    <w:name w:val="Bullet"/>
    <w:basedOn w:val="Bulletlast"/>
    <w:qFormat/>
    <w:rsid w:val="00A70D85"/>
    <w:pPr>
      <w:spacing w:after="120"/>
    </w:pPr>
  </w:style>
  <w:style w:type="paragraph" w:customStyle="1" w:styleId="Textboxheading">
    <w:name w:val="Text box heading"/>
    <w:basedOn w:val="Heading2"/>
    <w:qFormat/>
    <w:rsid w:val="0001265D"/>
    <w:pPr>
      <w:spacing w:before="120" w:after="120"/>
    </w:pPr>
    <w:rPr>
      <w:i/>
      <w:sz w:val="22"/>
    </w:rPr>
  </w:style>
  <w:style w:type="paragraph" w:customStyle="1" w:styleId="Textboxtext">
    <w:name w:val="Text box text"/>
    <w:basedOn w:val="Normal"/>
    <w:qFormat/>
    <w:rsid w:val="0001265D"/>
    <w:pPr>
      <w:spacing w:before="180" w:after="180"/>
    </w:pPr>
    <w:rPr>
      <w:rFonts w:cs="Arial"/>
    </w:rPr>
  </w:style>
  <w:style w:type="paragraph" w:customStyle="1" w:styleId="NormalLast">
    <w:name w:val="Normal Last"/>
    <w:basedOn w:val="Normal"/>
    <w:qFormat/>
    <w:rsid w:val="00A70D85"/>
    <w:rPr>
      <w:rFonts w:cs="Arial"/>
    </w:rPr>
  </w:style>
  <w:style w:type="paragraph" w:styleId="ListParagraph">
    <w:name w:val="List Paragraph"/>
    <w:basedOn w:val="Normal"/>
    <w:uiPriority w:val="34"/>
    <w:qFormat/>
    <w:rsid w:val="00FE024E"/>
    <w:pPr>
      <w:numPr>
        <w:numId w:val="16"/>
      </w:numPr>
      <w:spacing w:before="120" w:after="120" w:line="259" w:lineRule="auto"/>
    </w:pPr>
    <w:rPr>
      <w:rFonts w:ascii="Calibri" w:eastAsia="Calibri" w:hAnsi="Calibri"/>
      <w:szCs w:val="22"/>
    </w:rPr>
  </w:style>
  <w:style w:type="paragraph" w:customStyle="1" w:styleId="Indent1">
    <w:name w:val="Indent 1"/>
    <w:basedOn w:val="Normal"/>
    <w:next w:val="Normal"/>
    <w:link w:val="Indent1Char"/>
    <w:rsid w:val="00B17B7A"/>
    <w:pPr>
      <w:ind w:left="720"/>
    </w:pPr>
  </w:style>
  <w:style w:type="character" w:customStyle="1" w:styleId="Indent1Char">
    <w:name w:val="Indent 1 Char"/>
    <w:basedOn w:val="Heading1Char"/>
    <w:link w:val="Indent1"/>
    <w:rsid w:val="00B17B7A"/>
    <w:rPr>
      <w:rFonts w:asciiTheme="minorHAnsi" w:hAnsiTheme="minorHAnsi"/>
      <w:b w:val="0"/>
      <w:bCs w:val="0"/>
      <w:sz w:val="22"/>
      <w:szCs w:val="24"/>
      <w:lang w:eastAsia="en-AU"/>
    </w:rPr>
  </w:style>
  <w:style w:type="paragraph" w:customStyle="1" w:styleId="Indent2">
    <w:name w:val="Indent 2"/>
    <w:basedOn w:val="Normal"/>
    <w:next w:val="Normal"/>
    <w:link w:val="Indent2Char"/>
    <w:rsid w:val="00B17B7A"/>
    <w:pPr>
      <w:ind w:left="1440"/>
    </w:pPr>
  </w:style>
  <w:style w:type="character" w:customStyle="1" w:styleId="Indent2Char">
    <w:name w:val="Indent 2 Char"/>
    <w:basedOn w:val="Heading1Char"/>
    <w:link w:val="Indent2"/>
    <w:rsid w:val="00B17B7A"/>
    <w:rPr>
      <w:rFonts w:asciiTheme="minorHAnsi" w:hAnsiTheme="minorHAnsi"/>
      <w:b w:val="0"/>
      <w:bCs w:val="0"/>
      <w:sz w:val="22"/>
      <w:szCs w:val="24"/>
      <w:lang w:eastAsia="en-AU"/>
    </w:rPr>
  </w:style>
  <w:style w:type="paragraph" w:customStyle="1" w:styleId="Indent3">
    <w:name w:val="Indent 3"/>
    <w:basedOn w:val="Normal"/>
    <w:next w:val="Normal"/>
    <w:link w:val="Indent3Char"/>
    <w:rsid w:val="00B17B7A"/>
    <w:pPr>
      <w:ind w:left="2160"/>
    </w:pPr>
  </w:style>
  <w:style w:type="character" w:customStyle="1" w:styleId="Indent3Char">
    <w:name w:val="Indent 3 Char"/>
    <w:basedOn w:val="Heading1Char"/>
    <w:link w:val="Indent3"/>
    <w:rsid w:val="00B17B7A"/>
    <w:rPr>
      <w:rFonts w:asciiTheme="minorHAnsi" w:hAnsiTheme="minorHAnsi"/>
      <w:b w:val="0"/>
      <w:bCs w:val="0"/>
      <w:sz w:val="22"/>
      <w:szCs w:val="24"/>
      <w:lang w:eastAsia="en-AU"/>
    </w:rPr>
  </w:style>
  <w:style w:type="paragraph" w:customStyle="1" w:styleId="Indent4">
    <w:name w:val="Indent 4"/>
    <w:basedOn w:val="Normal"/>
    <w:next w:val="Normal"/>
    <w:link w:val="Indent4Char"/>
    <w:rsid w:val="00B17B7A"/>
    <w:pPr>
      <w:ind w:left="2880"/>
    </w:pPr>
  </w:style>
  <w:style w:type="character" w:customStyle="1" w:styleId="Indent4Char">
    <w:name w:val="Indent 4 Char"/>
    <w:basedOn w:val="Heading1Char"/>
    <w:link w:val="Indent4"/>
    <w:rsid w:val="00B17B7A"/>
    <w:rPr>
      <w:rFonts w:asciiTheme="minorHAnsi" w:hAnsiTheme="minorHAnsi"/>
      <w:b w:val="0"/>
      <w:bCs w:val="0"/>
      <w:sz w:val="22"/>
      <w:szCs w:val="24"/>
      <w:lang w:eastAsia="en-AU"/>
    </w:rPr>
  </w:style>
  <w:style w:type="paragraph" w:customStyle="1" w:styleId="Indent5">
    <w:name w:val="Indent 5"/>
    <w:basedOn w:val="Normal"/>
    <w:next w:val="Normal"/>
    <w:link w:val="Indent5Char"/>
    <w:rsid w:val="00B17B7A"/>
    <w:pPr>
      <w:ind w:left="3600"/>
    </w:pPr>
  </w:style>
  <w:style w:type="character" w:customStyle="1" w:styleId="Indent5Char">
    <w:name w:val="Indent 5 Char"/>
    <w:basedOn w:val="Heading1Char"/>
    <w:link w:val="Indent5"/>
    <w:rsid w:val="00B17B7A"/>
    <w:rPr>
      <w:rFonts w:asciiTheme="minorHAnsi" w:hAnsiTheme="minorHAnsi"/>
      <w:b w:val="0"/>
      <w:bCs w:val="0"/>
      <w:sz w:val="22"/>
      <w:szCs w:val="24"/>
      <w:lang w:eastAsia="en-AU"/>
    </w:rPr>
  </w:style>
  <w:style w:type="paragraph" w:customStyle="1" w:styleId="Indent6">
    <w:name w:val="Indent 6"/>
    <w:basedOn w:val="Normal"/>
    <w:next w:val="Normal"/>
    <w:link w:val="Indent6Char"/>
    <w:rsid w:val="00B17B7A"/>
    <w:pPr>
      <w:ind w:left="4320"/>
    </w:pPr>
  </w:style>
  <w:style w:type="character" w:customStyle="1" w:styleId="Indent6Char">
    <w:name w:val="Indent 6 Char"/>
    <w:basedOn w:val="Heading1Char"/>
    <w:link w:val="Indent6"/>
    <w:rsid w:val="00B17B7A"/>
    <w:rPr>
      <w:rFonts w:asciiTheme="minorHAnsi" w:hAnsiTheme="minorHAnsi"/>
      <w:b w:val="0"/>
      <w:bCs w:val="0"/>
      <w:sz w:val="22"/>
      <w:szCs w:val="24"/>
      <w:lang w:eastAsia="en-AU"/>
    </w:rPr>
  </w:style>
  <w:style w:type="paragraph" w:customStyle="1" w:styleId="VEOHRCListBullet">
    <w:name w:val="VEOHRC List Bullet"/>
    <w:basedOn w:val="Normal"/>
    <w:link w:val="VEOHRCListBulletChar"/>
    <w:rsid w:val="0000679A"/>
    <w:pPr>
      <w:numPr>
        <w:numId w:val="17"/>
      </w:numPr>
      <w:spacing w:after="60" w:line="240" w:lineRule="atLeast"/>
    </w:pPr>
  </w:style>
  <w:style w:type="character" w:customStyle="1" w:styleId="VEOHRCListBulletChar">
    <w:name w:val="VEOHRC List Bullet Char"/>
    <w:basedOn w:val="DefaultParagraphFont"/>
    <w:link w:val="VEOHRCListBullet"/>
    <w:rsid w:val="007E623A"/>
    <w:rPr>
      <w:lang w:eastAsia="en-US"/>
    </w:rPr>
  </w:style>
  <w:style w:type="paragraph" w:styleId="DocumentMap">
    <w:name w:val="Document Map"/>
    <w:basedOn w:val="Normal"/>
    <w:link w:val="DocumentMapChar"/>
    <w:semiHidden/>
    <w:unhideWhenUsed/>
    <w:locked/>
    <w:rsid w:val="0000679A"/>
    <w:rPr>
      <w:rFonts w:ascii="Lucida Grande" w:hAnsi="Lucida Grande" w:cs="Lucida Grande"/>
    </w:rPr>
  </w:style>
  <w:style w:type="character" w:customStyle="1" w:styleId="DocumentMapChar">
    <w:name w:val="Document Map Char"/>
    <w:basedOn w:val="DefaultParagraphFont"/>
    <w:link w:val="DocumentMap"/>
    <w:semiHidden/>
    <w:rsid w:val="00374E69"/>
    <w:rPr>
      <w:rFonts w:ascii="Lucida Grande" w:hAnsi="Lucida Grande" w:cs="Lucida Grande"/>
      <w:lang w:eastAsia="en-US"/>
    </w:rPr>
  </w:style>
  <w:style w:type="paragraph" w:styleId="NoSpacing">
    <w:name w:val="No Spacing"/>
    <w:uiPriority w:val="1"/>
    <w:qFormat/>
    <w:rsid w:val="00844A96"/>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844A96"/>
    <w:rPr>
      <w:b/>
      <w:bCs/>
    </w:rPr>
  </w:style>
  <w:style w:type="paragraph" w:styleId="Revision">
    <w:name w:val="Revision"/>
    <w:hidden/>
    <w:uiPriority w:val="99"/>
    <w:semiHidden/>
    <w:rsid w:val="0000679A"/>
    <w:rPr>
      <w:rFonts w:ascii="Arial" w:hAnsi="Arial"/>
      <w:sz w:val="22"/>
      <w:lang w:eastAsia="en-AU"/>
    </w:rPr>
  </w:style>
  <w:style w:type="paragraph" w:customStyle="1" w:styleId="DocID">
    <w:name w:val="DocID"/>
    <w:basedOn w:val="Footer"/>
    <w:next w:val="Footer"/>
    <w:link w:val="DocIDChar"/>
    <w:rsid w:val="00AC39A6"/>
    <w:pPr>
      <w:tabs>
        <w:tab w:val="clear" w:pos="4513"/>
        <w:tab w:val="clear" w:pos="9026"/>
      </w:tabs>
      <w:spacing w:before="60" w:after="60"/>
    </w:pPr>
    <w:rPr>
      <w:rFonts w:cs="Arial"/>
      <w:sz w:val="14"/>
      <w:szCs w:val="20"/>
      <w:lang w:eastAsia="zh-CN"/>
    </w:rPr>
  </w:style>
  <w:style w:type="character" w:customStyle="1" w:styleId="MainTitleChar">
    <w:name w:val="Main Title Char"/>
    <w:basedOn w:val="DefaultParagraphFont"/>
    <w:link w:val="MainTitle"/>
    <w:semiHidden/>
    <w:rsid w:val="00AC39A6"/>
    <w:rPr>
      <w:rFonts w:ascii="Arial" w:hAnsi="Arial"/>
      <w:bCs/>
      <w:kern w:val="32"/>
      <w:sz w:val="100"/>
      <w:szCs w:val="32"/>
      <w:lang w:eastAsia="en-AU"/>
    </w:rPr>
  </w:style>
  <w:style w:type="character" w:customStyle="1" w:styleId="TitlewithLineChar">
    <w:name w:val="Title with Line Char"/>
    <w:basedOn w:val="MainTitleChar"/>
    <w:link w:val="TitlewithLine"/>
    <w:rsid w:val="00AC39A6"/>
    <w:rPr>
      <w:rFonts w:ascii="Arial" w:hAnsi="Arial" w:cs="Arial"/>
      <w:b/>
      <w:bCs/>
      <w:kern w:val="32"/>
      <w:sz w:val="40"/>
      <w:szCs w:val="48"/>
      <w:lang w:eastAsia="en-AU"/>
    </w:rPr>
  </w:style>
  <w:style w:type="character" w:customStyle="1" w:styleId="DocIDChar">
    <w:name w:val="DocID Char"/>
    <w:basedOn w:val="TitlewithLineChar"/>
    <w:link w:val="DocID"/>
    <w:rsid w:val="00AC39A6"/>
    <w:rPr>
      <w:rFonts w:ascii="Arial" w:hAnsi="Arial" w:cs="Arial"/>
      <w:b w:val="0"/>
      <w:bCs w:val="0"/>
      <w:kern w:val="32"/>
      <w:sz w:val="14"/>
      <w:szCs w:val="48"/>
      <w:lang w:val="en-AU" w:eastAsia="zh-CN"/>
    </w:rPr>
  </w:style>
  <w:style w:type="paragraph" w:styleId="NormalWeb">
    <w:name w:val="Normal (Web)"/>
    <w:basedOn w:val="Normal"/>
    <w:uiPriority w:val="99"/>
    <w:unhideWhenUsed/>
    <w:locked/>
    <w:rsid w:val="004E13C2"/>
    <w:pPr>
      <w:spacing w:before="100" w:beforeAutospacing="1" w:after="100" w:afterAutospacing="1"/>
    </w:pPr>
  </w:style>
  <w:style w:type="character" w:customStyle="1" w:styleId="apple-converted-space">
    <w:name w:val="apple-converted-space"/>
    <w:basedOn w:val="DefaultParagraphFont"/>
    <w:rsid w:val="00F87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0366">
      <w:bodyDiv w:val="1"/>
      <w:marLeft w:val="0"/>
      <w:marRight w:val="0"/>
      <w:marTop w:val="0"/>
      <w:marBottom w:val="0"/>
      <w:divBdr>
        <w:top w:val="none" w:sz="0" w:space="0" w:color="auto"/>
        <w:left w:val="none" w:sz="0" w:space="0" w:color="auto"/>
        <w:bottom w:val="none" w:sz="0" w:space="0" w:color="auto"/>
        <w:right w:val="none" w:sz="0" w:space="0" w:color="auto"/>
      </w:divBdr>
      <w:divsChild>
        <w:div w:id="787091714">
          <w:marLeft w:val="0"/>
          <w:marRight w:val="0"/>
          <w:marTop w:val="0"/>
          <w:marBottom w:val="0"/>
          <w:divBdr>
            <w:top w:val="none" w:sz="0" w:space="0" w:color="auto"/>
            <w:left w:val="none" w:sz="0" w:space="0" w:color="auto"/>
            <w:bottom w:val="none" w:sz="0" w:space="0" w:color="auto"/>
            <w:right w:val="none" w:sz="0" w:space="0" w:color="auto"/>
          </w:divBdr>
          <w:divsChild>
            <w:div w:id="617687858">
              <w:marLeft w:val="0"/>
              <w:marRight w:val="0"/>
              <w:marTop w:val="0"/>
              <w:marBottom w:val="0"/>
              <w:divBdr>
                <w:top w:val="none" w:sz="0" w:space="0" w:color="auto"/>
                <w:left w:val="none" w:sz="0" w:space="0" w:color="auto"/>
                <w:bottom w:val="none" w:sz="0" w:space="0" w:color="auto"/>
                <w:right w:val="none" w:sz="0" w:space="0" w:color="auto"/>
              </w:divBdr>
              <w:divsChild>
                <w:div w:id="1267469594">
                  <w:marLeft w:val="0"/>
                  <w:marRight w:val="0"/>
                  <w:marTop w:val="0"/>
                  <w:marBottom w:val="0"/>
                  <w:divBdr>
                    <w:top w:val="none" w:sz="0" w:space="0" w:color="auto"/>
                    <w:left w:val="none" w:sz="0" w:space="0" w:color="auto"/>
                    <w:bottom w:val="none" w:sz="0" w:space="0" w:color="auto"/>
                    <w:right w:val="none" w:sz="0" w:space="0" w:color="auto"/>
                  </w:divBdr>
                  <w:divsChild>
                    <w:div w:id="519007405">
                      <w:marLeft w:val="0"/>
                      <w:marRight w:val="0"/>
                      <w:marTop w:val="0"/>
                      <w:marBottom w:val="0"/>
                      <w:divBdr>
                        <w:top w:val="none" w:sz="0" w:space="0" w:color="auto"/>
                        <w:left w:val="none" w:sz="0" w:space="0" w:color="auto"/>
                        <w:bottom w:val="none" w:sz="0" w:space="0" w:color="auto"/>
                        <w:right w:val="none" w:sz="0" w:space="0" w:color="auto"/>
                      </w:divBdr>
                      <w:divsChild>
                        <w:div w:id="796992969">
                          <w:marLeft w:val="0"/>
                          <w:marRight w:val="0"/>
                          <w:marTop w:val="0"/>
                          <w:marBottom w:val="0"/>
                          <w:divBdr>
                            <w:top w:val="none" w:sz="0" w:space="0" w:color="auto"/>
                            <w:left w:val="none" w:sz="0" w:space="0" w:color="auto"/>
                            <w:bottom w:val="none" w:sz="0" w:space="0" w:color="auto"/>
                            <w:right w:val="none" w:sz="0" w:space="0" w:color="auto"/>
                          </w:divBdr>
                          <w:divsChild>
                            <w:div w:id="983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862">
      <w:bodyDiv w:val="1"/>
      <w:marLeft w:val="0"/>
      <w:marRight w:val="0"/>
      <w:marTop w:val="0"/>
      <w:marBottom w:val="0"/>
      <w:divBdr>
        <w:top w:val="none" w:sz="0" w:space="0" w:color="auto"/>
        <w:left w:val="none" w:sz="0" w:space="0" w:color="auto"/>
        <w:bottom w:val="none" w:sz="0" w:space="0" w:color="auto"/>
        <w:right w:val="none" w:sz="0" w:space="0" w:color="auto"/>
      </w:divBdr>
    </w:div>
    <w:div w:id="11536999">
      <w:bodyDiv w:val="1"/>
      <w:marLeft w:val="0"/>
      <w:marRight w:val="0"/>
      <w:marTop w:val="0"/>
      <w:marBottom w:val="0"/>
      <w:divBdr>
        <w:top w:val="none" w:sz="0" w:space="0" w:color="auto"/>
        <w:left w:val="none" w:sz="0" w:space="0" w:color="auto"/>
        <w:bottom w:val="none" w:sz="0" w:space="0" w:color="auto"/>
        <w:right w:val="none" w:sz="0" w:space="0" w:color="auto"/>
      </w:divBdr>
      <w:divsChild>
        <w:div w:id="1134450991">
          <w:marLeft w:val="0"/>
          <w:marRight w:val="0"/>
          <w:marTop w:val="0"/>
          <w:marBottom w:val="0"/>
          <w:divBdr>
            <w:top w:val="none" w:sz="0" w:space="0" w:color="auto"/>
            <w:left w:val="none" w:sz="0" w:space="0" w:color="auto"/>
            <w:bottom w:val="none" w:sz="0" w:space="0" w:color="auto"/>
            <w:right w:val="none" w:sz="0" w:space="0" w:color="auto"/>
          </w:divBdr>
          <w:divsChild>
            <w:div w:id="542133815">
              <w:marLeft w:val="0"/>
              <w:marRight w:val="0"/>
              <w:marTop w:val="0"/>
              <w:marBottom w:val="0"/>
              <w:divBdr>
                <w:top w:val="none" w:sz="0" w:space="0" w:color="auto"/>
                <w:left w:val="none" w:sz="0" w:space="0" w:color="auto"/>
                <w:bottom w:val="none" w:sz="0" w:space="0" w:color="auto"/>
                <w:right w:val="none" w:sz="0" w:space="0" w:color="auto"/>
              </w:divBdr>
              <w:divsChild>
                <w:div w:id="13724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7350">
      <w:bodyDiv w:val="1"/>
      <w:marLeft w:val="0"/>
      <w:marRight w:val="0"/>
      <w:marTop w:val="0"/>
      <w:marBottom w:val="0"/>
      <w:divBdr>
        <w:top w:val="none" w:sz="0" w:space="0" w:color="auto"/>
        <w:left w:val="none" w:sz="0" w:space="0" w:color="auto"/>
        <w:bottom w:val="none" w:sz="0" w:space="0" w:color="auto"/>
        <w:right w:val="none" w:sz="0" w:space="0" w:color="auto"/>
      </w:divBdr>
    </w:div>
    <w:div w:id="48379908">
      <w:bodyDiv w:val="1"/>
      <w:marLeft w:val="0"/>
      <w:marRight w:val="0"/>
      <w:marTop w:val="0"/>
      <w:marBottom w:val="0"/>
      <w:divBdr>
        <w:top w:val="none" w:sz="0" w:space="0" w:color="auto"/>
        <w:left w:val="none" w:sz="0" w:space="0" w:color="auto"/>
        <w:bottom w:val="none" w:sz="0" w:space="0" w:color="auto"/>
        <w:right w:val="none" w:sz="0" w:space="0" w:color="auto"/>
      </w:divBdr>
    </w:div>
    <w:div w:id="50734364">
      <w:bodyDiv w:val="1"/>
      <w:marLeft w:val="0"/>
      <w:marRight w:val="0"/>
      <w:marTop w:val="0"/>
      <w:marBottom w:val="0"/>
      <w:divBdr>
        <w:top w:val="none" w:sz="0" w:space="0" w:color="auto"/>
        <w:left w:val="none" w:sz="0" w:space="0" w:color="auto"/>
        <w:bottom w:val="none" w:sz="0" w:space="0" w:color="auto"/>
        <w:right w:val="none" w:sz="0" w:space="0" w:color="auto"/>
      </w:divBdr>
    </w:div>
    <w:div w:id="80880276">
      <w:bodyDiv w:val="1"/>
      <w:marLeft w:val="0"/>
      <w:marRight w:val="0"/>
      <w:marTop w:val="0"/>
      <w:marBottom w:val="0"/>
      <w:divBdr>
        <w:top w:val="none" w:sz="0" w:space="0" w:color="auto"/>
        <w:left w:val="none" w:sz="0" w:space="0" w:color="auto"/>
        <w:bottom w:val="none" w:sz="0" w:space="0" w:color="auto"/>
        <w:right w:val="none" w:sz="0" w:space="0" w:color="auto"/>
      </w:divBdr>
    </w:div>
    <w:div w:id="176816187">
      <w:bodyDiv w:val="1"/>
      <w:marLeft w:val="0"/>
      <w:marRight w:val="0"/>
      <w:marTop w:val="0"/>
      <w:marBottom w:val="0"/>
      <w:divBdr>
        <w:top w:val="none" w:sz="0" w:space="0" w:color="auto"/>
        <w:left w:val="none" w:sz="0" w:space="0" w:color="auto"/>
        <w:bottom w:val="none" w:sz="0" w:space="0" w:color="auto"/>
        <w:right w:val="none" w:sz="0" w:space="0" w:color="auto"/>
      </w:divBdr>
      <w:divsChild>
        <w:div w:id="1509632704">
          <w:marLeft w:val="0"/>
          <w:marRight w:val="0"/>
          <w:marTop w:val="0"/>
          <w:marBottom w:val="0"/>
          <w:divBdr>
            <w:top w:val="none" w:sz="0" w:space="0" w:color="auto"/>
            <w:left w:val="none" w:sz="0" w:space="0" w:color="auto"/>
            <w:bottom w:val="none" w:sz="0" w:space="0" w:color="auto"/>
            <w:right w:val="none" w:sz="0" w:space="0" w:color="auto"/>
          </w:divBdr>
          <w:divsChild>
            <w:div w:id="1249772093">
              <w:marLeft w:val="0"/>
              <w:marRight w:val="0"/>
              <w:marTop w:val="0"/>
              <w:marBottom w:val="0"/>
              <w:divBdr>
                <w:top w:val="none" w:sz="0" w:space="0" w:color="auto"/>
                <w:left w:val="none" w:sz="0" w:space="0" w:color="auto"/>
                <w:bottom w:val="none" w:sz="0" w:space="0" w:color="auto"/>
                <w:right w:val="none" w:sz="0" w:space="0" w:color="auto"/>
              </w:divBdr>
              <w:divsChild>
                <w:div w:id="212889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5917">
      <w:bodyDiv w:val="1"/>
      <w:marLeft w:val="0"/>
      <w:marRight w:val="0"/>
      <w:marTop w:val="0"/>
      <w:marBottom w:val="0"/>
      <w:divBdr>
        <w:top w:val="none" w:sz="0" w:space="0" w:color="auto"/>
        <w:left w:val="none" w:sz="0" w:space="0" w:color="auto"/>
        <w:bottom w:val="none" w:sz="0" w:space="0" w:color="auto"/>
        <w:right w:val="none" w:sz="0" w:space="0" w:color="auto"/>
      </w:divBdr>
    </w:div>
    <w:div w:id="202444800">
      <w:bodyDiv w:val="1"/>
      <w:marLeft w:val="0"/>
      <w:marRight w:val="0"/>
      <w:marTop w:val="0"/>
      <w:marBottom w:val="0"/>
      <w:divBdr>
        <w:top w:val="none" w:sz="0" w:space="0" w:color="auto"/>
        <w:left w:val="none" w:sz="0" w:space="0" w:color="auto"/>
        <w:bottom w:val="none" w:sz="0" w:space="0" w:color="auto"/>
        <w:right w:val="none" w:sz="0" w:space="0" w:color="auto"/>
      </w:divBdr>
    </w:div>
    <w:div w:id="204416796">
      <w:bodyDiv w:val="1"/>
      <w:marLeft w:val="0"/>
      <w:marRight w:val="0"/>
      <w:marTop w:val="0"/>
      <w:marBottom w:val="0"/>
      <w:divBdr>
        <w:top w:val="none" w:sz="0" w:space="0" w:color="auto"/>
        <w:left w:val="none" w:sz="0" w:space="0" w:color="auto"/>
        <w:bottom w:val="none" w:sz="0" w:space="0" w:color="auto"/>
        <w:right w:val="none" w:sz="0" w:space="0" w:color="auto"/>
      </w:divBdr>
      <w:divsChild>
        <w:div w:id="1075204275">
          <w:marLeft w:val="0"/>
          <w:marRight w:val="0"/>
          <w:marTop w:val="0"/>
          <w:marBottom w:val="0"/>
          <w:divBdr>
            <w:top w:val="none" w:sz="0" w:space="0" w:color="auto"/>
            <w:left w:val="none" w:sz="0" w:space="0" w:color="auto"/>
            <w:bottom w:val="none" w:sz="0" w:space="0" w:color="auto"/>
            <w:right w:val="none" w:sz="0" w:space="0" w:color="auto"/>
          </w:divBdr>
          <w:divsChild>
            <w:div w:id="1775786639">
              <w:marLeft w:val="0"/>
              <w:marRight w:val="0"/>
              <w:marTop w:val="0"/>
              <w:marBottom w:val="0"/>
              <w:divBdr>
                <w:top w:val="none" w:sz="0" w:space="0" w:color="auto"/>
                <w:left w:val="none" w:sz="0" w:space="0" w:color="auto"/>
                <w:bottom w:val="none" w:sz="0" w:space="0" w:color="auto"/>
                <w:right w:val="none" w:sz="0" w:space="0" w:color="auto"/>
              </w:divBdr>
              <w:divsChild>
                <w:div w:id="1501655157">
                  <w:marLeft w:val="0"/>
                  <w:marRight w:val="0"/>
                  <w:marTop w:val="0"/>
                  <w:marBottom w:val="0"/>
                  <w:divBdr>
                    <w:top w:val="none" w:sz="0" w:space="0" w:color="auto"/>
                    <w:left w:val="none" w:sz="0" w:space="0" w:color="auto"/>
                    <w:bottom w:val="none" w:sz="0" w:space="0" w:color="auto"/>
                    <w:right w:val="none" w:sz="0" w:space="0" w:color="auto"/>
                  </w:divBdr>
                  <w:divsChild>
                    <w:div w:id="959841513">
                      <w:marLeft w:val="0"/>
                      <w:marRight w:val="0"/>
                      <w:marTop w:val="0"/>
                      <w:marBottom w:val="0"/>
                      <w:divBdr>
                        <w:top w:val="none" w:sz="0" w:space="0" w:color="auto"/>
                        <w:left w:val="none" w:sz="0" w:space="0" w:color="auto"/>
                        <w:bottom w:val="none" w:sz="0" w:space="0" w:color="auto"/>
                        <w:right w:val="none" w:sz="0" w:space="0" w:color="auto"/>
                      </w:divBdr>
                      <w:divsChild>
                        <w:div w:id="841555585">
                          <w:marLeft w:val="0"/>
                          <w:marRight w:val="0"/>
                          <w:marTop w:val="0"/>
                          <w:marBottom w:val="0"/>
                          <w:divBdr>
                            <w:top w:val="none" w:sz="0" w:space="0" w:color="auto"/>
                            <w:left w:val="none" w:sz="0" w:space="0" w:color="auto"/>
                            <w:bottom w:val="none" w:sz="0" w:space="0" w:color="auto"/>
                            <w:right w:val="none" w:sz="0" w:space="0" w:color="auto"/>
                          </w:divBdr>
                          <w:divsChild>
                            <w:div w:id="10003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99144">
      <w:bodyDiv w:val="1"/>
      <w:marLeft w:val="0"/>
      <w:marRight w:val="0"/>
      <w:marTop w:val="0"/>
      <w:marBottom w:val="0"/>
      <w:divBdr>
        <w:top w:val="none" w:sz="0" w:space="0" w:color="auto"/>
        <w:left w:val="none" w:sz="0" w:space="0" w:color="auto"/>
        <w:bottom w:val="none" w:sz="0" w:space="0" w:color="auto"/>
        <w:right w:val="none" w:sz="0" w:space="0" w:color="auto"/>
      </w:divBdr>
    </w:div>
    <w:div w:id="233975971">
      <w:bodyDiv w:val="1"/>
      <w:marLeft w:val="0"/>
      <w:marRight w:val="0"/>
      <w:marTop w:val="0"/>
      <w:marBottom w:val="0"/>
      <w:divBdr>
        <w:top w:val="none" w:sz="0" w:space="0" w:color="auto"/>
        <w:left w:val="none" w:sz="0" w:space="0" w:color="auto"/>
        <w:bottom w:val="none" w:sz="0" w:space="0" w:color="auto"/>
        <w:right w:val="none" w:sz="0" w:space="0" w:color="auto"/>
      </w:divBdr>
      <w:divsChild>
        <w:div w:id="2103795752">
          <w:marLeft w:val="0"/>
          <w:marRight w:val="0"/>
          <w:marTop w:val="0"/>
          <w:marBottom w:val="0"/>
          <w:divBdr>
            <w:top w:val="none" w:sz="0" w:space="0" w:color="auto"/>
            <w:left w:val="none" w:sz="0" w:space="0" w:color="auto"/>
            <w:bottom w:val="none" w:sz="0" w:space="0" w:color="auto"/>
            <w:right w:val="none" w:sz="0" w:space="0" w:color="auto"/>
          </w:divBdr>
          <w:divsChild>
            <w:div w:id="1202282519">
              <w:marLeft w:val="0"/>
              <w:marRight w:val="0"/>
              <w:marTop w:val="0"/>
              <w:marBottom w:val="0"/>
              <w:divBdr>
                <w:top w:val="none" w:sz="0" w:space="0" w:color="auto"/>
                <w:left w:val="none" w:sz="0" w:space="0" w:color="auto"/>
                <w:bottom w:val="none" w:sz="0" w:space="0" w:color="auto"/>
                <w:right w:val="none" w:sz="0" w:space="0" w:color="auto"/>
              </w:divBdr>
              <w:divsChild>
                <w:div w:id="16021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27013">
      <w:bodyDiv w:val="1"/>
      <w:marLeft w:val="0"/>
      <w:marRight w:val="0"/>
      <w:marTop w:val="0"/>
      <w:marBottom w:val="0"/>
      <w:divBdr>
        <w:top w:val="none" w:sz="0" w:space="0" w:color="auto"/>
        <w:left w:val="none" w:sz="0" w:space="0" w:color="auto"/>
        <w:bottom w:val="none" w:sz="0" w:space="0" w:color="auto"/>
        <w:right w:val="none" w:sz="0" w:space="0" w:color="auto"/>
      </w:divBdr>
    </w:div>
    <w:div w:id="260451094">
      <w:bodyDiv w:val="1"/>
      <w:marLeft w:val="0"/>
      <w:marRight w:val="0"/>
      <w:marTop w:val="0"/>
      <w:marBottom w:val="0"/>
      <w:divBdr>
        <w:top w:val="none" w:sz="0" w:space="0" w:color="auto"/>
        <w:left w:val="none" w:sz="0" w:space="0" w:color="auto"/>
        <w:bottom w:val="none" w:sz="0" w:space="0" w:color="auto"/>
        <w:right w:val="none" w:sz="0" w:space="0" w:color="auto"/>
      </w:divBdr>
    </w:div>
    <w:div w:id="271325109">
      <w:bodyDiv w:val="1"/>
      <w:marLeft w:val="0"/>
      <w:marRight w:val="0"/>
      <w:marTop w:val="0"/>
      <w:marBottom w:val="0"/>
      <w:divBdr>
        <w:top w:val="none" w:sz="0" w:space="0" w:color="auto"/>
        <w:left w:val="none" w:sz="0" w:space="0" w:color="auto"/>
        <w:bottom w:val="none" w:sz="0" w:space="0" w:color="auto"/>
        <w:right w:val="none" w:sz="0" w:space="0" w:color="auto"/>
      </w:divBdr>
      <w:divsChild>
        <w:div w:id="246692582">
          <w:marLeft w:val="0"/>
          <w:marRight w:val="0"/>
          <w:marTop w:val="0"/>
          <w:marBottom w:val="0"/>
          <w:divBdr>
            <w:top w:val="none" w:sz="0" w:space="0" w:color="auto"/>
            <w:left w:val="none" w:sz="0" w:space="0" w:color="auto"/>
            <w:bottom w:val="none" w:sz="0" w:space="0" w:color="auto"/>
            <w:right w:val="none" w:sz="0" w:space="0" w:color="auto"/>
          </w:divBdr>
          <w:divsChild>
            <w:div w:id="818419744">
              <w:marLeft w:val="0"/>
              <w:marRight w:val="0"/>
              <w:marTop w:val="0"/>
              <w:marBottom w:val="0"/>
              <w:divBdr>
                <w:top w:val="none" w:sz="0" w:space="0" w:color="auto"/>
                <w:left w:val="none" w:sz="0" w:space="0" w:color="auto"/>
                <w:bottom w:val="none" w:sz="0" w:space="0" w:color="auto"/>
                <w:right w:val="none" w:sz="0" w:space="0" w:color="auto"/>
              </w:divBdr>
              <w:divsChild>
                <w:div w:id="2138445667">
                  <w:marLeft w:val="0"/>
                  <w:marRight w:val="0"/>
                  <w:marTop w:val="0"/>
                  <w:marBottom w:val="0"/>
                  <w:divBdr>
                    <w:top w:val="none" w:sz="0" w:space="0" w:color="auto"/>
                    <w:left w:val="none" w:sz="0" w:space="0" w:color="auto"/>
                    <w:bottom w:val="none" w:sz="0" w:space="0" w:color="auto"/>
                    <w:right w:val="none" w:sz="0" w:space="0" w:color="auto"/>
                  </w:divBdr>
                  <w:divsChild>
                    <w:div w:id="1395589974">
                      <w:marLeft w:val="0"/>
                      <w:marRight w:val="0"/>
                      <w:marTop w:val="0"/>
                      <w:marBottom w:val="0"/>
                      <w:divBdr>
                        <w:top w:val="none" w:sz="0" w:space="0" w:color="auto"/>
                        <w:left w:val="none" w:sz="0" w:space="0" w:color="auto"/>
                        <w:bottom w:val="none" w:sz="0" w:space="0" w:color="auto"/>
                        <w:right w:val="none" w:sz="0" w:space="0" w:color="auto"/>
                      </w:divBdr>
                      <w:divsChild>
                        <w:div w:id="2018267991">
                          <w:marLeft w:val="0"/>
                          <w:marRight w:val="0"/>
                          <w:marTop w:val="0"/>
                          <w:marBottom w:val="0"/>
                          <w:divBdr>
                            <w:top w:val="none" w:sz="0" w:space="0" w:color="auto"/>
                            <w:left w:val="none" w:sz="0" w:space="0" w:color="auto"/>
                            <w:bottom w:val="none" w:sz="0" w:space="0" w:color="auto"/>
                            <w:right w:val="none" w:sz="0" w:space="0" w:color="auto"/>
                          </w:divBdr>
                          <w:divsChild>
                            <w:div w:id="14092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86676">
      <w:bodyDiv w:val="1"/>
      <w:marLeft w:val="0"/>
      <w:marRight w:val="0"/>
      <w:marTop w:val="0"/>
      <w:marBottom w:val="0"/>
      <w:divBdr>
        <w:top w:val="none" w:sz="0" w:space="0" w:color="auto"/>
        <w:left w:val="none" w:sz="0" w:space="0" w:color="auto"/>
        <w:bottom w:val="none" w:sz="0" w:space="0" w:color="auto"/>
        <w:right w:val="none" w:sz="0" w:space="0" w:color="auto"/>
      </w:divBdr>
      <w:divsChild>
        <w:div w:id="1114324556">
          <w:marLeft w:val="0"/>
          <w:marRight w:val="0"/>
          <w:marTop w:val="0"/>
          <w:marBottom w:val="0"/>
          <w:divBdr>
            <w:top w:val="none" w:sz="0" w:space="0" w:color="auto"/>
            <w:left w:val="none" w:sz="0" w:space="0" w:color="auto"/>
            <w:bottom w:val="none" w:sz="0" w:space="0" w:color="auto"/>
            <w:right w:val="none" w:sz="0" w:space="0" w:color="auto"/>
          </w:divBdr>
          <w:divsChild>
            <w:div w:id="1310284204">
              <w:marLeft w:val="0"/>
              <w:marRight w:val="0"/>
              <w:marTop w:val="0"/>
              <w:marBottom w:val="0"/>
              <w:divBdr>
                <w:top w:val="none" w:sz="0" w:space="0" w:color="auto"/>
                <w:left w:val="none" w:sz="0" w:space="0" w:color="auto"/>
                <w:bottom w:val="none" w:sz="0" w:space="0" w:color="auto"/>
                <w:right w:val="none" w:sz="0" w:space="0" w:color="auto"/>
              </w:divBdr>
              <w:divsChild>
                <w:div w:id="220211578">
                  <w:marLeft w:val="0"/>
                  <w:marRight w:val="0"/>
                  <w:marTop w:val="0"/>
                  <w:marBottom w:val="0"/>
                  <w:divBdr>
                    <w:top w:val="none" w:sz="0" w:space="0" w:color="auto"/>
                    <w:left w:val="none" w:sz="0" w:space="0" w:color="auto"/>
                    <w:bottom w:val="none" w:sz="0" w:space="0" w:color="auto"/>
                    <w:right w:val="none" w:sz="0" w:space="0" w:color="auto"/>
                  </w:divBdr>
                  <w:divsChild>
                    <w:div w:id="1709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3857">
      <w:bodyDiv w:val="1"/>
      <w:marLeft w:val="0"/>
      <w:marRight w:val="0"/>
      <w:marTop w:val="0"/>
      <w:marBottom w:val="0"/>
      <w:divBdr>
        <w:top w:val="none" w:sz="0" w:space="0" w:color="auto"/>
        <w:left w:val="none" w:sz="0" w:space="0" w:color="auto"/>
        <w:bottom w:val="none" w:sz="0" w:space="0" w:color="auto"/>
        <w:right w:val="none" w:sz="0" w:space="0" w:color="auto"/>
      </w:divBdr>
    </w:div>
    <w:div w:id="335495771">
      <w:bodyDiv w:val="1"/>
      <w:marLeft w:val="0"/>
      <w:marRight w:val="0"/>
      <w:marTop w:val="0"/>
      <w:marBottom w:val="0"/>
      <w:divBdr>
        <w:top w:val="none" w:sz="0" w:space="0" w:color="auto"/>
        <w:left w:val="none" w:sz="0" w:space="0" w:color="auto"/>
        <w:bottom w:val="none" w:sz="0" w:space="0" w:color="auto"/>
        <w:right w:val="none" w:sz="0" w:space="0" w:color="auto"/>
      </w:divBdr>
    </w:div>
    <w:div w:id="347295810">
      <w:bodyDiv w:val="1"/>
      <w:marLeft w:val="0"/>
      <w:marRight w:val="0"/>
      <w:marTop w:val="0"/>
      <w:marBottom w:val="0"/>
      <w:divBdr>
        <w:top w:val="none" w:sz="0" w:space="0" w:color="auto"/>
        <w:left w:val="none" w:sz="0" w:space="0" w:color="auto"/>
        <w:bottom w:val="none" w:sz="0" w:space="0" w:color="auto"/>
        <w:right w:val="none" w:sz="0" w:space="0" w:color="auto"/>
      </w:divBdr>
    </w:div>
    <w:div w:id="385183620">
      <w:bodyDiv w:val="1"/>
      <w:marLeft w:val="0"/>
      <w:marRight w:val="0"/>
      <w:marTop w:val="0"/>
      <w:marBottom w:val="0"/>
      <w:divBdr>
        <w:top w:val="none" w:sz="0" w:space="0" w:color="auto"/>
        <w:left w:val="none" w:sz="0" w:space="0" w:color="auto"/>
        <w:bottom w:val="none" w:sz="0" w:space="0" w:color="auto"/>
        <w:right w:val="none" w:sz="0" w:space="0" w:color="auto"/>
      </w:divBdr>
    </w:div>
    <w:div w:id="406536379">
      <w:bodyDiv w:val="1"/>
      <w:marLeft w:val="0"/>
      <w:marRight w:val="0"/>
      <w:marTop w:val="0"/>
      <w:marBottom w:val="0"/>
      <w:divBdr>
        <w:top w:val="none" w:sz="0" w:space="0" w:color="auto"/>
        <w:left w:val="none" w:sz="0" w:space="0" w:color="auto"/>
        <w:bottom w:val="none" w:sz="0" w:space="0" w:color="auto"/>
        <w:right w:val="none" w:sz="0" w:space="0" w:color="auto"/>
      </w:divBdr>
      <w:divsChild>
        <w:div w:id="1912498694">
          <w:marLeft w:val="0"/>
          <w:marRight w:val="0"/>
          <w:marTop w:val="0"/>
          <w:marBottom w:val="0"/>
          <w:divBdr>
            <w:top w:val="none" w:sz="0" w:space="0" w:color="auto"/>
            <w:left w:val="none" w:sz="0" w:space="0" w:color="auto"/>
            <w:bottom w:val="none" w:sz="0" w:space="0" w:color="auto"/>
            <w:right w:val="none" w:sz="0" w:space="0" w:color="auto"/>
          </w:divBdr>
          <w:divsChild>
            <w:div w:id="420182871">
              <w:marLeft w:val="0"/>
              <w:marRight w:val="0"/>
              <w:marTop w:val="0"/>
              <w:marBottom w:val="0"/>
              <w:divBdr>
                <w:top w:val="none" w:sz="0" w:space="0" w:color="auto"/>
                <w:left w:val="none" w:sz="0" w:space="0" w:color="auto"/>
                <w:bottom w:val="none" w:sz="0" w:space="0" w:color="auto"/>
                <w:right w:val="none" w:sz="0" w:space="0" w:color="auto"/>
              </w:divBdr>
              <w:divsChild>
                <w:div w:id="853155462">
                  <w:marLeft w:val="0"/>
                  <w:marRight w:val="0"/>
                  <w:marTop w:val="0"/>
                  <w:marBottom w:val="0"/>
                  <w:divBdr>
                    <w:top w:val="none" w:sz="0" w:space="0" w:color="auto"/>
                    <w:left w:val="none" w:sz="0" w:space="0" w:color="auto"/>
                    <w:bottom w:val="none" w:sz="0" w:space="0" w:color="auto"/>
                    <w:right w:val="none" w:sz="0" w:space="0" w:color="auto"/>
                  </w:divBdr>
                  <w:divsChild>
                    <w:div w:id="1573197450">
                      <w:marLeft w:val="0"/>
                      <w:marRight w:val="0"/>
                      <w:marTop w:val="0"/>
                      <w:marBottom w:val="0"/>
                      <w:divBdr>
                        <w:top w:val="none" w:sz="0" w:space="0" w:color="auto"/>
                        <w:left w:val="none" w:sz="0" w:space="0" w:color="auto"/>
                        <w:bottom w:val="none" w:sz="0" w:space="0" w:color="auto"/>
                        <w:right w:val="none" w:sz="0" w:space="0" w:color="auto"/>
                      </w:divBdr>
                      <w:divsChild>
                        <w:div w:id="2055421959">
                          <w:marLeft w:val="0"/>
                          <w:marRight w:val="0"/>
                          <w:marTop w:val="0"/>
                          <w:marBottom w:val="0"/>
                          <w:divBdr>
                            <w:top w:val="none" w:sz="0" w:space="0" w:color="auto"/>
                            <w:left w:val="none" w:sz="0" w:space="0" w:color="auto"/>
                            <w:bottom w:val="none" w:sz="0" w:space="0" w:color="auto"/>
                            <w:right w:val="none" w:sz="0" w:space="0" w:color="auto"/>
                          </w:divBdr>
                          <w:divsChild>
                            <w:div w:id="4995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280545">
      <w:bodyDiv w:val="1"/>
      <w:marLeft w:val="0"/>
      <w:marRight w:val="0"/>
      <w:marTop w:val="0"/>
      <w:marBottom w:val="0"/>
      <w:divBdr>
        <w:top w:val="none" w:sz="0" w:space="0" w:color="auto"/>
        <w:left w:val="none" w:sz="0" w:space="0" w:color="auto"/>
        <w:bottom w:val="none" w:sz="0" w:space="0" w:color="auto"/>
        <w:right w:val="none" w:sz="0" w:space="0" w:color="auto"/>
      </w:divBdr>
      <w:divsChild>
        <w:div w:id="1496729008">
          <w:marLeft w:val="0"/>
          <w:marRight w:val="0"/>
          <w:marTop w:val="0"/>
          <w:marBottom w:val="0"/>
          <w:divBdr>
            <w:top w:val="none" w:sz="0" w:space="0" w:color="auto"/>
            <w:left w:val="none" w:sz="0" w:space="0" w:color="auto"/>
            <w:bottom w:val="none" w:sz="0" w:space="0" w:color="auto"/>
            <w:right w:val="none" w:sz="0" w:space="0" w:color="auto"/>
          </w:divBdr>
          <w:divsChild>
            <w:div w:id="1596478015">
              <w:marLeft w:val="0"/>
              <w:marRight w:val="0"/>
              <w:marTop w:val="0"/>
              <w:marBottom w:val="0"/>
              <w:divBdr>
                <w:top w:val="none" w:sz="0" w:space="0" w:color="auto"/>
                <w:left w:val="none" w:sz="0" w:space="0" w:color="auto"/>
                <w:bottom w:val="none" w:sz="0" w:space="0" w:color="auto"/>
                <w:right w:val="none" w:sz="0" w:space="0" w:color="auto"/>
              </w:divBdr>
              <w:divsChild>
                <w:div w:id="154929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52236">
      <w:bodyDiv w:val="1"/>
      <w:marLeft w:val="0"/>
      <w:marRight w:val="0"/>
      <w:marTop w:val="0"/>
      <w:marBottom w:val="0"/>
      <w:divBdr>
        <w:top w:val="none" w:sz="0" w:space="0" w:color="auto"/>
        <w:left w:val="none" w:sz="0" w:space="0" w:color="auto"/>
        <w:bottom w:val="none" w:sz="0" w:space="0" w:color="auto"/>
        <w:right w:val="none" w:sz="0" w:space="0" w:color="auto"/>
      </w:divBdr>
      <w:divsChild>
        <w:div w:id="1777870975">
          <w:marLeft w:val="0"/>
          <w:marRight w:val="0"/>
          <w:marTop w:val="0"/>
          <w:marBottom w:val="0"/>
          <w:divBdr>
            <w:top w:val="none" w:sz="0" w:space="0" w:color="auto"/>
            <w:left w:val="none" w:sz="0" w:space="0" w:color="auto"/>
            <w:bottom w:val="none" w:sz="0" w:space="0" w:color="auto"/>
            <w:right w:val="none" w:sz="0" w:space="0" w:color="auto"/>
          </w:divBdr>
          <w:divsChild>
            <w:div w:id="1211989647">
              <w:marLeft w:val="0"/>
              <w:marRight w:val="0"/>
              <w:marTop w:val="0"/>
              <w:marBottom w:val="0"/>
              <w:divBdr>
                <w:top w:val="none" w:sz="0" w:space="0" w:color="auto"/>
                <w:left w:val="none" w:sz="0" w:space="0" w:color="auto"/>
                <w:bottom w:val="none" w:sz="0" w:space="0" w:color="auto"/>
                <w:right w:val="none" w:sz="0" w:space="0" w:color="auto"/>
              </w:divBdr>
              <w:divsChild>
                <w:div w:id="144757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2985">
      <w:bodyDiv w:val="1"/>
      <w:marLeft w:val="0"/>
      <w:marRight w:val="0"/>
      <w:marTop w:val="0"/>
      <w:marBottom w:val="0"/>
      <w:divBdr>
        <w:top w:val="none" w:sz="0" w:space="0" w:color="auto"/>
        <w:left w:val="none" w:sz="0" w:space="0" w:color="auto"/>
        <w:bottom w:val="none" w:sz="0" w:space="0" w:color="auto"/>
        <w:right w:val="none" w:sz="0" w:space="0" w:color="auto"/>
      </w:divBdr>
    </w:div>
    <w:div w:id="523521996">
      <w:bodyDiv w:val="1"/>
      <w:marLeft w:val="0"/>
      <w:marRight w:val="0"/>
      <w:marTop w:val="0"/>
      <w:marBottom w:val="0"/>
      <w:divBdr>
        <w:top w:val="none" w:sz="0" w:space="0" w:color="auto"/>
        <w:left w:val="none" w:sz="0" w:space="0" w:color="auto"/>
        <w:bottom w:val="none" w:sz="0" w:space="0" w:color="auto"/>
        <w:right w:val="none" w:sz="0" w:space="0" w:color="auto"/>
      </w:divBdr>
    </w:div>
    <w:div w:id="527178872">
      <w:bodyDiv w:val="1"/>
      <w:marLeft w:val="0"/>
      <w:marRight w:val="0"/>
      <w:marTop w:val="0"/>
      <w:marBottom w:val="0"/>
      <w:divBdr>
        <w:top w:val="none" w:sz="0" w:space="0" w:color="auto"/>
        <w:left w:val="none" w:sz="0" w:space="0" w:color="auto"/>
        <w:bottom w:val="none" w:sz="0" w:space="0" w:color="auto"/>
        <w:right w:val="none" w:sz="0" w:space="0" w:color="auto"/>
      </w:divBdr>
      <w:divsChild>
        <w:div w:id="516651317">
          <w:marLeft w:val="0"/>
          <w:marRight w:val="0"/>
          <w:marTop w:val="0"/>
          <w:marBottom w:val="0"/>
          <w:divBdr>
            <w:top w:val="none" w:sz="0" w:space="0" w:color="auto"/>
            <w:left w:val="none" w:sz="0" w:space="0" w:color="auto"/>
            <w:bottom w:val="none" w:sz="0" w:space="0" w:color="auto"/>
            <w:right w:val="none" w:sz="0" w:space="0" w:color="auto"/>
          </w:divBdr>
          <w:divsChild>
            <w:div w:id="2059932968">
              <w:marLeft w:val="0"/>
              <w:marRight w:val="0"/>
              <w:marTop w:val="0"/>
              <w:marBottom w:val="0"/>
              <w:divBdr>
                <w:top w:val="none" w:sz="0" w:space="0" w:color="auto"/>
                <w:left w:val="none" w:sz="0" w:space="0" w:color="auto"/>
                <w:bottom w:val="none" w:sz="0" w:space="0" w:color="auto"/>
                <w:right w:val="none" w:sz="0" w:space="0" w:color="auto"/>
              </w:divBdr>
              <w:divsChild>
                <w:div w:id="106557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90054">
      <w:bodyDiv w:val="1"/>
      <w:marLeft w:val="0"/>
      <w:marRight w:val="0"/>
      <w:marTop w:val="0"/>
      <w:marBottom w:val="0"/>
      <w:divBdr>
        <w:top w:val="none" w:sz="0" w:space="0" w:color="auto"/>
        <w:left w:val="none" w:sz="0" w:space="0" w:color="auto"/>
        <w:bottom w:val="none" w:sz="0" w:space="0" w:color="auto"/>
        <w:right w:val="none" w:sz="0" w:space="0" w:color="auto"/>
      </w:divBdr>
      <w:divsChild>
        <w:div w:id="1036541059">
          <w:marLeft w:val="0"/>
          <w:marRight w:val="0"/>
          <w:marTop w:val="0"/>
          <w:marBottom w:val="0"/>
          <w:divBdr>
            <w:top w:val="none" w:sz="0" w:space="0" w:color="auto"/>
            <w:left w:val="none" w:sz="0" w:space="0" w:color="auto"/>
            <w:bottom w:val="none" w:sz="0" w:space="0" w:color="auto"/>
            <w:right w:val="none" w:sz="0" w:space="0" w:color="auto"/>
          </w:divBdr>
          <w:divsChild>
            <w:div w:id="1930850757">
              <w:marLeft w:val="0"/>
              <w:marRight w:val="0"/>
              <w:marTop w:val="0"/>
              <w:marBottom w:val="0"/>
              <w:divBdr>
                <w:top w:val="none" w:sz="0" w:space="0" w:color="auto"/>
                <w:left w:val="none" w:sz="0" w:space="0" w:color="auto"/>
                <w:bottom w:val="none" w:sz="0" w:space="0" w:color="auto"/>
                <w:right w:val="none" w:sz="0" w:space="0" w:color="auto"/>
              </w:divBdr>
              <w:divsChild>
                <w:div w:id="536088737">
                  <w:marLeft w:val="0"/>
                  <w:marRight w:val="0"/>
                  <w:marTop w:val="0"/>
                  <w:marBottom w:val="0"/>
                  <w:divBdr>
                    <w:top w:val="none" w:sz="0" w:space="0" w:color="auto"/>
                    <w:left w:val="none" w:sz="0" w:space="0" w:color="auto"/>
                    <w:bottom w:val="none" w:sz="0" w:space="0" w:color="auto"/>
                    <w:right w:val="none" w:sz="0" w:space="0" w:color="auto"/>
                  </w:divBdr>
                  <w:divsChild>
                    <w:div w:id="490870379">
                      <w:marLeft w:val="0"/>
                      <w:marRight w:val="0"/>
                      <w:marTop w:val="0"/>
                      <w:marBottom w:val="0"/>
                      <w:divBdr>
                        <w:top w:val="none" w:sz="0" w:space="0" w:color="auto"/>
                        <w:left w:val="none" w:sz="0" w:space="0" w:color="auto"/>
                        <w:bottom w:val="none" w:sz="0" w:space="0" w:color="auto"/>
                        <w:right w:val="none" w:sz="0" w:space="0" w:color="auto"/>
                      </w:divBdr>
                      <w:divsChild>
                        <w:div w:id="533422701">
                          <w:marLeft w:val="0"/>
                          <w:marRight w:val="0"/>
                          <w:marTop w:val="0"/>
                          <w:marBottom w:val="0"/>
                          <w:divBdr>
                            <w:top w:val="none" w:sz="0" w:space="0" w:color="auto"/>
                            <w:left w:val="none" w:sz="0" w:space="0" w:color="auto"/>
                            <w:bottom w:val="none" w:sz="0" w:space="0" w:color="auto"/>
                            <w:right w:val="none" w:sz="0" w:space="0" w:color="auto"/>
                          </w:divBdr>
                          <w:divsChild>
                            <w:div w:id="1061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6431">
      <w:bodyDiv w:val="1"/>
      <w:marLeft w:val="0"/>
      <w:marRight w:val="0"/>
      <w:marTop w:val="0"/>
      <w:marBottom w:val="0"/>
      <w:divBdr>
        <w:top w:val="none" w:sz="0" w:space="0" w:color="auto"/>
        <w:left w:val="none" w:sz="0" w:space="0" w:color="auto"/>
        <w:bottom w:val="none" w:sz="0" w:space="0" w:color="auto"/>
        <w:right w:val="none" w:sz="0" w:space="0" w:color="auto"/>
      </w:divBdr>
      <w:divsChild>
        <w:div w:id="467211887">
          <w:marLeft w:val="0"/>
          <w:marRight w:val="0"/>
          <w:marTop w:val="0"/>
          <w:marBottom w:val="0"/>
          <w:divBdr>
            <w:top w:val="none" w:sz="0" w:space="0" w:color="auto"/>
            <w:left w:val="none" w:sz="0" w:space="0" w:color="auto"/>
            <w:bottom w:val="none" w:sz="0" w:space="0" w:color="auto"/>
            <w:right w:val="none" w:sz="0" w:space="0" w:color="auto"/>
          </w:divBdr>
        </w:div>
      </w:divsChild>
    </w:div>
    <w:div w:id="547685814">
      <w:bodyDiv w:val="1"/>
      <w:marLeft w:val="0"/>
      <w:marRight w:val="0"/>
      <w:marTop w:val="0"/>
      <w:marBottom w:val="0"/>
      <w:divBdr>
        <w:top w:val="none" w:sz="0" w:space="0" w:color="auto"/>
        <w:left w:val="none" w:sz="0" w:space="0" w:color="auto"/>
        <w:bottom w:val="none" w:sz="0" w:space="0" w:color="auto"/>
        <w:right w:val="none" w:sz="0" w:space="0" w:color="auto"/>
      </w:divBdr>
    </w:div>
    <w:div w:id="705715183">
      <w:bodyDiv w:val="1"/>
      <w:marLeft w:val="0"/>
      <w:marRight w:val="0"/>
      <w:marTop w:val="0"/>
      <w:marBottom w:val="0"/>
      <w:divBdr>
        <w:top w:val="none" w:sz="0" w:space="0" w:color="auto"/>
        <w:left w:val="none" w:sz="0" w:space="0" w:color="auto"/>
        <w:bottom w:val="none" w:sz="0" w:space="0" w:color="auto"/>
        <w:right w:val="none" w:sz="0" w:space="0" w:color="auto"/>
      </w:divBdr>
      <w:divsChild>
        <w:div w:id="1362630662">
          <w:marLeft w:val="0"/>
          <w:marRight w:val="0"/>
          <w:marTop w:val="0"/>
          <w:marBottom w:val="0"/>
          <w:divBdr>
            <w:top w:val="none" w:sz="0" w:space="0" w:color="auto"/>
            <w:left w:val="none" w:sz="0" w:space="0" w:color="auto"/>
            <w:bottom w:val="none" w:sz="0" w:space="0" w:color="auto"/>
            <w:right w:val="none" w:sz="0" w:space="0" w:color="auto"/>
          </w:divBdr>
          <w:divsChild>
            <w:div w:id="1371028932">
              <w:marLeft w:val="0"/>
              <w:marRight w:val="0"/>
              <w:marTop w:val="0"/>
              <w:marBottom w:val="0"/>
              <w:divBdr>
                <w:top w:val="none" w:sz="0" w:space="0" w:color="auto"/>
                <w:left w:val="none" w:sz="0" w:space="0" w:color="auto"/>
                <w:bottom w:val="none" w:sz="0" w:space="0" w:color="auto"/>
                <w:right w:val="none" w:sz="0" w:space="0" w:color="auto"/>
              </w:divBdr>
              <w:divsChild>
                <w:div w:id="280890267">
                  <w:marLeft w:val="0"/>
                  <w:marRight w:val="0"/>
                  <w:marTop w:val="0"/>
                  <w:marBottom w:val="0"/>
                  <w:divBdr>
                    <w:top w:val="none" w:sz="0" w:space="0" w:color="auto"/>
                    <w:left w:val="none" w:sz="0" w:space="0" w:color="auto"/>
                    <w:bottom w:val="none" w:sz="0" w:space="0" w:color="auto"/>
                    <w:right w:val="none" w:sz="0" w:space="0" w:color="auto"/>
                  </w:divBdr>
                </w:div>
              </w:divsChild>
            </w:div>
            <w:div w:id="392194297">
              <w:marLeft w:val="0"/>
              <w:marRight w:val="0"/>
              <w:marTop w:val="0"/>
              <w:marBottom w:val="0"/>
              <w:divBdr>
                <w:top w:val="none" w:sz="0" w:space="0" w:color="auto"/>
                <w:left w:val="none" w:sz="0" w:space="0" w:color="auto"/>
                <w:bottom w:val="none" w:sz="0" w:space="0" w:color="auto"/>
                <w:right w:val="none" w:sz="0" w:space="0" w:color="auto"/>
              </w:divBdr>
              <w:divsChild>
                <w:div w:id="393158516">
                  <w:marLeft w:val="0"/>
                  <w:marRight w:val="0"/>
                  <w:marTop w:val="0"/>
                  <w:marBottom w:val="0"/>
                  <w:divBdr>
                    <w:top w:val="none" w:sz="0" w:space="0" w:color="auto"/>
                    <w:left w:val="none" w:sz="0" w:space="0" w:color="auto"/>
                    <w:bottom w:val="none" w:sz="0" w:space="0" w:color="auto"/>
                    <w:right w:val="none" w:sz="0" w:space="0" w:color="auto"/>
                  </w:divBdr>
                </w:div>
                <w:div w:id="9361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90278">
      <w:bodyDiv w:val="1"/>
      <w:marLeft w:val="0"/>
      <w:marRight w:val="0"/>
      <w:marTop w:val="0"/>
      <w:marBottom w:val="0"/>
      <w:divBdr>
        <w:top w:val="none" w:sz="0" w:space="0" w:color="auto"/>
        <w:left w:val="none" w:sz="0" w:space="0" w:color="auto"/>
        <w:bottom w:val="none" w:sz="0" w:space="0" w:color="auto"/>
        <w:right w:val="none" w:sz="0" w:space="0" w:color="auto"/>
      </w:divBdr>
      <w:divsChild>
        <w:div w:id="1782989840">
          <w:marLeft w:val="0"/>
          <w:marRight w:val="0"/>
          <w:marTop w:val="0"/>
          <w:marBottom w:val="0"/>
          <w:divBdr>
            <w:top w:val="none" w:sz="0" w:space="0" w:color="auto"/>
            <w:left w:val="none" w:sz="0" w:space="0" w:color="auto"/>
            <w:bottom w:val="none" w:sz="0" w:space="0" w:color="auto"/>
            <w:right w:val="none" w:sz="0" w:space="0" w:color="auto"/>
          </w:divBdr>
          <w:divsChild>
            <w:div w:id="1034234792">
              <w:marLeft w:val="0"/>
              <w:marRight w:val="0"/>
              <w:marTop w:val="0"/>
              <w:marBottom w:val="0"/>
              <w:divBdr>
                <w:top w:val="none" w:sz="0" w:space="0" w:color="auto"/>
                <w:left w:val="none" w:sz="0" w:space="0" w:color="auto"/>
                <w:bottom w:val="none" w:sz="0" w:space="0" w:color="auto"/>
                <w:right w:val="none" w:sz="0" w:space="0" w:color="auto"/>
              </w:divBdr>
              <w:divsChild>
                <w:div w:id="72699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43646">
      <w:bodyDiv w:val="1"/>
      <w:marLeft w:val="0"/>
      <w:marRight w:val="0"/>
      <w:marTop w:val="0"/>
      <w:marBottom w:val="0"/>
      <w:divBdr>
        <w:top w:val="none" w:sz="0" w:space="0" w:color="auto"/>
        <w:left w:val="none" w:sz="0" w:space="0" w:color="auto"/>
        <w:bottom w:val="none" w:sz="0" w:space="0" w:color="auto"/>
        <w:right w:val="none" w:sz="0" w:space="0" w:color="auto"/>
      </w:divBdr>
      <w:divsChild>
        <w:div w:id="1232689376">
          <w:marLeft w:val="0"/>
          <w:marRight w:val="0"/>
          <w:marTop w:val="0"/>
          <w:marBottom w:val="0"/>
          <w:divBdr>
            <w:top w:val="none" w:sz="0" w:space="0" w:color="auto"/>
            <w:left w:val="none" w:sz="0" w:space="0" w:color="auto"/>
            <w:bottom w:val="none" w:sz="0" w:space="0" w:color="auto"/>
            <w:right w:val="none" w:sz="0" w:space="0" w:color="auto"/>
          </w:divBdr>
          <w:divsChild>
            <w:div w:id="1562331121">
              <w:marLeft w:val="0"/>
              <w:marRight w:val="0"/>
              <w:marTop w:val="0"/>
              <w:marBottom w:val="0"/>
              <w:divBdr>
                <w:top w:val="none" w:sz="0" w:space="0" w:color="auto"/>
                <w:left w:val="none" w:sz="0" w:space="0" w:color="auto"/>
                <w:bottom w:val="none" w:sz="0" w:space="0" w:color="auto"/>
                <w:right w:val="none" w:sz="0" w:space="0" w:color="auto"/>
              </w:divBdr>
              <w:divsChild>
                <w:div w:id="1349871392">
                  <w:marLeft w:val="0"/>
                  <w:marRight w:val="0"/>
                  <w:marTop w:val="0"/>
                  <w:marBottom w:val="0"/>
                  <w:divBdr>
                    <w:top w:val="none" w:sz="0" w:space="0" w:color="auto"/>
                    <w:left w:val="none" w:sz="0" w:space="0" w:color="auto"/>
                    <w:bottom w:val="none" w:sz="0" w:space="0" w:color="auto"/>
                    <w:right w:val="none" w:sz="0" w:space="0" w:color="auto"/>
                  </w:divBdr>
                </w:div>
              </w:divsChild>
            </w:div>
            <w:div w:id="1546017557">
              <w:marLeft w:val="0"/>
              <w:marRight w:val="0"/>
              <w:marTop w:val="0"/>
              <w:marBottom w:val="0"/>
              <w:divBdr>
                <w:top w:val="none" w:sz="0" w:space="0" w:color="auto"/>
                <w:left w:val="none" w:sz="0" w:space="0" w:color="auto"/>
                <w:bottom w:val="none" w:sz="0" w:space="0" w:color="auto"/>
                <w:right w:val="none" w:sz="0" w:space="0" w:color="auto"/>
              </w:divBdr>
              <w:divsChild>
                <w:div w:id="2129858796">
                  <w:marLeft w:val="0"/>
                  <w:marRight w:val="0"/>
                  <w:marTop w:val="0"/>
                  <w:marBottom w:val="0"/>
                  <w:divBdr>
                    <w:top w:val="none" w:sz="0" w:space="0" w:color="auto"/>
                    <w:left w:val="none" w:sz="0" w:space="0" w:color="auto"/>
                    <w:bottom w:val="none" w:sz="0" w:space="0" w:color="auto"/>
                    <w:right w:val="none" w:sz="0" w:space="0" w:color="auto"/>
                  </w:divBdr>
                </w:div>
                <w:div w:id="66913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50541146">
      <w:bodyDiv w:val="1"/>
      <w:marLeft w:val="0"/>
      <w:marRight w:val="0"/>
      <w:marTop w:val="0"/>
      <w:marBottom w:val="0"/>
      <w:divBdr>
        <w:top w:val="none" w:sz="0" w:space="0" w:color="auto"/>
        <w:left w:val="none" w:sz="0" w:space="0" w:color="auto"/>
        <w:bottom w:val="none" w:sz="0" w:space="0" w:color="auto"/>
        <w:right w:val="none" w:sz="0" w:space="0" w:color="auto"/>
      </w:divBdr>
    </w:div>
    <w:div w:id="756247455">
      <w:bodyDiv w:val="1"/>
      <w:marLeft w:val="0"/>
      <w:marRight w:val="0"/>
      <w:marTop w:val="0"/>
      <w:marBottom w:val="0"/>
      <w:divBdr>
        <w:top w:val="none" w:sz="0" w:space="0" w:color="auto"/>
        <w:left w:val="none" w:sz="0" w:space="0" w:color="auto"/>
        <w:bottom w:val="none" w:sz="0" w:space="0" w:color="auto"/>
        <w:right w:val="none" w:sz="0" w:space="0" w:color="auto"/>
      </w:divBdr>
      <w:divsChild>
        <w:div w:id="718477562">
          <w:marLeft w:val="0"/>
          <w:marRight w:val="0"/>
          <w:marTop w:val="0"/>
          <w:marBottom w:val="0"/>
          <w:divBdr>
            <w:top w:val="none" w:sz="0" w:space="0" w:color="auto"/>
            <w:left w:val="none" w:sz="0" w:space="0" w:color="auto"/>
            <w:bottom w:val="none" w:sz="0" w:space="0" w:color="auto"/>
            <w:right w:val="none" w:sz="0" w:space="0" w:color="auto"/>
          </w:divBdr>
          <w:divsChild>
            <w:div w:id="1677609797">
              <w:marLeft w:val="0"/>
              <w:marRight w:val="0"/>
              <w:marTop w:val="0"/>
              <w:marBottom w:val="0"/>
              <w:divBdr>
                <w:top w:val="none" w:sz="0" w:space="0" w:color="auto"/>
                <w:left w:val="none" w:sz="0" w:space="0" w:color="auto"/>
                <w:bottom w:val="none" w:sz="0" w:space="0" w:color="auto"/>
                <w:right w:val="none" w:sz="0" w:space="0" w:color="auto"/>
              </w:divBdr>
              <w:divsChild>
                <w:div w:id="15409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29692">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4733406">
      <w:bodyDiv w:val="1"/>
      <w:marLeft w:val="0"/>
      <w:marRight w:val="0"/>
      <w:marTop w:val="0"/>
      <w:marBottom w:val="0"/>
      <w:divBdr>
        <w:top w:val="none" w:sz="0" w:space="0" w:color="auto"/>
        <w:left w:val="none" w:sz="0" w:space="0" w:color="auto"/>
        <w:bottom w:val="none" w:sz="0" w:space="0" w:color="auto"/>
        <w:right w:val="none" w:sz="0" w:space="0" w:color="auto"/>
      </w:divBdr>
    </w:div>
    <w:div w:id="827600584">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991909859">
      <w:bodyDiv w:val="1"/>
      <w:marLeft w:val="0"/>
      <w:marRight w:val="0"/>
      <w:marTop w:val="0"/>
      <w:marBottom w:val="0"/>
      <w:divBdr>
        <w:top w:val="none" w:sz="0" w:space="0" w:color="auto"/>
        <w:left w:val="none" w:sz="0" w:space="0" w:color="auto"/>
        <w:bottom w:val="none" w:sz="0" w:space="0" w:color="auto"/>
        <w:right w:val="none" w:sz="0" w:space="0" w:color="auto"/>
      </w:divBdr>
    </w:div>
    <w:div w:id="1031297002">
      <w:bodyDiv w:val="1"/>
      <w:marLeft w:val="0"/>
      <w:marRight w:val="0"/>
      <w:marTop w:val="0"/>
      <w:marBottom w:val="0"/>
      <w:divBdr>
        <w:top w:val="none" w:sz="0" w:space="0" w:color="auto"/>
        <w:left w:val="none" w:sz="0" w:space="0" w:color="auto"/>
        <w:bottom w:val="none" w:sz="0" w:space="0" w:color="auto"/>
        <w:right w:val="none" w:sz="0" w:space="0" w:color="auto"/>
      </w:divBdr>
    </w:div>
    <w:div w:id="1049841045">
      <w:bodyDiv w:val="1"/>
      <w:marLeft w:val="0"/>
      <w:marRight w:val="0"/>
      <w:marTop w:val="0"/>
      <w:marBottom w:val="0"/>
      <w:divBdr>
        <w:top w:val="none" w:sz="0" w:space="0" w:color="auto"/>
        <w:left w:val="none" w:sz="0" w:space="0" w:color="auto"/>
        <w:bottom w:val="none" w:sz="0" w:space="0" w:color="auto"/>
        <w:right w:val="none" w:sz="0" w:space="0" w:color="auto"/>
      </w:divBdr>
    </w:div>
    <w:div w:id="1057360290">
      <w:bodyDiv w:val="1"/>
      <w:marLeft w:val="0"/>
      <w:marRight w:val="0"/>
      <w:marTop w:val="0"/>
      <w:marBottom w:val="0"/>
      <w:divBdr>
        <w:top w:val="none" w:sz="0" w:space="0" w:color="auto"/>
        <w:left w:val="none" w:sz="0" w:space="0" w:color="auto"/>
        <w:bottom w:val="none" w:sz="0" w:space="0" w:color="auto"/>
        <w:right w:val="none" w:sz="0" w:space="0" w:color="auto"/>
      </w:divBdr>
      <w:divsChild>
        <w:div w:id="615064043">
          <w:marLeft w:val="0"/>
          <w:marRight w:val="0"/>
          <w:marTop w:val="0"/>
          <w:marBottom w:val="0"/>
          <w:divBdr>
            <w:top w:val="none" w:sz="0" w:space="0" w:color="auto"/>
            <w:left w:val="none" w:sz="0" w:space="0" w:color="auto"/>
            <w:bottom w:val="none" w:sz="0" w:space="0" w:color="auto"/>
            <w:right w:val="none" w:sz="0" w:space="0" w:color="auto"/>
          </w:divBdr>
          <w:divsChild>
            <w:div w:id="596398">
              <w:marLeft w:val="0"/>
              <w:marRight w:val="0"/>
              <w:marTop w:val="0"/>
              <w:marBottom w:val="0"/>
              <w:divBdr>
                <w:top w:val="none" w:sz="0" w:space="0" w:color="auto"/>
                <w:left w:val="none" w:sz="0" w:space="0" w:color="auto"/>
                <w:bottom w:val="none" w:sz="0" w:space="0" w:color="auto"/>
                <w:right w:val="none" w:sz="0" w:space="0" w:color="auto"/>
              </w:divBdr>
              <w:divsChild>
                <w:div w:id="142360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75668">
      <w:bodyDiv w:val="1"/>
      <w:marLeft w:val="0"/>
      <w:marRight w:val="0"/>
      <w:marTop w:val="0"/>
      <w:marBottom w:val="0"/>
      <w:divBdr>
        <w:top w:val="none" w:sz="0" w:space="0" w:color="auto"/>
        <w:left w:val="none" w:sz="0" w:space="0" w:color="auto"/>
        <w:bottom w:val="none" w:sz="0" w:space="0" w:color="auto"/>
        <w:right w:val="none" w:sz="0" w:space="0" w:color="auto"/>
      </w:divBdr>
      <w:divsChild>
        <w:div w:id="153496144">
          <w:marLeft w:val="0"/>
          <w:marRight w:val="0"/>
          <w:marTop w:val="0"/>
          <w:marBottom w:val="0"/>
          <w:divBdr>
            <w:top w:val="none" w:sz="0" w:space="0" w:color="auto"/>
            <w:left w:val="none" w:sz="0" w:space="0" w:color="auto"/>
            <w:bottom w:val="none" w:sz="0" w:space="0" w:color="auto"/>
            <w:right w:val="none" w:sz="0" w:space="0" w:color="auto"/>
          </w:divBdr>
          <w:divsChild>
            <w:div w:id="1502236721">
              <w:marLeft w:val="0"/>
              <w:marRight w:val="0"/>
              <w:marTop w:val="0"/>
              <w:marBottom w:val="0"/>
              <w:divBdr>
                <w:top w:val="none" w:sz="0" w:space="0" w:color="auto"/>
                <w:left w:val="none" w:sz="0" w:space="0" w:color="auto"/>
                <w:bottom w:val="none" w:sz="0" w:space="0" w:color="auto"/>
                <w:right w:val="none" w:sz="0" w:space="0" w:color="auto"/>
              </w:divBdr>
              <w:divsChild>
                <w:div w:id="66810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68457">
      <w:bodyDiv w:val="1"/>
      <w:marLeft w:val="0"/>
      <w:marRight w:val="0"/>
      <w:marTop w:val="0"/>
      <w:marBottom w:val="0"/>
      <w:divBdr>
        <w:top w:val="none" w:sz="0" w:space="0" w:color="auto"/>
        <w:left w:val="none" w:sz="0" w:space="0" w:color="auto"/>
        <w:bottom w:val="none" w:sz="0" w:space="0" w:color="auto"/>
        <w:right w:val="none" w:sz="0" w:space="0" w:color="auto"/>
      </w:divBdr>
      <w:divsChild>
        <w:div w:id="1203056788">
          <w:marLeft w:val="0"/>
          <w:marRight w:val="0"/>
          <w:marTop w:val="0"/>
          <w:marBottom w:val="0"/>
          <w:divBdr>
            <w:top w:val="none" w:sz="0" w:space="0" w:color="auto"/>
            <w:left w:val="none" w:sz="0" w:space="0" w:color="auto"/>
            <w:bottom w:val="none" w:sz="0" w:space="0" w:color="auto"/>
            <w:right w:val="none" w:sz="0" w:space="0" w:color="auto"/>
          </w:divBdr>
          <w:divsChild>
            <w:div w:id="1609696438">
              <w:marLeft w:val="0"/>
              <w:marRight w:val="0"/>
              <w:marTop w:val="0"/>
              <w:marBottom w:val="0"/>
              <w:divBdr>
                <w:top w:val="none" w:sz="0" w:space="0" w:color="auto"/>
                <w:left w:val="none" w:sz="0" w:space="0" w:color="auto"/>
                <w:bottom w:val="none" w:sz="0" w:space="0" w:color="auto"/>
                <w:right w:val="none" w:sz="0" w:space="0" w:color="auto"/>
              </w:divBdr>
              <w:divsChild>
                <w:div w:id="209774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768631">
      <w:bodyDiv w:val="1"/>
      <w:marLeft w:val="0"/>
      <w:marRight w:val="0"/>
      <w:marTop w:val="0"/>
      <w:marBottom w:val="0"/>
      <w:divBdr>
        <w:top w:val="none" w:sz="0" w:space="0" w:color="auto"/>
        <w:left w:val="none" w:sz="0" w:space="0" w:color="auto"/>
        <w:bottom w:val="none" w:sz="0" w:space="0" w:color="auto"/>
        <w:right w:val="none" w:sz="0" w:space="0" w:color="auto"/>
      </w:divBdr>
      <w:divsChild>
        <w:div w:id="510753872">
          <w:marLeft w:val="2"/>
          <w:marRight w:val="2"/>
          <w:marTop w:val="150"/>
          <w:marBottom w:val="450"/>
          <w:divBdr>
            <w:top w:val="single" w:sz="6" w:space="8" w:color="CDCCD4"/>
            <w:left w:val="single" w:sz="6" w:space="8" w:color="CDCCD4"/>
            <w:bottom w:val="single" w:sz="6" w:space="8" w:color="CDCCD4"/>
            <w:right w:val="single" w:sz="6" w:space="4" w:color="CDCCD4"/>
          </w:divBdr>
          <w:divsChild>
            <w:div w:id="1716536656">
              <w:marLeft w:val="0"/>
              <w:marRight w:val="0"/>
              <w:marTop w:val="75"/>
              <w:marBottom w:val="75"/>
              <w:divBdr>
                <w:top w:val="single" w:sz="6" w:space="8" w:color="CCCCD4"/>
                <w:left w:val="single" w:sz="6" w:space="8" w:color="CCCCD4"/>
                <w:bottom w:val="single" w:sz="6" w:space="8" w:color="CCCCD4"/>
                <w:right w:val="single" w:sz="6" w:space="8" w:color="CCCCD4"/>
              </w:divBdr>
              <w:divsChild>
                <w:div w:id="7449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1337">
      <w:bodyDiv w:val="1"/>
      <w:marLeft w:val="0"/>
      <w:marRight w:val="0"/>
      <w:marTop w:val="0"/>
      <w:marBottom w:val="0"/>
      <w:divBdr>
        <w:top w:val="none" w:sz="0" w:space="0" w:color="auto"/>
        <w:left w:val="none" w:sz="0" w:space="0" w:color="auto"/>
        <w:bottom w:val="none" w:sz="0" w:space="0" w:color="auto"/>
        <w:right w:val="none" w:sz="0" w:space="0" w:color="auto"/>
      </w:divBdr>
    </w:div>
    <w:div w:id="1197932866">
      <w:bodyDiv w:val="1"/>
      <w:marLeft w:val="0"/>
      <w:marRight w:val="0"/>
      <w:marTop w:val="0"/>
      <w:marBottom w:val="0"/>
      <w:divBdr>
        <w:top w:val="none" w:sz="0" w:space="0" w:color="auto"/>
        <w:left w:val="none" w:sz="0" w:space="0" w:color="auto"/>
        <w:bottom w:val="none" w:sz="0" w:space="0" w:color="auto"/>
        <w:right w:val="none" w:sz="0" w:space="0" w:color="auto"/>
      </w:divBdr>
      <w:divsChild>
        <w:div w:id="910777526">
          <w:marLeft w:val="0"/>
          <w:marRight w:val="0"/>
          <w:marTop w:val="0"/>
          <w:marBottom w:val="0"/>
          <w:divBdr>
            <w:top w:val="none" w:sz="0" w:space="0" w:color="auto"/>
            <w:left w:val="none" w:sz="0" w:space="0" w:color="auto"/>
            <w:bottom w:val="none" w:sz="0" w:space="0" w:color="auto"/>
            <w:right w:val="none" w:sz="0" w:space="0" w:color="auto"/>
          </w:divBdr>
          <w:divsChild>
            <w:div w:id="696350906">
              <w:marLeft w:val="0"/>
              <w:marRight w:val="0"/>
              <w:marTop w:val="0"/>
              <w:marBottom w:val="0"/>
              <w:divBdr>
                <w:top w:val="none" w:sz="0" w:space="0" w:color="auto"/>
                <w:left w:val="none" w:sz="0" w:space="0" w:color="auto"/>
                <w:bottom w:val="none" w:sz="0" w:space="0" w:color="auto"/>
                <w:right w:val="none" w:sz="0" w:space="0" w:color="auto"/>
              </w:divBdr>
              <w:divsChild>
                <w:div w:id="16316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49252">
      <w:bodyDiv w:val="1"/>
      <w:marLeft w:val="0"/>
      <w:marRight w:val="0"/>
      <w:marTop w:val="0"/>
      <w:marBottom w:val="0"/>
      <w:divBdr>
        <w:top w:val="none" w:sz="0" w:space="0" w:color="auto"/>
        <w:left w:val="none" w:sz="0" w:space="0" w:color="auto"/>
        <w:bottom w:val="none" w:sz="0" w:space="0" w:color="auto"/>
        <w:right w:val="none" w:sz="0" w:space="0" w:color="auto"/>
      </w:divBdr>
      <w:divsChild>
        <w:div w:id="430710541">
          <w:marLeft w:val="0"/>
          <w:marRight w:val="0"/>
          <w:marTop w:val="0"/>
          <w:marBottom w:val="0"/>
          <w:divBdr>
            <w:top w:val="none" w:sz="0" w:space="0" w:color="auto"/>
            <w:left w:val="none" w:sz="0" w:space="0" w:color="auto"/>
            <w:bottom w:val="none" w:sz="0" w:space="0" w:color="auto"/>
            <w:right w:val="none" w:sz="0" w:space="0" w:color="auto"/>
          </w:divBdr>
          <w:divsChild>
            <w:div w:id="1009601712">
              <w:marLeft w:val="0"/>
              <w:marRight w:val="0"/>
              <w:marTop w:val="0"/>
              <w:marBottom w:val="0"/>
              <w:divBdr>
                <w:top w:val="none" w:sz="0" w:space="0" w:color="auto"/>
                <w:left w:val="none" w:sz="0" w:space="0" w:color="auto"/>
                <w:bottom w:val="none" w:sz="0" w:space="0" w:color="auto"/>
                <w:right w:val="none" w:sz="0" w:space="0" w:color="auto"/>
              </w:divBdr>
              <w:divsChild>
                <w:div w:id="5094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97664">
      <w:bodyDiv w:val="1"/>
      <w:marLeft w:val="0"/>
      <w:marRight w:val="0"/>
      <w:marTop w:val="0"/>
      <w:marBottom w:val="0"/>
      <w:divBdr>
        <w:top w:val="none" w:sz="0" w:space="0" w:color="auto"/>
        <w:left w:val="none" w:sz="0" w:space="0" w:color="auto"/>
        <w:bottom w:val="none" w:sz="0" w:space="0" w:color="auto"/>
        <w:right w:val="none" w:sz="0" w:space="0" w:color="auto"/>
      </w:divBdr>
      <w:divsChild>
        <w:div w:id="1020276167">
          <w:marLeft w:val="0"/>
          <w:marRight w:val="0"/>
          <w:marTop w:val="0"/>
          <w:marBottom w:val="0"/>
          <w:divBdr>
            <w:top w:val="none" w:sz="0" w:space="0" w:color="auto"/>
            <w:left w:val="none" w:sz="0" w:space="0" w:color="auto"/>
            <w:bottom w:val="none" w:sz="0" w:space="0" w:color="auto"/>
            <w:right w:val="none" w:sz="0" w:space="0" w:color="auto"/>
          </w:divBdr>
          <w:divsChild>
            <w:div w:id="1673994070">
              <w:marLeft w:val="0"/>
              <w:marRight w:val="0"/>
              <w:marTop w:val="0"/>
              <w:marBottom w:val="0"/>
              <w:divBdr>
                <w:top w:val="none" w:sz="0" w:space="0" w:color="auto"/>
                <w:left w:val="none" w:sz="0" w:space="0" w:color="auto"/>
                <w:bottom w:val="none" w:sz="0" w:space="0" w:color="auto"/>
                <w:right w:val="none" w:sz="0" w:space="0" w:color="auto"/>
              </w:divBdr>
              <w:divsChild>
                <w:div w:id="9636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41001">
      <w:bodyDiv w:val="1"/>
      <w:marLeft w:val="0"/>
      <w:marRight w:val="0"/>
      <w:marTop w:val="0"/>
      <w:marBottom w:val="0"/>
      <w:divBdr>
        <w:top w:val="none" w:sz="0" w:space="0" w:color="auto"/>
        <w:left w:val="none" w:sz="0" w:space="0" w:color="auto"/>
        <w:bottom w:val="none" w:sz="0" w:space="0" w:color="auto"/>
        <w:right w:val="none" w:sz="0" w:space="0" w:color="auto"/>
      </w:divBdr>
      <w:divsChild>
        <w:div w:id="421724429">
          <w:marLeft w:val="0"/>
          <w:marRight w:val="0"/>
          <w:marTop w:val="0"/>
          <w:marBottom w:val="0"/>
          <w:divBdr>
            <w:top w:val="none" w:sz="0" w:space="0" w:color="auto"/>
            <w:left w:val="none" w:sz="0" w:space="0" w:color="auto"/>
            <w:bottom w:val="none" w:sz="0" w:space="0" w:color="auto"/>
            <w:right w:val="none" w:sz="0" w:space="0" w:color="auto"/>
          </w:divBdr>
          <w:divsChild>
            <w:div w:id="1383795710">
              <w:marLeft w:val="0"/>
              <w:marRight w:val="0"/>
              <w:marTop w:val="0"/>
              <w:marBottom w:val="0"/>
              <w:divBdr>
                <w:top w:val="none" w:sz="0" w:space="0" w:color="auto"/>
                <w:left w:val="none" w:sz="0" w:space="0" w:color="auto"/>
                <w:bottom w:val="none" w:sz="0" w:space="0" w:color="auto"/>
                <w:right w:val="none" w:sz="0" w:space="0" w:color="auto"/>
              </w:divBdr>
              <w:divsChild>
                <w:div w:id="11678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7163">
      <w:bodyDiv w:val="1"/>
      <w:marLeft w:val="0"/>
      <w:marRight w:val="0"/>
      <w:marTop w:val="0"/>
      <w:marBottom w:val="0"/>
      <w:divBdr>
        <w:top w:val="none" w:sz="0" w:space="0" w:color="auto"/>
        <w:left w:val="none" w:sz="0" w:space="0" w:color="auto"/>
        <w:bottom w:val="none" w:sz="0" w:space="0" w:color="auto"/>
        <w:right w:val="none" w:sz="0" w:space="0" w:color="auto"/>
      </w:divBdr>
    </w:div>
    <w:div w:id="1349480180">
      <w:bodyDiv w:val="1"/>
      <w:marLeft w:val="0"/>
      <w:marRight w:val="0"/>
      <w:marTop w:val="0"/>
      <w:marBottom w:val="0"/>
      <w:divBdr>
        <w:top w:val="none" w:sz="0" w:space="0" w:color="auto"/>
        <w:left w:val="none" w:sz="0" w:space="0" w:color="auto"/>
        <w:bottom w:val="none" w:sz="0" w:space="0" w:color="auto"/>
        <w:right w:val="none" w:sz="0" w:space="0" w:color="auto"/>
      </w:divBdr>
    </w:div>
    <w:div w:id="1352952499">
      <w:bodyDiv w:val="1"/>
      <w:marLeft w:val="0"/>
      <w:marRight w:val="0"/>
      <w:marTop w:val="0"/>
      <w:marBottom w:val="0"/>
      <w:divBdr>
        <w:top w:val="none" w:sz="0" w:space="0" w:color="auto"/>
        <w:left w:val="none" w:sz="0" w:space="0" w:color="auto"/>
        <w:bottom w:val="none" w:sz="0" w:space="0" w:color="auto"/>
        <w:right w:val="none" w:sz="0" w:space="0" w:color="auto"/>
      </w:divBdr>
      <w:divsChild>
        <w:div w:id="552158632">
          <w:marLeft w:val="0"/>
          <w:marRight w:val="0"/>
          <w:marTop w:val="0"/>
          <w:marBottom w:val="0"/>
          <w:divBdr>
            <w:top w:val="none" w:sz="0" w:space="0" w:color="auto"/>
            <w:left w:val="none" w:sz="0" w:space="0" w:color="auto"/>
            <w:bottom w:val="none" w:sz="0" w:space="0" w:color="auto"/>
            <w:right w:val="none" w:sz="0" w:space="0" w:color="auto"/>
          </w:divBdr>
          <w:divsChild>
            <w:div w:id="613097398">
              <w:marLeft w:val="0"/>
              <w:marRight w:val="0"/>
              <w:marTop w:val="0"/>
              <w:marBottom w:val="0"/>
              <w:divBdr>
                <w:top w:val="none" w:sz="0" w:space="0" w:color="auto"/>
                <w:left w:val="none" w:sz="0" w:space="0" w:color="auto"/>
                <w:bottom w:val="none" w:sz="0" w:space="0" w:color="auto"/>
                <w:right w:val="none" w:sz="0" w:space="0" w:color="auto"/>
              </w:divBdr>
              <w:divsChild>
                <w:div w:id="12615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6844">
      <w:bodyDiv w:val="1"/>
      <w:marLeft w:val="0"/>
      <w:marRight w:val="0"/>
      <w:marTop w:val="0"/>
      <w:marBottom w:val="0"/>
      <w:divBdr>
        <w:top w:val="none" w:sz="0" w:space="0" w:color="auto"/>
        <w:left w:val="none" w:sz="0" w:space="0" w:color="auto"/>
        <w:bottom w:val="none" w:sz="0" w:space="0" w:color="auto"/>
        <w:right w:val="none" w:sz="0" w:space="0" w:color="auto"/>
      </w:divBdr>
    </w:div>
    <w:div w:id="1403913845">
      <w:bodyDiv w:val="1"/>
      <w:marLeft w:val="0"/>
      <w:marRight w:val="0"/>
      <w:marTop w:val="0"/>
      <w:marBottom w:val="0"/>
      <w:divBdr>
        <w:top w:val="none" w:sz="0" w:space="0" w:color="auto"/>
        <w:left w:val="none" w:sz="0" w:space="0" w:color="auto"/>
        <w:bottom w:val="none" w:sz="0" w:space="0" w:color="auto"/>
        <w:right w:val="none" w:sz="0" w:space="0" w:color="auto"/>
      </w:divBdr>
      <w:divsChild>
        <w:div w:id="2002006001">
          <w:marLeft w:val="0"/>
          <w:marRight w:val="0"/>
          <w:marTop w:val="0"/>
          <w:marBottom w:val="0"/>
          <w:divBdr>
            <w:top w:val="none" w:sz="0" w:space="0" w:color="auto"/>
            <w:left w:val="none" w:sz="0" w:space="0" w:color="auto"/>
            <w:bottom w:val="none" w:sz="0" w:space="0" w:color="auto"/>
            <w:right w:val="none" w:sz="0" w:space="0" w:color="auto"/>
          </w:divBdr>
          <w:divsChild>
            <w:div w:id="1460567585">
              <w:marLeft w:val="0"/>
              <w:marRight w:val="0"/>
              <w:marTop w:val="0"/>
              <w:marBottom w:val="0"/>
              <w:divBdr>
                <w:top w:val="none" w:sz="0" w:space="0" w:color="auto"/>
                <w:left w:val="none" w:sz="0" w:space="0" w:color="auto"/>
                <w:bottom w:val="none" w:sz="0" w:space="0" w:color="auto"/>
                <w:right w:val="none" w:sz="0" w:space="0" w:color="auto"/>
              </w:divBdr>
              <w:divsChild>
                <w:div w:id="22383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22041">
      <w:bodyDiv w:val="1"/>
      <w:marLeft w:val="0"/>
      <w:marRight w:val="0"/>
      <w:marTop w:val="0"/>
      <w:marBottom w:val="0"/>
      <w:divBdr>
        <w:top w:val="none" w:sz="0" w:space="0" w:color="auto"/>
        <w:left w:val="none" w:sz="0" w:space="0" w:color="auto"/>
        <w:bottom w:val="none" w:sz="0" w:space="0" w:color="auto"/>
        <w:right w:val="none" w:sz="0" w:space="0" w:color="auto"/>
      </w:divBdr>
      <w:divsChild>
        <w:div w:id="1443725079">
          <w:marLeft w:val="0"/>
          <w:marRight w:val="0"/>
          <w:marTop w:val="0"/>
          <w:marBottom w:val="0"/>
          <w:divBdr>
            <w:top w:val="none" w:sz="0" w:space="0" w:color="auto"/>
            <w:left w:val="none" w:sz="0" w:space="0" w:color="auto"/>
            <w:bottom w:val="none" w:sz="0" w:space="0" w:color="auto"/>
            <w:right w:val="none" w:sz="0" w:space="0" w:color="auto"/>
          </w:divBdr>
          <w:divsChild>
            <w:div w:id="12319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39528">
      <w:bodyDiv w:val="1"/>
      <w:marLeft w:val="0"/>
      <w:marRight w:val="0"/>
      <w:marTop w:val="0"/>
      <w:marBottom w:val="0"/>
      <w:divBdr>
        <w:top w:val="none" w:sz="0" w:space="0" w:color="auto"/>
        <w:left w:val="none" w:sz="0" w:space="0" w:color="auto"/>
        <w:bottom w:val="none" w:sz="0" w:space="0" w:color="auto"/>
        <w:right w:val="none" w:sz="0" w:space="0" w:color="auto"/>
      </w:divBdr>
      <w:divsChild>
        <w:div w:id="1126703916">
          <w:marLeft w:val="0"/>
          <w:marRight w:val="0"/>
          <w:marTop w:val="0"/>
          <w:marBottom w:val="0"/>
          <w:divBdr>
            <w:top w:val="none" w:sz="0" w:space="0" w:color="auto"/>
            <w:left w:val="none" w:sz="0" w:space="0" w:color="auto"/>
            <w:bottom w:val="none" w:sz="0" w:space="0" w:color="auto"/>
            <w:right w:val="none" w:sz="0" w:space="0" w:color="auto"/>
          </w:divBdr>
          <w:divsChild>
            <w:div w:id="1788813466">
              <w:marLeft w:val="0"/>
              <w:marRight w:val="0"/>
              <w:marTop w:val="0"/>
              <w:marBottom w:val="0"/>
              <w:divBdr>
                <w:top w:val="none" w:sz="0" w:space="0" w:color="auto"/>
                <w:left w:val="none" w:sz="0" w:space="0" w:color="auto"/>
                <w:bottom w:val="none" w:sz="0" w:space="0" w:color="auto"/>
                <w:right w:val="none" w:sz="0" w:space="0" w:color="auto"/>
              </w:divBdr>
              <w:divsChild>
                <w:div w:id="147922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74897">
      <w:bodyDiv w:val="1"/>
      <w:marLeft w:val="0"/>
      <w:marRight w:val="0"/>
      <w:marTop w:val="0"/>
      <w:marBottom w:val="0"/>
      <w:divBdr>
        <w:top w:val="none" w:sz="0" w:space="0" w:color="auto"/>
        <w:left w:val="none" w:sz="0" w:space="0" w:color="auto"/>
        <w:bottom w:val="none" w:sz="0" w:space="0" w:color="auto"/>
        <w:right w:val="none" w:sz="0" w:space="0" w:color="auto"/>
      </w:divBdr>
    </w:div>
    <w:div w:id="1466774855">
      <w:bodyDiv w:val="1"/>
      <w:marLeft w:val="0"/>
      <w:marRight w:val="0"/>
      <w:marTop w:val="0"/>
      <w:marBottom w:val="0"/>
      <w:divBdr>
        <w:top w:val="none" w:sz="0" w:space="0" w:color="auto"/>
        <w:left w:val="none" w:sz="0" w:space="0" w:color="auto"/>
        <w:bottom w:val="none" w:sz="0" w:space="0" w:color="auto"/>
        <w:right w:val="none" w:sz="0" w:space="0" w:color="auto"/>
      </w:divBdr>
    </w:div>
    <w:div w:id="1482117884">
      <w:bodyDiv w:val="1"/>
      <w:marLeft w:val="0"/>
      <w:marRight w:val="0"/>
      <w:marTop w:val="0"/>
      <w:marBottom w:val="0"/>
      <w:divBdr>
        <w:top w:val="none" w:sz="0" w:space="0" w:color="auto"/>
        <w:left w:val="none" w:sz="0" w:space="0" w:color="auto"/>
        <w:bottom w:val="none" w:sz="0" w:space="0" w:color="auto"/>
        <w:right w:val="none" w:sz="0" w:space="0" w:color="auto"/>
      </w:divBdr>
    </w:div>
    <w:div w:id="1506284995">
      <w:bodyDiv w:val="1"/>
      <w:marLeft w:val="0"/>
      <w:marRight w:val="0"/>
      <w:marTop w:val="0"/>
      <w:marBottom w:val="0"/>
      <w:divBdr>
        <w:top w:val="none" w:sz="0" w:space="0" w:color="auto"/>
        <w:left w:val="none" w:sz="0" w:space="0" w:color="auto"/>
        <w:bottom w:val="none" w:sz="0" w:space="0" w:color="auto"/>
        <w:right w:val="none" w:sz="0" w:space="0" w:color="auto"/>
      </w:divBdr>
    </w:div>
    <w:div w:id="1533834419">
      <w:bodyDiv w:val="1"/>
      <w:marLeft w:val="0"/>
      <w:marRight w:val="0"/>
      <w:marTop w:val="0"/>
      <w:marBottom w:val="0"/>
      <w:divBdr>
        <w:top w:val="none" w:sz="0" w:space="0" w:color="auto"/>
        <w:left w:val="none" w:sz="0" w:space="0" w:color="auto"/>
        <w:bottom w:val="none" w:sz="0" w:space="0" w:color="auto"/>
        <w:right w:val="none" w:sz="0" w:space="0" w:color="auto"/>
      </w:divBdr>
    </w:div>
    <w:div w:id="1534609448">
      <w:bodyDiv w:val="1"/>
      <w:marLeft w:val="0"/>
      <w:marRight w:val="0"/>
      <w:marTop w:val="0"/>
      <w:marBottom w:val="0"/>
      <w:divBdr>
        <w:top w:val="none" w:sz="0" w:space="0" w:color="auto"/>
        <w:left w:val="none" w:sz="0" w:space="0" w:color="auto"/>
        <w:bottom w:val="none" w:sz="0" w:space="0" w:color="auto"/>
        <w:right w:val="none" w:sz="0" w:space="0" w:color="auto"/>
      </w:divBdr>
      <w:divsChild>
        <w:div w:id="58359112">
          <w:marLeft w:val="0"/>
          <w:marRight w:val="0"/>
          <w:marTop w:val="0"/>
          <w:marBottom w:val="0"/>
          <w:divBdr>
            <w:top w:val="none" w:sz="0" w:space="0" w:color="auto"/>
            <w:left w:val="none" w:sz="0" w:space="0" w:color="auto"/>
            <w:bottom w:val="none" w:sz="0" w:space="0" w:color="auto"/>
            <w:right w:val="none" w:sz="0" w:space="0" w:color="auto"/>
          </w:divBdr>
          <w:divsChild>
            <w:div w:id="595097158">
              <w:marLeft w:val="0"/>
              <w:marRight w:val="0"/>
              <w:marTop w:val="0"/>
              <w:marBottom w:val="0"/>
              <w:divBdr>
                <w:top w:val="none" w:sz="0" w:space="0" w:color="auto"/>
                <w:left w:val="none" w:sz="0" w:space="0" w:color="auto"/>
                <w:bottom w:val="none" w:sz="0" w:space="0" w:color="auto"/>
                <w:right w:val="none" w:sz="0" w:space="0" w:color="auto"/>
              </w:divBdr>
              <w:divsChild>
                <w:div w:id="2121144249">
                  <w:marLeft w:val="0"/>
                  <w:marRight w:val="0"/>
                  <w:marTop w:val="0"/>
                  <w:marBottom w:val="0"/>
                  <w:divBdr>
                    <w:top w:val="none" w:sz="0" w:space="0" w:color="auto"/>
                    <w:left w:val="none" w:sz="0" w:space="0" w:color="auto"/>
                    <w:bottom w:val="none" w:sz="0" w:space="0" w:color="auto"/>
                    <w:right w:val="none" w:sz="0" w:space="0" w:color="auto"/>
                  </w:divBdr>
                  <w:divsChild>
                    <w:div w:id="190341830">
                      <w:marLeft w:val="0"/>
                      <w:marRight w:val="0"/>
                      <w:marTop w:val="0"/>
                      <w:marBottom w:val="0"/>
                      <w:divBdr>
                        <w:top w:val="none" w:sz="0" w:space="0" w:color="auto"/>
                        <w:left w:val="none" w:sz="0" w:space="0" w:color="auto"/>
                        <w:bottom w:val="none" w:sz="0" w:space="0" w:color="auto"/>
                        <w:right w:val="none" w:sz="0" w:space="0" w:color="auto"/>
                      </w:divBdr>
                      <w:divsChild>
                        <w:div w:id="632757527">
                          <w:marLeft w:val="0"/>
                          <w:marRight w:val="0"/>
                          <w:marTop w:val="0"/>
                          <w:marBottom w:val="0"/>
                          <w:divBdr>
                            <w:top w:val="none" w:sz="0" w:space="0" w:color="auto"/>
                            <w:left w:val="none" w:sz="0" w:space="0" w:color="auto"/>
                            <w:bottom w:val="none" w:sz="0" w:space="0" w:color="auto"/>
                            <w:right w:val="none" w:sz="0" w:space="0" w:color="auto"/>
                          </w:divBdr>
                          <w:divsChild>
                            <w:div w:id="7770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02956">
      <w:bodyDiv w:val="1"/>
      <w:marLeft w:val="0"/>
      <w:marRight w:val="0"/>
      <w:marTop w:val="0"/>
      <w:marBottom w:val="0"/>
      <w:divBdr>
        <w:top w:val="none" w:sz="0" w:space="0" w:color="auto"/>
        <w:left w:val="none" w:sz="0" w:space="0" w:color="auto"/>
        <w:bottom w:val="none" w:sz="0" w:space="0" w:color="auto"/>
        <w:right w:val="none" w:sz="0" w:space="0" w:color="auto"/>
      </w:divBdr>
    </w:div>
    <w:div w:id="1558781144">
      <w:bodyDiv w:val="1"/>
      <w:marLeft w:val="0"/>
      <w:marRight w:val="0"/>
      <w:marTop w:val="0"/>
      <w:marBottom w:val="0"/>
      <w:divBdr>
        <w:top w:val="none" w:sz="0" w:space="0" w:color="auto"/>
        <w:left w:val="none" w:sz="0" w:space="0" w:color="auto"/>
        <w:bottom w:val="none" w:sz="0" w:space="0" w:color="auto"/>
        <w:right w:val="none" w:sz="0" w:space="0" w:color="auto"/>
      </w:divBdr>
    </w:div>
    <w:div w:id="1604998710">
      <w:bodyDiv w:val="1"/>
      <w:marLeft w:val="0"/>
      <w:marRight w:val="0"/>
      <w:marTop w:val="0"/>
      <w:marBottom w:val="0"/>
      <w:divBdr>
        <w:top w:val="none" w:sz="0" w:space="0" w:color="auto"/>
        <w:left w:val="none" w:sz="0" w:space="0" w:color="auto"/>
        <w:bottom w:val="none" w:sz="0" w:space="0" w:color="auto"/>
        <w:right w:val="none" w:sz="0" w:space="0" w:color="auto"/>
      </w:divBdr>
    </w:div>
    <w:div w:id="1658613108">
      <w:bodyDiv w:val="1"/>
      <w:marLeft w:val="0"/>
      <w:marRight w:val="0"/>
      <w:marTop w:val="0"/>
      <w:marBottom w:val="0"/>
      <w:divBdr>
        <w:top w:val="none" w:sz="0" w:space="0" w:color="auto"/>
        <w:left w:val="none" w:sz="0" w:space="0" w:color="auto"/>
        <w:bottom w:val="none" w:sz="0" w:space="0" w:color="auto"/>
        <w:right w:val="none" w:sz="0" w:space="0" w:color="auto"/>
      </w:divBdr>
    </w:div>
    <w:div w:id="1688747185">
      <w:bodyDiv w:val="1"/>
      <w:marLeft w:val="0"/>
      <w:marRight w:val="0"/>
      <w:marTop w:val="0"/>
      <w:marBottom w:val="0"/>
      <w:divBdr>
        <w:top w:val="none" w:sz="0" w:space="0" w:color="auto"/>
        <w:left w:val="none" w:sz="0" w:space="0" w:color="auto"/>
        <w:bottom w:val="none" w:sz="0" w:space="0" w:color="auto"/>
        <w:right w:val="none" w:sz="0" w:space="0" w:color="auto"/>
      </w:divBdr>
      <w:divsChild>
        <w:div w:id="895701204">
          <w:marLeft w:val="0"/>
          <w:marRight w:val="0"/>
          <w:marTop w:val="0"/>
          <w:marBottom w:val="0"/>
          <w:divBdr>
            <w:top w:val="none" w:sz="0" w:space="0" w:color="auto"/>
            <w:left w:val="none" w:sz="0" w:space="0" w:color="auto"/>
            <w:bottom w:val="none" w:sz="0" w:space="0" w:color="auto"/>
            <w:right w:val="none" w:sz="0" w:space="0" w:color="auto"/>
          </w:divBdr>
          <w:divsChild>
            <w:div w:id="800198011">
              <w:marLeft w:val="0"/>
              <w:marRight w:val="0"/>
              <w:marTop w:val="0"/>
              <w:marBottom w:val="0"/>
              <w:divBdr>
                <w:top w:val="none" w:sz="0" w:space="0" w:color="auto"/>
                <w:left w:val="none" w:sz="0" w:space="0" w:color="auto"/>
                <w:bottom w:val="none" w:sz="0" w:space="0" w:color="auto"/>
                <w:right w:val="none" w:sz="0" w:space="0" w:color="auto"/>
              </w:divBdr>
              <w:divsChild>
                <w:div w:id="15472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49980">
      <w:bodyDiv w:val="1"/>
      <w:marLeft w:val="0"/>
      <w:marRight w:val="0"/>
      <w:marTop w:val="0"/>
      <w:marBottom w:val="0"/>
      <w:divBdr>
        <w:top w:val="none" w:sz="0" w:space="0" w:color="auto"/>
        <w:left w:val="none" w:sz="0" w:space="0" w:color="auto"/>
        <w:bottom w:val="none" w:sz="0" w:space="0" w:color="auto"/>
        <w:right w:val="none" w:sz="0" w:space="0" w:color="auto"/>
      </w:divBdr>
    </w:div>
    <w:div w:id="1766802368">
      <w:bodyDiv w:val="1"/>
      <w:marLeft w:val="0"/>
      <w:marRight w:val="0"/>
      <w:marTop w:val="0"/>
      <w:marBottom w:val="0"/>
      <w:divBdr>
        <w:top w:val="none" w:sz="0" w:space="0" w:color="auto"/>
        <w:left w:val="none" w:sz="0" w:space="0" w:color="auto"/>
        <w:bottom w:val="none" w:sz="0" w:space="0" w:color="auto"/>
        <w:right w:val="none" w:sz="0" w:space="0" w:color="auto"/>
      </w:divBdr>
      <w:divsChild>
        <w:div w:id="1692607873">
          <w:marLeft w:val="0"/>
          <w:marRight w:val="0"/>
          <w:marTop w:val="0"/>
          <w:marBottom w:val="0"/>
          <w:divBdr>
            <w:top w:val="none" w:sz="0" w:space="0" w:color="auto"/>
            <w:left w:val="none" w:sz="0" w:space="0" w:color="auto"/>
            <w:bottom w:val="none" w:sz="0" w:space="0" w:color="auto"/>
            <w:right w:val="none" w:sz="0" w:space="0" w:color="auto"/>
          </w:divBdr>
          <w:divsChild>
            <w:div w:id="17182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4">
      <w:bodyDiv w:val="1"/>
      <w:marLeft w:val="0"/>
      <w:marRight w:val="0"/>
      <w:marTop w:val="0"/>
      <w:marBottom w:val="0"/>
      <w:divBdr>
        <w:top w:val="none" w:sz="0" w:space="0" w:color="auto"/>
        <w:left w:val="none" w:sz="0" w:space="0" w:color="auto"/>
        <w:bottom w:val="none" w:sz="0" w:space="0" w:color="auto"/>
        <w:right w:val="none" w:sz="0" w:space="0" w:color="auto"/>
      </w:divBdr>
    </w:div>
    <w:div w:id="1814446305">
      <w:bodyDiv w:val="1"/>
      <w:marLeft w:val="0"/>
      <w:marRight w:val="0"/>
      <w:marTop w:val="0"/>
      <w:marBottom w:val="0"/>
      <w:divBdr>
        <w:top w:val="none" w:sz="0" w:space="0" w:color="auto"/>
        <w:left w:val="none" w:sz="0" w:space="0" w:color="auto"/>
        <w:bottom w:val="none" w:sz="0" w:space="0" w:color="auto"/>
        <w:right w:val="none" w:sz="0" w:space="0" w:color="auto"/>
      </w:divBdr>
    </w:div>
    <w:div w:id="1862620536">
      <w:bodyDiv w:val="1"/>
      <w:marLeft w:val="0"/>
      <w:marRight w:val="0"/>
      <w:marTop w:val="0"/>
      <w:marBottom w:val="0"/>
      <w:divBdr>
        <w:top w:val="none" w:sz="0" w:space="0" w:color="auto"/>
        <w:left w:val="none" w:sz="0" w:space="0" w:color="auto"/>
        <w:bottom w:val="none" w:sz="0" w:space="0" w:color="auto"/>
        <w:right w:val="none" w:sz="0" w:space="0" w:color="auto"/>
      </w:divBdr>
      <w:divsChild>
        <w:div w:id="220404370">
          <w:marLeft w:val="0"/>
          <w:marRight w:val="0"/>
          <w:marTop w:val="0"/>
          <w:marBottom w:val="0"/>
          <w:divBdr>
            <w:top w:val="none" w:sz="0" w:space="0" w:color="auto"/>
            <w:left w:val="none" w:sz="0" w:space="0" w:color="auto"/>
            <w:bottom w:val="none" w:sz="0" w:space="0" w:color="auto"/>
            <w:right w:val="none" w:sz="0" w:space="0" w:color="auto"/>
          </w:divBdr>
          <w:divsChild>
            <w:div w:id="1857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3128">
      <w:bodyDiv w:val="1"/>
      <w:marLeft w:val="0"/>
      <w:marRight w:val="0"/>
      <w:marTop w:val="0"/>
      <w:marBottom w:val="0"/>
      <w:divBdr>
        <w:top w:val="none" w:sz="0" w:space="0" w:color="auto"/>
        <w:left w:val="none" w:sz="0" w:space="0" w:color="auto"/>
        <w:bottom w:val="none" w:sz="0" w:space="0" w:color="auto"/>
        <w:right w:val="none" w:sz="0" w:space="0" w:color="auto"/>
      </w:divBdr>
    </w:div>
    <w:div w:id="1883127913">
      <w:bodyDiv w:val="1"/>
      <w:marLeft w:val="0"/>
      <w:marRight w:val="0"/>
      <w:marTop w:val="0"/>
      <w:marBottom w:val="0"/>
      <w:divBdr>
        <w:top w:val="none" w:sz="0" w:space="0" w:color="auto"/>
        <w:left w:val="none" w:sz="0" w:space="0" w:color="auto"/>
        <w:bottom w:val="none" w:sz="0" w:space="0" w:color="auto"/>
        <w:right w:val="none" w:sz="0" w:space="0" w:color="auto"/>
      </w:divBdr>
      <w:divsChild>
        <w:div w:id="1836720243">
          <w:marLeft w:val="0"/>
          <w:marRight w:val="0"/>
          <w:marTop w:val="0"/>
          <w:marBottom w:val="0"/>
          <w:divBdr>
            <w:top w:val="none" w:sz="0" w:space="0" w:color="auto"/>
            <w:left w:val="none" w:sz="0" w:space="0" w:color="auto"/>
            <w:bottom w:val="none" w:sz="0" w:space="0" w:color="auto"/>
            <w:right w:val="none" w:sz="0" w:space="0" w:color="auto"/>
          </w:divBdr>
          <w:divsChild>
            <w:div w:id="1376932252">
              <w:marLeft w:val="0"/>
              <w:marRight w:val="0"/>
              <w:marTop w:val="0"/>
              <w:marBottom w:val="0"/>
              <w:divBdr>
                <w:top w:val="none" w:sz="0" w:space="0" w:color="auto"/>
                <w:left w:val="none" w:sz="0" w:space="0" w:color="auto"/>
                <w:bottom w:val="none" w:sz="0" w:space="0" w:color="auto"/>
                <w:right w:val="none" w:sz="0" w:space="0" w:color="auto"/>
              </w:divBdr>
              <w:divsChild>
                <w:div w:id="1204636993">
                  <w:marLeft w:val="0"/>
                  <w:marRight w:val="0"/>
                  <w:marTop w:val="0"/>
                  <w:marBottom w:val="0"/>
                  <w:divBdr>
                    <w:top w:val="none" w:sz="0" w:space="0" w:color="auto"/>
                    <w:left w:val="none" w:sz="0" w:space="0" w:color="auto"/>
                    <w:bottom w:val="none" w:sz="0" w:space="0" w:color="auto"/>
                    <w:right w:val="none" w:sz="0" w:space="0" w:color="auto"/>
                  </w:divBdr>
                  <w:divsChild>
                    <w:div w:id="907422665">
                      <w:marLeft w:val="0"/>
                      <w:marRight w:val="0"/>
                      <w:marTop w:val="0"/>
                      <w:marBottom w:val="0"/>
                      <w:divBdr>
                        <w:top w:val="none" w:sz="0" w:space="0" w:color="auto"/>
                        <w:left w:val="none" w:sz="0" w:space="0" w:color="auto"/>
                        <w:bottom w:val="none" w:sz="0" w:space="0" w:color="auto"/>
                        <w:right w:val="none" w:sz="0" w:space="0" w:color="auto"/>
                      </w:divBdr>
                      <w:divsChild>
                        <w:div w:id="1159613156">
                          <w:marLeft w:val="0"/>
                          <w:marRight w:val="0"/>
                          <w:marTop w:val="0"/>
                          <w:marBottom w:val="0"/>
                          <w:divBdr>
                            <w:top w:val="none" w:sz="0" w:space="0" w:color="auto"/>
                            <w:left w:val="none" w:sz="0" w:space="0" w:color="auto"/>
                            <w:bottom w:val="none" w:sz="0" w:space="0" w:color="auto"/>
                            <w:right w:val="none" w:sz="0" w:space="0" w:color="auto"/>
                          </w:divBdr>
                          <w:divsChild>
                            <w:div w:id="18128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99316">
      <w:bodyDiv w:val="1"/>
      <w:marLeft w:val="0"/>
      <w:marRight w:val="0"/>
      <w:marTop w:val="0"/>
      <w:marBottom w:val="0"/>
      <w:divBdr>
        <w:top w:val="none" w:sz="0" w:space="0" w:color="auto"/>
        <w:left w:val="none" w:sz="0" w:space="0" w:color="auto"/>
        <w:bottom w:val="none" w:sz="0" w:space="0" w:color="auto"/>
        <w:right w:val="none" w:sz="0" w:space="0" w:color="auto"/>
      </w:divBdr>
    </w:div>
    <w:div w:id="1911503720">
      <w:bodyDiv w:val="1"/>
      <w:marLeft w:val="0"/>
      <w:marRight w:val="0"/>
      <w:marTop w:val="0"/>
      <w:marBottom w:val="0"/>
      <w:divBdr>
        <w:top w:val="none" w:sz="0" w:space="0" w:color="auto"/>
        <w:left w:val="none" w:sz="0" w:space="0" w:color="auto"/>
        <w:bottom w:val="none" w:sz="0" w:space="0" w:color="auto"/>
        <w:right w:val="none" w:sz="0" w:space="0" w:color="auto"/>
      </w:divBdr>
    </w:div>
    <w:div w:id="1933658422">
      <w:bodyDiv w:val="1"/>
      <w:marLeft w:val="0"/>
      <w:marRight w:val="0"/>
      <w:marTop w:val="0"/>
      <w:marBottom w:val="0"/>
      <w:divBdr>
        <w:top w:val="none" w:sz="0" w:space="0" w:color="auto"/>
        <w:left w:val="none" w:sz="0" w:space="0" w:color="auto"/>
        <w:bottom w:val="none" w:sz="0" w:space="0" w:color="auto"/>
        <w:right w:val="none" w:sz="0" w:space="0" w:color="auto"/>
      </w:divBdr>
      <w:divsChild>
        <w:div w:id="832916091">
          <w:marLeft w:val="0"/>
          <w:marRight w:val="0"/>
          <w:marTop w:val="0"/>
          <w:marBottom w:val="0"/>
          <w:divBdr>
            <w:top w:val="none" w:sz="0" w:space="0" w:color="auto"/>
            <w:left w:val="none" w:sz="0" w:space="0" w:color="auto"/>
            <w:bottom w:val="none" w:sz="0" w:space="0" w:color="auto"/>
            <w:right w:val="none" w:sz="0" w:space="0" w:color="auto"/>
          </w:divBdr>
          <w:divsChild>
            <w:div w:id="663045099">
              <w:marLeft w:val="0"/>
              <w:marRight w:val="0"/>
              <w:marTop w:val="0"/>
              <w:marBottom w:val="0"/>
              <w:divBdr>
                <w:top w:val="none" w:sz="0" w:space="0" w:color="auto"/>
                <w:left w:val="none" w:sz="0" w:space="0" w:color="auto"/>
                <w:bottom w:val="none" w:sz="0" w:space="0" w:color="auto"/>
                <w:right w:val="none" w:sz="0" w:space="0" w:color="auto"/>
              </w:divBdr>
              <w:divsChild>
                <w:div w:id="4699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5561">
      <w:bodyDiv w:val="1"/>
      <w:marLeft w:val="0"/>
      <w:marRight w:val="0"/>
      <w:marTop w:val="0"/>
      <w:marBottom w:val="0"/>
      <w:divBdr>
        <w:top w:val="none" w:sz="0" w:space="0" w:color="auto"/>
        <w:left w:val="none" w:sz="0" w:space="0" w:color="auto"/>
        <w:bottom w:val="none" w:sz="0" w:space="0" w:color="auto"/>
        <w:right w:val="none" w:sz="0" w:space="0" w:color="auto"/>
      </w:divBdr>
    </w:div>
    <w:div w:id="2046320378">
      <w:bodyDiv w:val="1"/>
      <w:marLeft w:val="0"/>
      <w:marRight w:val="0"/>
      <w:marTop w:val="0"/>
      <w:marBottom w:val="0"/>
      <w:divBdr>
        <w:top w:val="none" w:sz="0" w:space="0" w:color="auto"/>
        <w:left w:val="none" w:sz="0" w:space="0" w:color="auto"/>
        <w:bottom w:val="none" w:sz="0" w:space="0" w:color="auto"/>
        <w:right w:val="none" w:sz="0" w:space="0" w:color="auto"/>
      </w:divBdr>
      <w:divsChild>
        <w:div w:id="2054570786">
          <w:marLeft w:val="0"/>
          <w:marRight w:val="0"/>
          <w:marTop w:val="0"/>
          <w:marBottom w:val="0"/>
          <w:divBdr>
            <w:top w:val="none" w:sz="0" w:space="0" w:color="auto"/>
            <w:left w:val="none" w:sz="0" w:space="0" w:color="auto"/>
            <w:bottom w:val="none" w:sz="0" w:space="0" w:color="auto"/>
            <w:right w:val="none" w:sz="0" w:space="0" w:color="auto"/>
          </w:divBdr>
          <w:divsChild>
            <w:div w:id="950278596">
              <w:marLeft w:val="0"/>
              <w:marRight w:val="0"/>
              <w:marTop w:val="0"/>
              <w:marBottom w:val="0"/>
              <w:divBdr>
                <w:top w:val="none" w:sz="0" w:space="0" w:color="auto"/>
                <w:left w:val="none" w:sz="0" w:space="0" w:color="auto"/>
                <w:bottom w:val="none" w:sz="0" w:space="0" w:color="auto"/>
                <w:right w:val="none" w:sz="0" w:space="0" w:color="auto"/>
              </w:divBdr>
              <w:divsChild>
                <w:div w:id="749813365">
                  <w:marLeft w:val="0"/>
                  <w:marRight w:val="0"/>
                  <w:marTop w:val="0"/>
                  <w:marBottom w:val="0"/>
                  <w:divBdr>
                    <w:top w:val="none" w:sz="0" w:space="0" w:color="auto"/>
                    <w:left w:val="none" w:sz="0" w:space="0" w:color="auto"/>
                    <w:bottom w:val="none" w:sz="0" w:space="0" w:color="auto"/>
                    <w:right w:val="none" w:sz="0" w:space="0" w:color="auto"/>
                  </w:divBdr>
                  <w:divsChild>
                    <w:div w:id="399716677">
                      <w:marLeft w:val="0"/>
                      <w:marRight w:val="0"/>
                      <w:marTop w:val="0"/>
                      <w:marBottom w:val="0"/>
                      <w:divBdr>
                        <w:top w:val="none" w:sz="0" w:space="0" w:color="auto"/>
                        <w:left w:val="none" w:sz="0" w:space="0" w:color="auto"/>
                        <w:bottom w:val="none" w:sz="0" w:space="0" w:color="auto"/>
                        <w:right w:val="none" w:sz="0" w:space="0" w:color="auto"/>
                      </w:divBdr>
                      <w:divsChild>
                        <w:div w:id="1904096704">
                          <w:marLeft w:val="0"/>
                          <w:marRight w:val="0"/>
                          <w:marTop w:val="0"/>
                          <w:marBottom w:val="0"/>
                          <w:divBdr>
                            <w:top w:val="none" w:sz="0" w:space="0" w:color="auto"/>
                            <w:left w:val="none" w:sz="0" w:space="0" w:color="auto"/>
                            <w:bottom w:val="none" w:sz="0" w:space="0" w:color="auto"/>
                            <w:right w:val="none" w:sz="0" w:space="0" w:color="auto"/>
                          </w:divBdr>
                          <w:divsChild>
                            <w:div w:id="6169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540786">
      <w:bodyDiv w:val="1"/>
      <w:marLeft w:val="0"/>
      <w:marRight w:val="0"/>
      <w:marTop w:val="0"/>
      <w:marBottom w:val="0"/>
      <w:divBdr>
        <w:top w:val="none" w:sz="0" w:space="0" w:color="auto"/>
        <w:left w:val="none" w:sz="0" w:space="0" w:color="auto"/>
        <w:bottom w:val="none" w:sz="0" w:space="0" w:color="auto"/>
        <w:right w:val="none" w:sz="0" w:space="0" w:color="auto"/>
      </w:divBdr>
    </w:div>
    <w:div w:id="2095397417">
      <w:bodyDiv w:val="1"/>
      <w:marLeft w:val="0"/>
      <w:marRight w:val="0"/>
      <w:marTop w:val="0"/>
      <w:marBottom w:val="0"/>
      <w:divBdr>
        <w:top w:val="none" w:sz="0" w:space="0" w:color="auto"/>
        <w:left w:val="none" w:sz="0" w:space="0" w:color="auto"/>
        <w:bottom w:val="none" w:sz="0" w:space="0" w:color="auto"/>
        <w:right w:val="none" w:sz="0" w:space="0" w:color="auto"/>
      </w:divBdr>
    </w:div>
    <w:div w:id="2126998040">
      <w:bodyDiv w:val="1"/>
      <w:marLeft w:val="0"/>
      <w:marRight w:val="0"/>
      <w:marTop w:val="0"/>
      <w:marBottom w:val="0"/>
      <w:divBdr>
        <w:top w:val="none" w:sz="0" w:space="0" w:color="auto"/>
        <w:left w:val="none" w:sz="0" w:space="0" w:color="auto"/>
        <w:bottom w:val="none" w:sz="0" w:space="0" w:color="auto"/>
        <w:right w:val="none" w:sz="0" w:space="0" w:color="auto"/>
      </w:divBdr>
      <w:divsChild>
        <w:div w:id="1682052344">
          <w:marLeft w:val="0"/>
          <w:marRight w:val="0"/>
          <w:marTop w:val="0"/>
          <w:marBottom w:val="0"/>
          <w:divBdr>
            <w:top w:val="none" w:sz="0" w:space="0" w:color="auto"/>
            <w:left w:val="none" w:sz="0" w:space="0" w:color="auto"/>
            <w:bottom w:val="none" w:sz="0" w:space="0" w:color="auto"/>
            <w:right w:val="none" w:sz="0" w:space="0" w:color="auto"/>
          </w:divBdr>
          <w:divsChild>
            <w:div w:id="1263029162">
              <w:marLeft w:val="0"/>
              <w:marRight w:val="0"/>
              <w:marTop w:val="0"/>
              <w:marBottom w:val="0"/>
              <w:divBdr>
                <w:top w:val="none" w:sz="0" w:space="0" w:color="auto"/>
                <w:left w:val="none" w:sz="0" w:space="0" w:color="auto"/>
                <w:bottom w:val="none" w:sz="0" w:space="0" w:color="auto"/>
                <w:right w:val="none" w:sz="0" w:space="0" w:color="auto"/>
              </w:divBdr>
              <w:divsChild>
                <w:div w:id="13154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86339">
      <w:bodyDiv w:val="1"/>
      <w:marLeft w:val="0"/>
      <w:marRight w:val="0"/>
      <w:marTop w:val="0"/>
      <w:marBottom w:val="0"/>
      <w:divBdr>
        <w:top w:val="none" w:sz="0" w:space="0" w:color="auto"/>
        <w:left w:val="none" w:sz="0" w:space="0" w:color="auto"/>
        <w:bottom w:val="none" w:sz="0" w:space="0" w:color="auto"/>
        <w:right w:val="none" w:sz="0" w:space="0" w:color="auto"/>
      </w:divBdr>
      <w:divsChild>
        <w:div w:id="174081255">
          <w:marLeft w:val="0"/>
          <w:marRight w:val="0"/>
          <w:marTop w:val="0"/>
          <w:marBottom w:val="0"/>
          <w:divBdr>
            <w:top w:val="none" w:sz="0" w:space="0" w:color="auto"/>
            <w:left w:val="none" w:sz="0" w:space="0" w:color="auto"/>
            <w:bottom w:val="none" w:sz="0" w:space="0" w:color="auto"/>
            <w:right w:val="none" w:sz="0" w:space="0" w:color="auto"/>
          </w:divBdr>
          <w:divsChild>
            <w:div w:id="409667278">
              <w:marLeft w:val="0"/>
              <w:marRight w:val="0"/>
              <w:marTop w:val="0"/>
              <w:marBottom w:val="0"/>
              <w:divBdr>
                <w:top w:val="none" w:sz="0" w:space="0" w:color="auto"/>
                <w:left w:val="none" w:sz="0" w:space="0" w:color="auto"/>
                <w:bottom w:val="none" w:sz="0" w:space="0" w:color="auto"/>
                <w:right w:val="none" w:sz="0" w:space="0" w:color="auto"/>
              </w:divBdr>
              <w:divsChild>
                <w:div w:id="12053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33BD6-0B25-4EC1-8CF5-A3B0CD48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2779</Words>
  <Characters>16011</Characters>
  <Application>Microsoft Office Word</Application>
  <DocSecurity>0</DocSecurity>
  <Lines>307</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18595</CharactersWithSpaces>
  <SharedDoc>false</SharedDoc>
  <HLinks>
    <vt:vector size="24" baseType="variant">
      <vt:variant>
        <vt:i4>589888</vt:i4>
      </vt:variant>
      <vt:variant>
        <vt:i4>9</vt:i4>
      </vt:variant>
      <vt:variant>
        <vt:i4>0</vt:i4>
      </vt:variant>
      <vt:variant>
        <vt:i4>5</vt:i4>
      </vt:variant>
      <vt:variant>
        <vt:lpwstr/>
      </vt:variant>
      <vt:variant>
        <vt:lpwstr/>
      </vt:variant>
      <vt:variant>
        <vt:i4>3735602</vt:i4>
      </vt:variant>
      <vt:variant>
        <vt:i4>6</vt:i4>
      </vt:variant>
      <vt:variant>
        <vt:i4>0</vt:i4>
      </vt:variant>
      <vt:variant>
        <vt:i4>5</vt:i4>
      </vt:variant>
      <vt:variant>
        <vt:lpwstr/>
      </vt:variant>
      <vt:variant>
        <vt:lpwstr/>
      </vt:variant>
      <vt:variant>
        <vt:i4>7143487</vt:i4>
      </vt:variant>
      <vt:variant>
        <vt:i4>3</vt:i4>
      </vt:variant>
      <vt:variant>
        <vt:i4>0</vt:i4>
      </vt:variant>
      <vt:variant>
        <vt:i4>5</vt:i4>
      </vt:variant>
      <vt:variant>
        <vt:lpwstr/>
      </vt:variant>
      <vt:variant>
        <vt:lpwstr/>
      </vt:variant>
      <vt:variant>
        <vt:i4>3997761</vt:i4>
      </vt:variant>
      <vt:variant>
        <vt:i4>0</vt:i4>
      </vt:variant>
      <vt:variant>
        <vt:i4>0</vt:i4>
      </vt:variant>
      <vt:variant>
        <vt:i4>5</vt:i4>
      </vt:variant>
      <vt:variant>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Tran</dc:creator>
  <cp:keywords/>
  <cp:lastModifiedBy>Kim Tran</cp:lastModifiedBy>
  <cp:revision>7</cp:revision>
  <cp:lastPrinted>2019-06-03T03:06:00Z</cp:lastPrinted>
  <dcterms:created xsi:type="dcterms:W3CDTF">2019-12-11T00:07:00Z</dcterms:created>
  <dcterms:modified xsi:type="dcterms:W3CDTF">2019-12-11T23:41:00Z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Doc ID 567837423/v1</vt:lpwstr>
  </property>
  <property fmtid="{D5CDD505-2E9C-101B-9397-08002B2CF9AE}" pid="3" name="CUS_DocIDChunk0">
    <vt:lpwstr>Doc ID 567837423/v1</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TCFooter">
    <vt:lpwstr>s4250554_2.DOCX/KH</vt:lpwstr>
  </property>
  <property fmtid="{D5CDD505-2E9C-101B-9397-08002B2CF9AE}" pid="7" name="TCFooterDescription">
    <vt:lpwstr> </vt:lpwstr>
  </property>
</Properties>
</file>