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7.xml" ContentType="application/vnd.ms-office.classificationlabels+xml"/>
  <Override PartName="/docMetadata/LabelInfo1.xml" ContentType="application/vnd.ms-office.classificationlabels+xml"/>
  <Override PartName="/docMetadata/LabelInfo6.xml" ContentType="application/vnd.ms-office.classificationlabels+xml"/>
  <Override PartName="/docMetadata/LabelInfo0.xml" ContentType="application/vnd.ms-office.classificationlabels+xml"/>
  <Override PartName="/docMetadata/LabelInfo5.xml" ContentType="application/vnd.ms-office.classificationlabels+xml"/>
  <Override PartName="/docMetadata/LabelInfo3.xml" ContentType="application/vnd.ms-office.classificationlabels+xml"/>
  <Override PartName="/docMetadata/LabelInfo4.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13" Type="http://schemas.microsoft.com/office/2020/02/relationships/classificationlabels" Target="docMetadata/LabelInfo7.xml"/><Relationship Id="rId3" Type="http://schemas.openxmlformats.org/officeDocument/2006/relationships/extended-properties" Target="docProps/app.xml"/><Relationship Id="rId7" Type="http://schemas.microsoft.com/office/2020/02/relationships/classificationlabels" Target="docMetadata/LabelInfo1.xml"/><Relationship Id="rId12" Type="http://schemas.microsoft.com/office/2020/02/relationships/classificationlabels" Target="docMetadata/LabelInfo6.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11" Type="http://schemas.microsoft.com/office/2020/02/relationships/classificationlabels" Target="docMetadata/LabelInfo5.xml"/><Relationship Id="rId5" Type="http://schemas.microsoft.com/office/2020/02/relationships/classificationlabels" Target="docMetadata/LabelInfo3.xml"/><Relationship Id="rId10" Type="http://schemas.microsoft.com/office/2020/02/relationships/classificationlabels" Target="docMetadata/LabelInfo4.xml"/><Relationship Id="rId4" Type="http://schemas.openxmlformats.org/officeDocument/2006/relationships/custom-properties" Target="docProps/custom.xml"/><Relationship Id="rId9"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82"/>
        <w:tblW w:w="0" w:type="auto"/>
        <w:tblCellMar>
          <w:left w:w="0" w:type="dxa"/>
          <w:right w:w="0" w:type="dxa"/>
        </w:tblCellMar>
        <w:tblLook w:val="0600" w:firstRow="0" w:lastRow="0" w:firstColumn="0" w:lastColumn="0" w:noHBand="1" w:noVBand="1"/>
      </w:tblPr>
      <w:tblGrid>
        <w:gridCol w:w="7817"/>
      </w:tblGrid>
      <w:tr w:rsidR="006727E5" w:rsidRPr="00107039" w14:paraId="76DD7B47" w14:textId="77777777" w:rsidTr="008B1EC1">
        <w:trPr>
          <w:trHeight w:val="834"/>
        </w:trPr>
        <w:tc>
          <w:tcPr>
            <w:tcW w:w="7817" w:type="dxa"/>
            <w:shd w:val="clear" w:color="auto" w:fill="auto"/>
            <w:vAlign w:val="bottom"/>
          </w:tcPr>
          <w:p w14:paraId="2E75C398" w14:textId="1B9BDE16" w:rsidR="006727E5" w:rsidRPr="00107039" w:rsidRDefault="006458E5" w:rsidP="008B1EC1">
            <w:pPr>
              <w:pStyle w:val="DHHSmainheading"/>
            </w:pPr>
            <w:bookmarkStart w:id="0" w:name="_Hlk55856237"/>
            <w:bookmarkEnd w:id="0"/>
            <w:r>
              <w:t xml:space="preserve">COVID-19 </w:t>
            </w:r>
            <w:r w:rsidR="008B1EC1">
              <w:t>Pub</w:t>
            </w:r>
            <w:r w:rsidR="00D22F8B">
              <w:t>l</w:t>
            </w:r>
            <w:r w:rsidR="008B1EC1">
              <w:t>ic Events Framework</w:t>
            </w:r>
          </w:p>
        </w:tc>
      </w:tr>
      <w:tr w:rsidR="006727E5" w:rsidRPr="00107039" w14:paraId="0F5FAD07" w14:textId="77777777" w:rsidTr="008B1EC1">
        <w:trPr>
          <w:trHeight w:hRule="exact" w:val="778"/>
        </w:trPr>
        <w:tc>
          <w:tcPr>
            <w:tcW w:w="7817" w:type="dxa"/>
            <w:shd w:val="clear" w:color="auto" w:fill="auto"/>
            <w:tcMar>
              <w:top w:w="170" w:type="dxa"/>
              <w:bottom w:w="510" w:type="dxa"/>
            </w:tcMar>
          </w:tcPr>
          <w:p w14:paraId="29CF4390" w14:textId="3FD7124C" w:rsidR="006727E5" w:rsidRPr="00107039" w:rsidRDefault="006727E5" w:rsidP="008B1EC1">
            <w:pPr>
              <w:pStyle w:val="DHHSmainsubheading"/>
              <w:rPr>
                <w:szCs w:val="28"/>
              </w:rPr>
            </w:pPr>
            <w:r w:rsidRPr="00482B78">
              <w:rPr>
                <w:bCs/>
                <w:szCs w:val="28"/>
              </w:rPr>
              <w:t xml:space="preserve">Last updated – </w:t>
            </w:r>
            <w:r w:rsidR="004A0661">
              <w:rPr>
                <w:bCs/>
                <w:szCs w:val="28"/>
              </w:rPr>
              <w:t>2</w:t>
            </w:r>
            <w:r w:rsidR="009A5A48">
              <w:rPr>
                <w:bCs/>
                <w:szCs w:val="28"/>
              </w:rPr>
              <w:t>1</w:t>
            </w:r>
            <w:r w:rsidRPr="00482B78">
              <w:rPr>
                <w:bCs/>
                <w:szCs w:val="28"/>
              </w:rPr>
              <w:t xml:space="preserve"> November</w:t>
            </w:r>
            <w:r>
              <w:rPr>
                <w:szCs w:val="28"/>
              </w:rPr>
              <w:t xml:space="preserve"> 2020</w:t>
            </w:r>
          </w:p>
        </w:tc>
      </w:tr>
    </w:tbl>
    <w:p w14:paraId="549F20E8" w14:textId="31813A3C" w:rsidR="007333F6" w:rsidRDefault="00850F13">
      <w:pPr>
        <w:rPr>
          <w:b/>
          <w:bCs/>
          <w:sz w:val="32"/>
          <w:szCs w:val="32"/>
        </w:rPr>
      </w:pPr>
      <w:r w:rsidRPr="00107039">
        <w:rPr>
          <w:noProof/>
          <w:lang w:eastAsia="en-AU"/>
        </w:rPr>
        <w:drawing>
          <wp:anchor distT="0" distB="0" distL="114300" distR="114300" simplePos="0" relativeHeight="251658240" behindDoc="1" locked="0" layoutInCell="0" allowOverlap="1" wp14:anchorId="2C759EC9" wp14:editId="1896EEBF">
            <wp:simplePos x="0" y="0"/>
            <wp:positionH relativeFrom="page">
              <wp:align>right</wp:align>
            </wp:positionH>
            <wp:positionV relativeFrom="page">
              <wp:align>top</wp:align>
            </wp:positionV>
            <wp:extent cx="7772400" cy="2127514"/>
            <wp:effectExtent l="0" t="0" r="0" b="635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2"/>
                    <a:stretch>
                      <a:fillRect/>
                    </a:stretch>
                  </pic:blipFill>
                  <pic:spPr bwMode="auto">
                    <a:xfrm>
                      <a:off x="0" y="0"/>
                      <a:ext cx="7772400" cy="21275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3D37E" w14:textId="378AA5D9" w:rsidR="007333F6" w:rsidRDefault="007333F6">
      <w:pPr>
        <w:rPr>
          <w:b/>
          <w:bCs/>
          <w:sz w:val="32"/>
          <w:szCs w:val="32"/>
        </w:rPr>
      </w:pPr>
    </w:p>
    <w:p w14:paraId="0DB409D4" w14:textId="77777777" w:rsidR="006727E5" w:rsidRDefault="006727E5" w:rsidP="006727E5">
      <w:pPr>
        <w:pStyle w:val="TOC1"/>
        <w:rPr>
          <w:rFonts w:eastAsia="MS Gothic" w:cs="Arial"/>
          <w:b w:val="0"/>
          <w:bCs/>
          <w:noProof w:val="0"/>
          <w:color w:val="201547"/>
          <w:kern w:val="32"/>
          <w:sz w:val="36"/>
          <w:szCs w:val="40"/>
        </w:rPr>
      </w:pPr>
    </w:p>
    <w:p w14:paraId="52FDDF9D" w14:textId="64C051D8" w:rsidR="002B5B58" w:rsidRDefault="002B5B58">
      <w:pPr>
        <w:rPr>
          <w:b/>
          <w:bCs/>
          <w:sz w:val="32"/>
          <w:szCs w:val="32"/>
        </w:rPr>
      </w:pPr>
    </w:p>
    <w:p w14:paraId="26F5D0CA" w14:textId="77777777" w:rsidR="009D36BF" w:rsidRDefault="009D36BF">
      <w:pPr>
        <w:rPr>
          <w:b/>
          <w:bCs/>
        </w:rPr>
      </w:pPr>
    </w:p>
    <w:sdt>
      <w:sdtPr>
        <w:rPr>
          <w:rFonts w:asciiTheme="minorHAnsi" w:eastAsiaTheme="minorHAnsi" w:hAnsiTheme="minorHAnsi" w:cstheme="minorBidi"/>
          <w:color w:val="auto"/>
          <w:sz w:val="22"/>
          <w:szCs w:val="22"/>
          <w:lang w:val="en-AU"/>
        </w:rPr>
        <w:id w:val="-1322347554"/>
        <w:docPartObj>
          <w:docPartGallery w:val="Table of Contents"/>
          <w:docPartUnique/>
        </w:docPartObj>
      </w:sdtPr>
      <w:sdtEndPr>
        <w:rPr>
          <w:b/>
          <w:bCs/>
          <w:noProof/>
          <w:lang w:val="en-US"/>
        </w:rPr>
      </w:sdtEndPr>
      <w:sdtContent>
        <w:p w14:paraId="3FBFCBCE" w14:textId="77777777" w:rsidR="00B573A6" w:rsidRPr="009A79B6" w:rsidRDefault="00B573A6" w:rsidP="00C115B5">
          <w:pPr>
            <w:pStyle w:val="TOCHeading"/>
            <w:numPr>
              <w:ilvl w:val="0"/>
              <w:numId w:val="0"/>
            </w:numPr>
            <w:ind w:left="432" w:hanging="432"/>
            <w:rPr>
              <w:b/>
              <w:lang w:val="en-AU"/>
            </w:rPr>
          </w:pPr>
          <w:r w:rsidRPr="009A79B6">
            <w:rPr>
              <w:b/>
              <w:lang w:val="en-AU"/>
            </w:rPr>
            <w:t>Contents</w:t>
          </w:r>
        </w:p>
        <w:p w14:paraId="134B94A5" w14:textId="4D657E98" w:rsidR="009A5A48" w:rsidRDefault="00B573A6">
          <w:pPr>
            <w:pStyle w:val="TOC1"/>
            <w:tabs>
              <w:tab w:val="left" w:pos="440"/>
            </w:tabs>
            <w:rPr>
              <w:rFonts w:asciiTheme="minorHAnsi" w:eastAsiaTheme="minorEastAsia" w:hAnsiTheme="minorHAnsi" w:cstheme="minorBidi"/>
              <w:b w:val="0"/>
              <w:sz w:val="22"/>
              <w:szCs w:val="22"/>
              <w:lang w:eastAsia="en-AU"/>
            </w:rPr>
          </w:pPr>
          <w:r>
            <w:rPr>
              <w:noProof w:val="0"/>
            </w:rPr>
            <w:fldChar w:fldCharType="begin"/>
          </w:r>
          <w:r>
            <w:instrText xml:space="preserve"> TOC \o "1-3" \h \z \u </w:instrText>
          </w:r>
          <w:r>
            <w:rPr>
              <w:noProof w:val="0"/>
            </w:rPr>
            <w:fldChar w:fldCharType="separate"/>
          </w:r>
          <w:hyperlink w:anchor="_Toc56890047" w:history="1">
            <w:r w:rsidR="009A5A48" w:rsidRPr="0050628B">
              <w:rPr>
                <w:rStyle w:val="Hyperlink"/>
              </w:rPr>
              <w:t>1</w:t>
            </w:r>
            <w:r w:rsidR="009A5A48">
              <w:rPr>
                <w:rFonts w:asciiTheme="minorHAnsi" w:eastAsiaTheme="minorEastAsia" w:hAnsiTheme="minorHAnsi" w:cstheme="minorBidi"/>
                <w:b w:val="0"/>
                <w:sz w:val="22"/>
                <w:szCs w:val="22"/>
                <w:lang w:eastAsia="en-AU"/>
              </w:rPr>
              <w:tab/>
            </w:r>
            <w:r w:rsidR="009A5A48" w:rsidRPr="0050628B">
              <w:rPr>
                <w:rStyle w:val="Hyperlink"/>
              </w:rPr>
              <w:t>Purpose</w:t>
            </w:r>
            <w:r w:rsidR="009A5A48">
              <w:rPr>
                <w:webHidden/>
              </w:rPr>
              <w:tab/>
            </w:r>
            <w:r w:rsidR="009A5A48">
              <w:rPr>
                <w:webHidden/>
              </w:rPr>
              <w:fldChar w:fldCharType="begin"/>
            </w:r>
            <w:r w:rsidR="009A5A48">
              <w:rPr>
                <w:webHidden/>
              </w:rPr>
              <w:instrText xml:space="preserve"> PAGEREF _Toc56890047 \h </w:instrText>
            </w:r>
            <w:r w:rsidR="009A5A48">
              <w:rPr>
                <w:webHidden/>
              </w:rPr>
            </w:r>
            <w:r w:rsidR="009A5A48">
              <w:rPr>
                <w:webHidden/>
              </w:rPr>
              <w:fldChar w:fldCharType="separate"/>
            </w:r>
            <w:r w:rsidR="009A5A48">
              <w:rPr>
                <w:webHidden/>
              </w:rPr>
              <w:t>2</w:t>
            </w:r>
            <w:r w:rsidR="009A5A48">
              <w:rPr>
                <w:webHidden/>
              </w:rPr>
              <w:fldChar w:fldCharType="end"/>
            </w:r>
          </w:hyperlink>
        </w:p>
        <w:p w14:paraId="55923CF5" w14:textId="49F197F6" w:rsidR="009A5A48" w:rsidRDefault="00A20FF4">
          <w:pPr>
            <w:pStyle w:val="TOC1"/>
            <w:tabs>
              <w:tab w:val="left" w:pos="440"/>
            </w:tabs>
            <w:rPr>
              <w:rFonts w:asciiTheme="minorHAnsi" w:eastAsiaTheme="minorEastAsia" w:hAnsiTheme="minorHAnsi" w:cstheme="minorBidi"/>
              <w:b w:val="0"/>
              <w:sz w:val="22"/>
              <w:szCs w:val="22"/>
              <w:lang w:eastAsia="en-AU"/>
            </w:rPr>
          </w:pPr>
          <w:hyperlink w:anchor="_Toc56890048" w:history="1">
            <w:r w:rsidR="009A5A48" w:rsidRPr="0050628B">
              <w:rPr>
                <w:rStyle w:val="Hyperlink"/>
              </w:rPr>
              <w:t>2</w:t>
            </w:r>
            <w:r w:rsidR="009A5A48">
              <w:rPr>
                <w:rFonts w:asciiTheme="minorHAnsi" w:eastAsiaTheme="minorEastAsia" w:hAnsiTheme="minorHAnsi" w:cstheme="minorBidi"/>
                <w:b w:val="0"/>
                <w:sz w:val="22"/>
                <w:szCs w:val="22"/>
                <w:lang w:eastAsia="en-AU"/>
              </w:rPr>
              <w:tab/>
            </w:r>
            <w:r w:rsidR="009A5A48" w:rsidRPr="0050628B">
              <w:rPr>
                <w:rStyle w:val="Hyperlink"/>
              </w:rPr>
              <w:t>Context</w:t>
            </w:r>
            <w:r w:rsidR="009A5A48">
              <w:rPr>
                <w:webHidden/>
              </w:rPr>
              <w:tab/>
            </w:r>
            <w:r w:rsidR="009A5A48">
              <w:rPr>
                <w:webHidden/>
              </w:rPr>
              <w:fldChar w:fldCharType="begin"/>
            </w:r>
            <w:r w:rsidR="009A5A48">
              <w:rPr>
                <w:webHidden/>
              </w:rPr>
              <w:instrText xml:space="preserve"> PAGEREF _Toc56890048 \h </w:instrText>
            </w:r>
            <w:r w:rsidR="009A5A48">
              <w:rPr>
                <w:webHidden/>
              </w:rPr>
            </w:r>
            <w:r w:rsidR="009A5A48">
              <w:rPr>
                <w:webHidden/>
              </w:rPr>
              <w:fldChar w:fldCharType="separate"/>
            </w:r>
            <w:r w:rsidR="009A5A48">
              <w:rPr>
                <w:webHidden/>
              </w:rPr>
              <w:t>2</w:t>
            </w:r>
            <w:r w:rsidR="009A5A48">
              <w:rPr>
                <w:webHidden/>
              </w:rPr>
              <w:fldChar w:fldCharType="end"/>
            </w:r>
          </w:hyperlink>
        </w:p>
        <w:p w14:paraId="66395F20" w14:textId="00818867" w:rsidR="009A5A48" w:rsidRDefault="00A20FF4">
          <w:pPr>
            <w:pStyle w:val="TOC1"/>
            <w:tabs>
              <w:tab w:val="left" w:pos="440"/>
            </w:tabs>
            <w:rPr>
              <w:rFonts w:asciiTheme="minorHAnsi" w:eastAsiaTheme="minorEastAsia" w:hAnsiTheme="minorHAnsi" w:cstheme="minorBidi"/>
              <w:b w:val="0"/>
              <w:sz w:val="22"/>
              <w:szCs w:val="22"/>
              <w:lang w:eastAsia="en-AU"/>
            </w:rPr>
          </w:pPr>
          <w:hyperlink w:anchor="_Toc56890049" w:history="1">
            <w:r w:rsidR="009A5A48" w:rsidRPr="0050628B">
              <w:rPr>
                <w:rStyle w:val="Hyperlink"/>
              </w:rPr>
              <w:t>3</w:t>
            </w:r>
            <w:r w:rsidR="009A5A48">
              <w:rPr>
                <w:rFonts w:asciiTheme="minorHAnsi" w:eastAsiaTheme="minorEastAsia" w:hAnsiTheme="minorHAnsi" w:cstheme="minorBidi"/>
                <w:b w:val="0"/>
                <w:sz w:val="22"/>
                <w:szCs w:val="22"/>
                <w:lang w:eastAsia="en-AU"/>
              </w:rPr>
              <w:tab/>
            </w:r>
            <w:r w:rsidR="009A5A48" w:rsidRPr="0050628B">
              <w:rPr>
                <w:rStyle w:val="Hyperlink"/>
              </w:rPr>
              <w:t>Definition of a public event</w:t>
            </w:r>
            <w:r w:rsidR="009A5A48">
              <w:rPr>
                <w:webHidden/>
              </w:rPr>
              <w:tab/>
            </w:r>
            <w:r w:rsidR="009A5A48">
              <w:rPr>
                <w:webHidden/>
              </w:rPr>
              <w:fldChar w:fldCharType="begin"/>
            </w:r>
            <w:r w:rsidR="009A5A48">
              <w:rPr>
                <w:webHidden/>
              </w:rPr>
              <w:instrText xml:space="preserve"> PAGEREF _Toc56890049 \h </w:instrText>
            </w:r>
            <w:r w:rsidR="009A5A48">
              <w:rPr>
                <w:webHidden/>
              </w:rPr>
            </w:r>
            <w:r w:rsidR="009A5A48">
              <w:rPr>
                <w:webHidden/>
              </w:rPr>
              <w:fldChar w:fldCharType="separate"/>
            </w:r>
            <w:r w:rsidR="009A5A48">
              <w:rPr>
                <w:webHidden/>
              </w:rPr>
              <w:t>3</w:t>
            </w:r>
            <w:r w:rsidR="009A5A48">
              <w:rPr>
                <w:webHidden/>
              </w:rPr>
              <w:fldChar w:fldCharType="end"/>
            </w:r>
          </w:hyperlink>
        </w:p>
        <w:p w14:paraId="42034829" w14:textId="552914A9" w:rsidR="009A5A48" w:rsidRDefault="00A20FF4">
          <w:pPr>
            <w:pStyle w:val="TOC1"/>
            <w:tabs>
              <w:tab w:val="left" w:pos="440"/>
            </w:tabs>
            <w:rPr>
              <w:rFonts w:asciiTheme="minorHAnsi" w:eastAsiaTheme="minorEastAsia" w:hAnsiTheme="minorHAnsi" w:cstheme="minorBidi"/>
              <w:b w:val="0"/>
              <w:sz w:val="22"/>
              <w:szCs w:val="22"/>
              <w:lang w:eastAsia="en-AU"/>
            </w:rPr>
          </w:pPr>
          <w:hyperlink w:anchor="_Toc56890050" w:history="1">
            <w:r w:rsidR="005E67C8">
              <w:rPr>
                <w:rStyle w:val="Hyperlink"/>
              </w:rPr>
              <w:t>4</w:t>
            </w:r>
            <w:r w:rsidR="009A5A48">
              <w:rPr>
                <w:rFonts w:asciiTheme="minorHAnsi" w:eastAsiaTheme="minorEastAsia" w:hAnsiTheme="minorHAnsi" w:cstheme="minorBidi"/>
                <w:b w:val="0"/>
                <w:sz w:val="22"/>
                <w:szCs w:val="22"/>
                <w:lang w:eastAsia="en-AU"/>
              </w:rPr>
              <w:tab/>
            </w:r>
            <w:r w:rsidR="009A5A48" w:rsidRPr="0050628B">
              <w:rPr>
                <w:rStyle w:val="Hyperlink"/>
              </w:rPr>
              <w:t>Attendee limits and density requirements</w:t>
            </w:r>
            <w:r w:rsidR="009A5A48">
              <w:rPr>
                <w:webHidden/>
              </w:rPr>
              <w:tab/>
            </w:r>
            <w:r w:rsidR="009A5A48">
              <w:rPr>
                <w:webHidden/>
              </w:rPr>
              <w:fldChar w:fldCharType="begin"/>
            </w:r>
            <w:r w:rsidR="009A5A48">
              <w:rPr>
                <w:webHidden/>
              </w:rPr>
              <w:instrText xml:space="preserve"> PAGEREF _Toc56890050 \h </w:instrText>
            </w:r>
            <w:r w:rsidR="009A5A48">
              <w:rPr>
                <w:webHidden/>
              </w:rPr>
            </w:r>
            <w:r w:rsidR="009A5A48">
              <w:rPr>
                <w:webHidden/>
              </w:rPr>
              <w:fldChar w:fldCharType="separate"/>
            </w:r>
            <w:r w:rsidR="009A5A48">
              <w:rPr>
                <w:webHidden/>
              </w:rPr>
              <w:t>4</w:t>
            </w:r>
            <w:r w:rsidR="009A5A48">
              <w:rPr>
                <w:webHidden/>
              </w:rPr>
              <w:fldChar w:fldCharType="end"/>
            </w:r>
          </w:hyperlink>
        </w:p>
        <w:p w14:paraId="12F41833" w14:textId="3E0ACFF7" w:rsidR="009A5A48" w:rsidRDefault="00A20FF4">
          <w:pPr>
            <w:pStyle w:val="TOC1"/>
            <w:tabs>
              <w:tab w:val="left" w:pos="440"/>
            </w:tabs>
            <w:rPr>
              <w:rFonts w:asciiTheme="minorHAnsi" w:eastAsiaTheme="minorEastAsia" w:hAnsiTheme="minorHAnsi" w:cstheme="minorBidi"/>
              <w:b w:val="0"/>
              <w:sz w:val="22"/>
              <w:szCs w:val="22"/>
              <w:lang w:eastAsia="en-AU"/>
            </w:rPr>
          </w:pPr>
          <w:hyperlink w:anchor="_Toc56890051" w:history="1">
            <w:r w:rsidR="005E67C8">
              <w:rPr>
                <w:rStyle w:val="Hyperlink"/>
              </w:rPr>
              <w:t>5</w:t>
            </w:r>
            <w:r w:rsidR="009A5A48">
              <w:rPr>
                <w:rFonts w:asciiTheme="minorHAnsi" w:eastAsiaTheme="minorEastAsia" w:hAnsiTheme="minorHAnsi" w:cstheme="minorBidi"/>
                <w:b w:val="0"/>
                <w:sz w:val="22"/>
                <w:szCs w:val="22"/>
                <w:lang w:eastAsia="en-AU"/>
              </w:rPr>
              <w:tab/>
            </w:r>
            <w:r w:rsidR="009A5A48" w:rsidRPr="0050628B">
              <w:rPr>
                <w:rStyle w:val="Hyperlink"/>
              </w:rPr>
              <w:t>Seeking approval to operate a public event</w:t>
            </w:r>
            <w:r w:rsidR="009A5A48">
              <w:rPr>
                <w:webHidden/>
              </w:rPr>
              <w:tab/>
            </w:r>
            <w:r w:rsidR="009A5A48">
              <w:rPr>
                <w:webHidden/>
              </w:rPr>
              <w:fldChar w:fldCharType="begin"/>
            </w:r>
            <w:r w:rsidR="009A5A48">
              <w:rPr>
                <w:webHidden/>
              </w:rPr>
              <w:instrText xml:space="preserve"> PAGEREF _Toc56890051 \h </w:instrText>
            </w:r>
            <w:r w:rsidR="009A5A48">
              <w:rPr>
                <w:webHidden/>
              </w:rPr>
            </w:r>
            <w:r w:rsidR="009A5A48">
              <w:rPr>
                <w:webHidden/>
              </w:rPr>
              <w:fldChar w:fldCharType="separate"/>
            </w:r>
            <w:r w:rsidR="009A5A48">
              <w:rPr>
                <w:webHidden/>
              </w:rPr>
              <w:t>5</w:t>
            </w:r>
            <w:r w:rsidR="009A5A48">
              <w:rPr>
                <w:webHidden/>
              </w:rPr>
              <w:fldChar w:fldCharType="end"/>
            </w:r>
          </w:hyperlink>
        </w:p>
        <w:p w14:paraId="3951250F" w14:textId="3FD8FF56" w:rsidR="009A5A48" w:rsidRDefault="00A20FF4">
          <w:pPr>
            <w:pStyle w:val="TOC2"/>
            <w:tabs>
              <w:tab w:val="left" w:pos="880"/>
              <w:tab w:val="right" w:leader="dot" w:pos="9350"/>
            </w:tabs>
            <w:rPr>
              <w:rFonts w:eastAsiaTheme="minorEastAsia"/>
              <w:noProof/>
              <w:lang w:eastAsia="en-AU"/>
            </w:rPr>
          </w:pPr>
          <w:hyperlink w:anchor="_Toc56890052" w:history="1">
            <w:r w:rsidR="005E67C8">
              <w:rPr>
                <w:rStyle w:val="Hyperlink"/>
                <w:noProof/>
              </w:rPr>
              <w:t>5</w:t>
            </w:r>
            <w:r w:rsidR="009A5A48" w:rsidRPr="0050628B">
              <w:rPr>
                <w:rStyle w:val="Hyperlink"/>
                <w:noProof/>
              </w:rPr>
              <w:t>.1</w:t>
            </w:r>
            <w:r w:rsidR="009A5A48">
              <w:rPr>
                <w:rFonts w:eastAsiaTheme="minorEastAsia"/>
                <w:noProof/>
                <w:lang w:eastAsia="en-AU"/>
              </w:rPr>
              <w:tab/>
            </w:r>
            <w:r w:rsidR="009A5A48" w:rsidRPr="0050628B">
              <w:rPr>
                <w:rStyle w:val="Hyperlink"/>
                <w:noProof/>
              </w:rPr>
              <w:t>Tiered approach for assessing public events</w:t>
            </w:r>
            <w:r w:rsidR="009A5A48">
              <w:rPr>
                <w:noProof/>
                <w:webHidden/>
              </w:rPr>
              <w:tab/>
            </w:r>
            <w:r w:rsidR="009A5A48">
              <w:rPr>
                <w:noProof/>
                <w:webHidden/>
              </w:rPr>
              <w:fldChar w:fldCharType="begin"/>
            </w:r>
            <w:r w:rsidR="009A5A48">
              <w:rPr>
                <w:noProof/>
                <w:webHidden/>
              </w:rPr>
              <w:instrText xml:space="preserve"> PAGEREF _Toc56890052 \h </w:instrText>
            </w:r>
            <w:r w:rsidR="009A5A48">
              <w:rPr>
                <w:noProof/>
                <w:webHidden/>
              </w:rPr>
            </w:r>
            <w:r w:rsidR="009A5A48">
              <w:rPr>
                <w:noProof/>
                <w:webHidden/>
              </w:rPr>
              <w:fldChar w:fldCharType="separate"/>
            </w:r>
            <w:r w:rsidR="009A5A48">
              <w:rPr>
                <w:noProof/>
                <w:webHidden/>
              </w:rPr>
              <w:t>5</w:t>
            </w:r>
            <w:r w:rsidR="009A5A48">
              <w:rPr>
                <w:noProof/>
                <w:webHidden/>
              </w:rPr>
              <w:fldChar w:fldCharType="end"/>
            </w:r>
          </w:hyperlink>
        </w:p>
        <w:p w14:paraId="790783B1" w14:textId="02C86076" w:rsidR="009A5A48" w:rsidRDefault="00A20FF4">
          <w:pPr>
            <w:pStyle w:val="TOC2"/>
            <w:tabs>
              <w:tab w:val="left" w:pos="880"/>
              <w:tab w:val="right" w:leader="dot" w:pos="9350"/>
            </w:tabs>
            <w:rPr>
              <w:rFonts w:eastAsiaTheme="minorEastAsia"/>
              <w:noProof/>
              <w:lang w:eastAsia="en-AU"/>
            </w:rPr>
          </w:pPr>
          <w:hyperlink w:anchor="_Toc56890053" w:history="1">
            <w:r w:rsidR="005E67C8">
              <w:rPr>
                <w:rStyle w:val="Hyperlink"/>
                <w:noProof/>
              </w:rPr>
              <w:t>5</w:t>
            </w:r>
            <w:r w:rsidR="009A5A48" w:rsidRPr="0050628B">
              <w:rPr>
                <w:rStyle w:val="Hyperlink"/>
                <w:noProof/>
              </w:rPr>
              <w:t>.2</w:t>
            </w:r>
            <w:r w:rsidR="009A5A48">
              <w:rPr>
                <w:rFonts w:eastAsiaTheme="minorEastAsia"/>
                <w:noProof/>
                <w:lang w:eastAsia="en-AU"/>
              </w:rPr>
              <w:tab/>
            </w:r>
            <w:r w:rsidR="009A5A48" w:rsidRPr="0050628B">
              <w:rPr>
                <w:rStyle w:val="Hyperlink"/>
                <w:noProof/>
              </w:rPr>
              <w:t>Submission process</w:t>
            </w:r>
            <w:r w:rsidR="009A5A48">
              <w:rPr>
                <w:noProof/>
                <w:webHidden/>
              </w:rPr>
              <w:tab/>
            </w:r>
            <w:r w:rsidR="009A5A48">
              <w:rPr>
                <w:noProof/>
                <w:webHidden/>
              </w:rPr>
              <w:fldChar w:fldCharType="begin"/>
            </w:r>
            <w:r w:rsidR="009A5A48">
              <w:rPr>
                <w:noProof/>
                <w:webHidden/>
              </w:rPr>
              <w:instrText xml:space="preserve"> PAGEREF _Toc56890053 \h </w:instrText>
            </w:r>
            <w:r w:rsidR="009A5A48">
              <w:rPr>
                <w:noProof/>
                <w:webHidden/>
              </w:rPr>
            </w:r>
            <w:r w:rsidR="009A5A48">
              <w:rPr>
                <w:noProof/>
                <w:webHidden/>
              </w:rPr>
              <w:fldChar w:fldCharType="separate"/>
            </w:r>
            <w:r w:rsidR="009A5A48">
              <w:rPr>
                <w:noProof/>
                <w:webHidden/>
              </w:rPr>
              <w:t>5</w:t>
            </w:r>
            <w:r w:rsidR="009A5A48">
              <w:rPr>
                <w:noProof/>
                <w:webHidden/>
              </w:rPr>
              <w:fldChar w:fldCharType="end"/>
            </w:r>
          </w:hyperlink>
        </w:p>
        <w:p w14:paraId="305415F0" w14:textId="194309D4" w:rsidR="009A5A48" w:rsidRDefault="00A20FF4">
          <w:pPr>
            <w:pStyle w:val="TOC2"/>
            <w:tabs>
              <w:tab w:val="left" w:pos="880"/>
              <w:tab w:val="right" w:leader="dot" w:pos="9350"/>
            </w:tabs>
            <w:rPr>
              <w:rFonts w:eastAsiaTheme="minorEastAsia"/>
              <w:noProof/>
              <w:lang w:eastAsia="en-AU"/>
            </w:rPr>
          </w:pPr>
          <w:hyperlink w:anchor="_Toc56890054" w:history="1">
            <w:r w:rsidR="005E67C8">
              <w:rPr>
                <w:rStyle w:val="Hyperlink"/>
                <w:noProof/>
              </w:rPr>
              <w:t>5</w:t>
            </w:r>
            <w:r w:rsidR="009A5A48" w:rsidRPr="0050628B">
              <w:rPr>
                <w:rStyle w:val="Hyperlink"/>
                <w:noProof/>
              </w:rPr>
              <w:t>.3</w:t>
            </w:r>
            <w:r w:rsidR="009A5A48">
              <w:rPr>
                <w:rFonts w:eastAsiaTheme="minorEastAsia"/>
                <w:noProof/>
                <w:lang w:eastAsia="en-AU"/>
              </w:rPr>
              <w:tab/>
            </w:r>
            <w:r w:rsidR="009A5A48" w:rsidRPr="0050628B">
              <w:rPr>
                <w:rStyle w:val="Hyperlink"/>
                <w:noProof/>
              </w:rPr>
              <w:t>Timelines for public event assessment</w:t>
            </w:r>
            <w:r w:rsidR="009A5A48">
              <w:rPr>
                <w:noProof/>
                <w:webHidden/>
              </w:rPr>
              <w:tab/>
            </w:r>
            <w:r w:rsidR="00BF3D99">
              <w:rPr>
                <w:noProof/>
                <w:webHidden/>
              </w:rPr>
              <w:t>5</w:t>
            </w:r>
          </w:hyperlink>
        </w:p>
        <w:p w14:paraId="24DA5CC0" w14:textId="2E95EC99" w:rsidR="009A5A48" w:rsidRDefault="00A20FF4">
          <w:pPr>
            <w:pStyle w:val="TOC1"/>
            <w:tabs>
              <w:tab w:val="left" w:pos="440"/>
            </w:tabs>
            <w:rPr>
              <w:rFonts w:asciiTheme="minorHAnsi" w:eastAsiaTheme="minorEastAsia" w:hAnsiTheme="minorHAnsi" w:cstheme="minorBidi"/>
              <w:b w:val="0"/>
              <w:sz w:val="22"/>
              <w:szCs w:val="22"/>
              <w:lang w:eastAsia="en-AU"/>
            </w:rPr>
          </w:pPr>
          <w:hyperlink w:anchor="_Toc56890055" w:history="1">
            <w:r w:rsidR="005E67C8">
              <w:rPr>
                <w:rStyle w:val="Hyperlink"/>
              </w:rPr>
              <w:t>6</w:t>
            </w:r>
            <w:r w:rsidR="009A5A48">
              <w:rPr>
                <w:rFonts w:asciiTheme="minorHAnsi" w:eastAsiaTheme="minorEastAsia" w:hAnsiTheme="minorHAnsi" w:cstheme="minorBidi"/>
                <w:b w:val="0"/>
                <w:sz w:val="22"/>
                <w:szCs w:val="22"/>
                <w:lang w:eastAsia="en-AU"/>
              </w:rPr>
              <w:tab/>
            </w:r>
            <w:r w:rsidR="009A5A48" w:rsidRPr="0050628B">
              <w:rPr>
                <w:rStyle w:val="Hyperlink"/>
              </w:rPr>
              <w:t>Tier 1 &amp; Tier 2 – approval process</w:t>
            </w:r>
            <w:r w:rsidR="009A5A48">
              <w:rPr>
                <w:webHidden/>
              </w:rPr>
              <w:tab/>
            </w:r>
            <w:r w:rsidR="00BF3D99">
              <w:rPr>
                <w:webHidden/>
              </w:rPr>
              <w:t>7</w:t>
            </w:r>
          </w:hyperlink>
        </w:p>
        <w:p w14:paraId="6824ECF1" w14:textId="2CF42C07" w:rsidR="009A5A48" w:rsidRDefault="00A20FF4">
          <w:pPr>
            <w:pStyle w:val="TOC2"/>
            <w:tabs>
              <w:tab w:val="left" w:pos="880"/>
              <w:tab w:val="right" w:leader="dot" w:pos="9350"/>
            </w:tabs>
            <w:rPr>
              <w:rFonts w:eastAsiaTheme="minorEastAsia"/>
              <w:noProof/>
              <w:lang w:eastAsia="en-AU"/>
            </w:rPr>
          </w:pPr>
          <w:hyperlink w:anchor="_Toc56890056" w:history="1">
            <w:r w:rsidR="005E67C8">
              <w:rPr>
                <w:rStyle w:val="Hyperlink"/>
                <w:noProof/>
              </w:rPr>
              <w:t>6</w:t>
            </w:r>
            <w:r w:rsidR="009A5A48" w:rsidRPr="0050628B">
              <w:rPr>
                <w:rStyle w:val="Hyperlink"/>
                <w:noProof/>
              </w:rPr>
              <w:t>.1</w:t>
            </w:r>
            <w:r w:rsidR="009A5A48">
              <w:rPr>
                <w:rFonts w:eastAsiaTheme="minorEastAsia"/>
                <w:noProof/>
                <w:lang w:eastAsia="en-AU"/>
              </w:rPr>
              <w:tab/>
            </w:r>
            <w:r w:rsidR="009A5A48" w:rsidRPr="0050628B">
              <w:rPr>
                <w:rStyle w:val="Hyperlink"/>
                <w:noProof/>
              </w:rPr>
              <w:t>What is a COVIDSafe Event Plan?</w:t>
            </w:r>
            <w:r w:rsidR="009A5A48">
              <w:rPr>
                <w:noProof/>
                <w:webHidden/>
              </w:rPr>
              <w:tab/>
            </w:r>
            <w:r w:rsidR="009A5A48">
              <w:rPr>
                <w:noProof/>
                <w:webHidden/>
              </w:rPr>
              <w:fldChar w:fldCharType="begin"/>
            </w:r>
            <w:r w:rsidR="009A5A48">
              <w:rPr>
                <w:noProof/>
                <w:webHidden/>
              </w:rPr>
              <w:instrText xml:space="preserve"> PAGEREF _Toc56890056 \h </w:instrText>
            </w:r>
            <w:r w:rsidR="009A5A48">
              <w:rPr>
                <w:noProof/>
                <w:webHidden/>
              </w:rPr>
            </w:r>
            <w:r w:rsidR="009A5A48">
              <w:rPr>
                <w:noProof/>
                <w:webHidden/>
              </w:rPr>
              <w:fldChar w:fldCharType="separate"/>
            </w:r>
            <w:r w:rsidR="009A5A48">
              <w:rPr>
                <w:noProof/>
                <w:webHidden/>
              </w:rPr>
              <w:t>8</w:t>
            </w:r>
            <w:r w:rsidR="009A5A48">
              <w:rPr>
                <w:noProof/>
                <w:webHidden/>
              </w:rPr>
              <w:fldChar w:fldCharType="end"/>
            </w:r>
          </w:hyperlink>
        </w:p>
        <w:p w14:paraId="6BA2C66B" w14:textId="2E49DFFC" w:rsidR="009A5A48" w:rsidRDefault="00A20FF4">
          <w:pPr>
            <w:pStyle w:val="TOC2"/>
            <w:tabs>
              <w:tab w:val="left" w:pos="880"/>
              <w:tab w:val="right" w:leader="dot" w:pos="9350"/>
            </w:tabs>
            <w:rPr>
              <w:rFonts w:eastAsiaTheme="minorEastAsia"/>
              <w:noProof/>
              <w:lang w:eastAsia="en-AU"/>
            </w:rPr>
          </w:pPr>
          <w:hyperlink w:anchor="_Toc56890057" w:history="1">
            <w:r w:rsidR="005E67C8">
              <w:rPr>
                <w:rStyle w:val="Hyperlink"/>
                <w:noProof/>
              </w:rPr>
              <w:t>6</w:t>
            </w:r>
            <w:r w:rsidR="009A5A48" w:rsidRPr="0050628B">
              <w:rPr>
                <w:rStyle w:val="Hyperlink"/>
                <w:noProof/>
              </w:rPr>
              <w:t>.2</w:t>
            </w:r>
            <w:r w:rsidR="009A5A48">
              <w:rPr>
                <w:rFonts w:eastAsiaTheme="minorEastAsia"/>
                <w:noProof/>
                <w:lang w:eastAsia="en-AU"/>
              </w:rPr>
              <w:tab/>
            </w:r>
            <w:r w:rsidR="009A5A48" w:rsidRPr="0050628B">
              <w:rPr>
                <w:rStyle w:val="Hyperlink"/>
                <w:noProof/>
              </w:rPr>
              <w:t>COVIDSafe Event Plan – evaluation process</w:t>
            </w:r>
            <w:r w:rsidR="009A5A48">
              <w:rPr>
                <w:noProof/>
                <w:webHidden/>
              </w:rPr>
              <w:tab/>
            </w:r>
            <w:r w:rsidR="009A5A48">
              <w:rPr>
                <w:noProof/>
                <w:webHidden/>
              </w:rPr>
              <w:fldChar w:fldCharType="begin"/>
            </w:r>
            <w:r w:rsidR="009A5A48">
              <w:rPr>
                <w:noProof/>
                <w:webHidden/>
              </w:rPr>
              <w:instrText xml:space="preserve"> PAGEREF _Toc56890057 \h </w:instrText>
            </w:r>
            <w:r w:rsidR="009A5A48">
              <w:rPr>
                <w:noProof/>
                <w:webHidden/>
              </w:rPr>
            </w:r>
            <w:r w:rsidR="009A5A48">
              <w:rPr>
                <w:noProof/>
                <w:webHidden/>
              </w:rPr>
              <w:fldChar w:fldCharType="separate"/>
            </w:r>
            <w:r w:rsidR="009A5A48">
              <w:rPr>
                <w:noProof/>
                <w:webHidden/>
              </w:rPr>
              <w:t>9</w:t>
            </w:r>
            <w:r w:rsidR="009A5A48">
              <w:rPr>
                <w:noProof/>
                <w:webHidden/>
              </w:rPr>
              <w:fldChar w:fldCharType="end"/>
            </w:r>
          </w:hyperlink>
        </w:p>
        <w:p w14:paraId="5EA2F426" w14:textId="6C571E08" w:rsidR="009A5A48" w:rsidRDefault="00A20FF4">
          <w:pPr>
            <w:pStyle w:val="TOC2"/>
            <w:tabs>
              <w:tab w:val="left" w:pos="880"/>
              <w:tab w:val="right" w:leader="dot" w:pos="9350"/>
            </w:tabs>
            <w:rPr>
              <w:rFonts w:eastAsiaTheme="minorEastAsia"/>
              <w:noProof/>
              <w:lang w:eastAsia="en-AU"/>
            </w:rPr>
          </w:pPr>
          <w:hyperlink w:anchor="_Toc56890058" w:history="1">
            <w:r w:rsidR="005E67C8">
              <w:rPr>
                <w:rStyle w:val="Hyperlink"/>
                <w:noProof/>
              </w:rPr>
              <w:t>6</w:t>
            </w:r>
            <w:r w:rsidR="009A5A48" w:rsidRPr="0050628B">
              <w:rPr>
                <w:rStyle w:val="Hyperlink"/>
                <w:noProof/>
              </w:rPr>
              <w:t>.3</w:t>
            </w:r>
            <w:r w:rsidR="009A5A48">
              <w:rPr>
                <w:rFonts w:eastAsiaTheme="minorEastAsia"/>
                <w:noProof/>
                <w:lang w:eastAsia="en-AU"/>
              </w:rPr>
              <w:tab/>
            </w:r>
            <w:r w:rsidR="009A5A48" w:rsidRPr="0050628B">
              <w:rPr>
                <w:rStyle w:val="Hyperlink"/>
                <w:noProof/>
              </w:rPr>
              <w:t>Evaluation criteria – COVIDSafe Event Plan</w:t>
            </w:r>
            <w:r w:rsidR="009A5A48">
              <w:rPr>
                <w:noProof/>
                <w:webHidden/>
              </w:rPr>
              <w:tab/>
            </w:r>
            <w:r w:rsidR="00C97441">
              <w:rPr>
                <w:noProof/>
                <w:webHidden/>
              </w:rPr>
              <w:t>10</w:t>
            </w:r>
          </w:hyperlink>
        </w:p>
        <w:p w14:paraId="2C7D4A9F" w14:textId="432721D8" w:rsidR="009A5A48" w:rsidRDefault="00A20FF4">
          <w:pPr>
            <w:pStyle w:val="TOC1"/>
            <w:tabs>
              <w:tab w:val="left" w:pos="440"/>
            </w:tabs>
            <w:rPr>
              <w:rFonts w:asciiTheme="minorHAnsi" w:eastAsiaTheme="minorEastAsia" w:hAnsiTheme="minorHAnsi" w:cstheme="minorBidi"/>
              <w:b w:val="0"/>
              <w:sz w:val="22"/>
              <w:szCs w:val="22"/>
              <w:lang w:eastAsia="en-AU"/>
            </w:rPr>
          </w:pPr>
          <w:hyperlink w:anchor="_Toc56890059" w:history="1">
            <w:r w:rsidR="000018B7">
              <w:rPr>
                <w:rStyle w:val="Hyperlink"/>
              </w:rPr>
              <w:t>7</w:t>
            </w:r>
            <w:r w:rsidR="009A5A48">
              <w:rPr>
                <w:rFonts w:asciiTheme="minorHAnsi" w:eastAsiaTheme="minorEastAsia" w:hAnsiTheme="minorHAnsi" w:cstheme="minorBidi"/>
                <w:b w:val="0"/>
                <w:sz w:val="22"/>
                <w:szCs w:val="22"/>
                <w:lang w:eastAsia="en-AU"/>
              </w:rPr>
              <w:tab/>
            </w:r>
            <w:r w:rsidR="009A5A48" w:rsidRPr="0050628B">
              <w:rPr>
                <w:rStyle w:val="Hyperlink"/>
              </w:rPr>
              <w:t>Tier 3 – approval process</w:t>
            </w:r>
            <w:r w:rsidR="009A5A48">
              <w:rPr>
                <w:webHidden/>
              </w:rPr>
              <w:tab/>
            </w:r>
            <w:r w:rsidR="006F69D8">
              <w:rPr>
                <w:webHidden/>
              </w:rPr>
              <w:t>12</w:t>
            </w:r>
          </w:hyperlink>
        </w:p>
        <w:p w14:paraId="5DA4700E" w14:textId="0822ECAE" w:rsidR="009A5A48" w:rsidRDefault="00A20FF4">
          <w:pPr>
            <w:pStyle w:val="TOC2"/>
            <w:tabs>
              <w:tab w:val="left" w:pos="880"/>
              <w:tab w:val="right" w:leader="dot" w:pos="9350"/>
            </w:tabs>
            <w:rPr>
              <w:rFonts w:eastAsiaTheme="minorEastAsia"/>
              <w:noProof/>
              <w:lang w:eastAsia="en-AU"/>
            </w:rPr>
          </w:pPr>
          <w:hyperlink w:anchor="_Toc56890060" w:history="1">
            <w:r w:rsidR="000018B7">
              <w:rPr>
                <w:rStyle w:val="Hyperlink"/>
                <w:noProof/>
              </w:rPr>
              <w:t>7</w:t>
            </w:r>
            <w:r w:rsidR="009A5A48" w:rsidRPr="0050628B">
              <w:rPr>
                <w:rStyle w:val="Hyperlink"/>
                <w:noProof/>
              </w:rPr>
              <w:t>.1</w:t>
            </w:r>
            <w:r w:rsidR="009A5A48">
              <w:rPr>
                <w:rFonts w:eastAsiaTheme="minorEastAsia"/>
                <w:noProof/>
                <w:lang w:eastAsia="en-AU"/>
              </w:rPr>
              <w:tab/>
            </w:r>
            <w:r w:rsidR="009A5A48" w:rsidRPr="0050628B">
              <w:rPr>
                <w:rStyle w:val="Hyperlink"/>
                <w:noProof/>
              </w:rPr>
              <w:t>What is a COVIDSafe Event Checklist?</w:t>
            </w:r>
            <w:r w:rsidR="009A5A48">
              <w:rPr>
                <w:noProof/>
                <w:webHidden/>
              </w:rPr>
              <w:tab/>
            </w:r>
            <w:r w:rsidR="006F69D8">
              <w:rPr>
                <w:noProof/>
                <w:webHidden/>
              </w:rPr>
              <w:t>12</w:t>
            </w:r>
          </w:hyperlink>
        </w:p>
        <w:p w14:paraId="086BAF11" w14:textId="4EBBB750" w:rsidR="009A5A48" w:rsidRDefault="00A20FF4">
          <w:pPr>
            <w:pStyle w:val="TOC2"/>
            <w:tabs>
              <w:tab w:val="left" w:pos="880"/>
              <w:tab w:val="right" w:leader="dot" w:pos="9350"/>
            </w:tabs>
            <w:rPr>
              <w:rFonts w:eastAsiaTheme="minorEastAsia"/>
              <w:noProof/>
              <w:lang w:eastAsia="en-AU"/>
            </w:rPr>
          </w:pPr>
          <w:hyperlink w:anchor="_Toc56890061" w:history="1">
            <w:r w:rsidR="000018B7">
              <w:rPr>
                <w:rStyle w:val="Hyperlink"/>
                <w:noProof/>
              </w:rPr>
              <w:t>7</w:t>
            </w:r>
            <w:r w:rsidR="009A5A48" w:rsidRPr="0050628B">
              <w:rPr>
                <w:rStyle w:val="Hyperlink"/>
                <w:noProof/>
              </w:rPr>
              <w:t>.2</w:t>
            </w:r>
            <w:r w:rsidR="009A5A48">
              <w:rPr>
                <w:rFonts w:eastAsiaTheme="minorEastAsia"/>
                <w:noProof/>
                <w:lang w:eastAsia="en-AU"/>
              </w:rPr>
              <w:tab/>
            </w:r>
            <w:r w:rsidR="009A5A48" w:rsidRPr="0050628B">
              <w:rPr>
                <w:rStyle w:val="Hyperlink"/>
                <w:noProof/>
              </w:rPr>
              <w:t>COVIDSafe Event Checklist – evaluation process</w:t>
            </w:r>
            <w:r w:rsidR="009A5A48">
              <w:rPr>
                <w:noProof/>
                <w:webHidden/>
              </w:rPr>
              <w:tab/>
            </w:r>
            <w:r w:rsidR="006F69D8">
              <w:rPr>
                <w:noProof/>
                <w:webHidden/>
              </w:rPr>
              <w:t>12</w:t>
            </w:r>
          </w:hyperlink>
        </w:p>
        <w:p w14:paraId="2627DAD2" w14:textId="6A455D19" w:rsidR="009A5A48" w:rsidRDefault="00A20FF4">
          <w:pPr>
            <w:pStyle w:val="TOC1"/>
            <w:tabs>
              <w:tab w:val="left" w:pos="440"/>
            </w:tabs>
            <w:rPr>
              <w:rFonts w:asciiTheme="minorHAnsi" w:eastAsiaTheme="minorEastAsia" w:hAnsiTheme="minorHAnsi" w:cstheme="minorBidi"/>
              <w:b w:val="0"/>
              <w:sz w:val="22"/>
              <w:szCs w:val="22"/>
              <w:lang w:eastAsia="en-AU"/>
            </w:rPr>
          </w:pPr>
          <w:hyperlink w:anchor="_Toc56890062" w:history="1">
            <w:r w:rsidR="000018B7">
              <w:rPr>
                <w:rStyle w:val="Hyperlink"/>
              </w:rPr>
              <w:t>8</w:t>
            </w:r>
            <w:r w:rsidR="009A5A48">
              <w:rPr>
                <w:rFonts w:asciiTheme="minorHAnsi" w:eastAsiaTheme="minorEastAsia" w:hAnsiTheme="minorHAnsi" w:cstheme="minorBidi"/>
                <w:b w:val="0"/>
                <w:sz w:val="22"/>
                <w:szCs w:val="22"/>
                <w:lang w:eastAsia="en-AU"/>
              </w:rPr>
              <w:tab/>
            </w:r>
            <w:r w:rsidR="009A5A48" w:rsidRPr="0050628B">
              <w:rPr>
                <w:rStyle w:val="Hyperlink"/>
              </w:rPr>
              <w:t>Legal terms</w:t>
            </w:r>
            <w:r w:rsidR="009A5A48">
              <w:rPr>
                <w:webHidden/>
              </w:rPr>
              <w:tab/>
            </w:r>
            <w:r w:rsidR="007475E7">
              <w:rPr>
                <w:webHidden/>
              </w:rPr>
              <w:t>13</w:t>
            </w:r>
          </w:hyperlink>
        </w:p>
        <w:p w14:paraId="6202743E" w14:textId="413AD0B8" w:rsidR="009A5A48" w:rsidRDefault="00A20FF4">
          <w:pPr>
            <w:pStyle w:val="TOC1"/>
            <w:tabs>
              <w:tab w:val="left" w:pos="660"/>
            </w:tabs>
            <w:rPr>
              <w:rFonts w:asciiTheme="minorHAnsi" w:eastAsiaTheme="minorEastAsia" w:hAnsiTheme="minorHAnsi" w:cstheme="minorBidi"/>
              <w:b w:val="0"/>
              <w:sz w:val="22"/>
              <w:szCs w:val="22"/>
              <w:lang w:eastAsia="en-AU"/>
            </w:rPr>
          </w:pPr>
          <w:hyperlink w:anchor="_Toc56890063" w:history="1">
            <w:r w:rsidR="000018B7">
              <w:rPr>
                <w:rStyle w:val="Hyperlink"/>
              </w:rPr>
              <w:t>9</w:t>
            </w:r>
            <w:r w:rsidR="00AA5306">
              <w:rPr>
                <w:rStyle w:val="Hyperlink"/>
              </w:rPr>
              <w:t xml:space="preserve">      </w:t>
            </w:r>
            <w:r w:rsidR="009A5A48" w:rsidRPr="0050628B">
              <w:rPr>
                <w:rStyle w:val="Hyperlink"/>
              </w:rPr>
              <w:t>Attachment 1 – public events attendee limits and density requirements</w:t>
            </w:r>
            <w:r w:rsidR="009A5A48">
              <w:rPr>
                <w:webHidden/>
              </w:rPr>
              <w:tab/>
            </w:r>
            <w:r w:rsidR="009A5A48">
              <w:rPr>
                <w:webHidden/>
              </w:rPr>
              <w:fldChar w:fldCharType="begin"/>
            </w:r>
            <w:r w:rsidR="009A5A48">
              <w:rPr>
                <w:webHidden/>
              </w:rPr>
              <w:instrText xml:space="preserve"> PAGEREF _Toc56890063 \h </w:instrText>
            </w:r>
            <w:r w:rsidR="009A5A48">
              <w:rPr>
                <w:webHidden/>
              </w:rPr>
            </w:r>
            <w:r w:rsidR="009A5A48">
              <w:rPr>
                <w:webHidden/>
              </w:rPr>
              <w:fldChar w:fldCharType="separate"/>
            </w:r>
            <w:r w:rsidR="009A5A48">
              <w:rPr>
                <w:webHidden/>
              </w:rPr>
              <w:t>1</w:t>
            </w:r>
            <w:r w:rsidR="00C854DA">
              <w:rPr>
                <w:webHidden/>
              </w:rPr>
              <w:t>4</w:t>
            </w:r>
            <w:r w:rsidR="009A5A48">
              <w:rPr>
                <w:webHidden/>
              </w:rPr>
              <w:fldChar w:fldCharType="end"/>
            </w:r>
          </w:hyperlink>
        </w:p>
        <w:p w14:paraId="5F4E7C80" w14:textId="13325315" w:rsidR="00991563" w:rsidRPr="00DC3AB5" w:rsidRDefault="00B573A6">
          <w:pPr>
            <w:rPr>
              <w:b/>
              <w:bCs/>
              <w:noProof/>
            </w:rPr>
          </w:pPr>
          <w:r>
            <w:rPr>
              <w:b/>
              <w:bCs/>
              <w:noProof/>
            </w:rPr>
            <w:fldChar w:fldCharType="end"/>
          </w:r>
        </w:p>
      </w:sdtContent>
    </w:sdt>
    <w:p w14:paraId="095E4099" w14:textId="77777777" w:rsidR="00291B07" w:rsidRDefault="00291B07">
      <w:pPr>
        <w:rPr>
          <w:rFonts w:asciiTheme="majorHAnsi" w:eastAsiaTheme="majorEastAsia" w:hAnsiTheme="majorHAnsi" w:cstheme="majorBidi"/>
          <w:color w:val="374C80" w:themeColor="accent1" w:themeShade="BF"/>
          <w:sz w:val="32"/>
          <w:szCs w:val="32"/>
        </w:rPr>
      </w:pPr>
      <w:r>
        <w:br w:type="page"/>
      </w:r>
    </w:p>
    <w:p w14:paraId="7133206C" w14:textId="37CE88AE" w:rsidR="00783FB9" w:rsidRPr="00D15FD9" w:rsidRDefault="00783FB9" w:rsidP="00C115B5">
      <w:pPr>
        <w:pStyle w:val="Heading1"/>
      </w:pPr>
      <w:bookmarkStart w:id="1" w:name="_Toc56890047"/>
      <w:r w:rsidRPr="00D15FD9">
        <w:lastRenderedPageBreak/>
        <w:t>Purpose</w:t>
      </w:r>
      <w:bookmarkEnd w:id="1"/>
    </w:p>
    <w:p w14:paraId="66320EC0" w14:textId="3AE12C7E" w:rsidR="00783FB9" w:rsidRDefault="00783FB9" w:rsidP="000C3F60">
      <w:r>
        <w:t xml:space="preserve">The </w:t>
      </w:r>
      <w:r w:rsidR="00870B79">
        <w:t xml:space="preserve">COVID-19 </w:t>
      </w:r>
      <w:r>
        <w:t>Public Events Framework guides the phased resumption of public events in line with Victoria’s roadmap to reopening.</w:t>
      </w:r>
      <w:r w:rsidR="000C3F60">
        <w:t xml:space="preserve"> More specifically, it sets out:</w:t>
      </w:r>
    </w:p>
    <w:p w14:paraId="5BBBF05E" w14:textId="184C6608" w:rsidR="001A2C8F" w:rsidRDefault="00AF1D5E" w:rsidP="00D510A9">
      <w:pPr>
        <w:pStyle w:val="ListParagraph"/>
        <w:numPr>
          <w:ilvl w:val="0"/>
          <w:numId w:val="2"/>
        </w:numPr>
      </w:pPr>
      <w:r>
        <w:t xml:space="preserve">The rules for </w:t>
      </w:r>
      <w:proofErr w:type="spellStart"/>
      <w:r>
        <w:t>o</w:t>
      </w:r>
      <w:r w:rsidR="001A2C8F" w:rsidRPr="001A2C8F">
        <w:t>rganising</w:t>
      </w:r>
      <w:proofErr w:type="spellEnd"/>
      <w:r w:rsidR="001A2C8F" w:rsidRPr="001A2C8F">
        <w:t xml:space="preserve"> a public event during the Last Step and COVID Normal</w:t>
      </w:r>
      <w:r w:rsidR="001A2C8F">
        <w:t>, including</w:t>
      </w:r>
    </w:p>
    <w:p w14:paraId="37DBCBB4" w14:textId="77777777" w:rsidR="00C54DF1" w:rsidRDefault="00C54DF1" w:rsidP="00D510A9">
      <w:pPr>
        <w:pStyle w:val="ListParagraph"/>
        <w:numPr>
          <w:ilvl w:val="1"/>
          <w:numId w:val="2"/>
        </w:numPr>
      </w:pPr>
      <w:r>
        <w:t>Indoor / outdoor settings</w:t>
      </w:r>
    </w:p>
    <w:p w14:paraId="224FDCD1" w14:textId="32282C11" w:rsidR="00C54DF1" w:rsidRDefault="00C54DF1" w:rsidP="00D510A9">
      <w:pPr>
        <w:pStyle w:val="ListParagraph"/>
        <w:numPr>
          <w:ilvl w:val="1"/>
          <w:numId w:val="2"/>
        </w:numPr>
      </w:pPr>
      <w:r>
        <w:t xml:space="preserve">Limits on </w:t>
      </w:r>
      <w:r w:rsidR="008B7D4C">
        <w:t xml:space="preserve">the </w:t>
      </w:r>
      <w:r>
        <w:t>number of people attending the event</w:t>
      </w:r>
    </w:p>
    <w:p w14:paraId="7BD99F0A" w14:textId="3FD75632" w:rsidR="006F3866" w:rsidRDefault="00C54DF1" w:rsidP="00D510A9">
      <w:pPr>
        <w:pStyle w:val="ListParagraph"/>
        <w:numPr>
          <w:ilvl w:val="1"/>
          <w:numId w:val="2"/>
        </w:numPr>
      </w:pPr>
      <w:r>
        <w:t xml:space="preserve">Density </w:t>
      </w:r>
      <w:r w:rsidR="00B8277C">
        <w:t>requirements</w:t>
      </w:r>
    </w:p>
    <w:p w14:paraId="431297A7" w14:textId="4C44E160" w:rsidR="00114E94" w:rsidRDefault="00114E94" w:rsidP="00D510A9">
      <w:pPr>
        <w:pStyle w:val="ListParagraph"/>
        <w:numPr>
          <w:ilvl w:val="1"/>
          <w:numId w:val="2"/>
        </w:numPr>
      </w:pPr>
      <w:r>
        <w:t>COVID safety requirements</w:t>
      </w:r>
    </w:p>
    <w:p w14:paraId="5F288DBA" w14:textId="6380C1FE" w:rsidR="008E354D" w:rsidRDefault="00FC15AC" w:rsidP="00D510A9">
      <w:pPr>
        <w:pStyle w:val="ListParagraph"/>
        <w:numPr>
          <w:ilvl w:val="0"/>
          <w:numId w:val="2"/>
        </w:numPr>
      </w:pPr>
      <w:r>
        <w:t>T</w:t>
      </w:r>
      <w:r w:rsidR="00794F14">
        <w:t xml:space="preserve">he process for submission and review of </w:t>
      </w:r>
      <w:proofErr w:type="spellStart"/>
      <w:r w:rsidR="00717886">
        <w:t>COVIDSafe</w:t>
      </w:r>
      <w:proofErr w:type="spellEnd"/>
      <w:r w:rsidR="00717886">
        <w:t xml:space="preserve"> </w:t>
      </w:r>
      <w:r w:rsidR="009A4B8C">
        <w:t>Event P</w:t>
      </w:r>
      <w:r w:rsidR="00717886">
        <w:t xml:space="preserve">lans and </w:t>
      </w:r>
      <w:r w:rsidR="009A4B8C">
        <w:t>C</w:t>
      </w:r>
      <w:r w:rsidR="00717886">
        <w:t>hecklists</w:t>
      </w:r>
      <w:r w:rsidR="00E760E5">
        <w:t xml:space="preserve">, including </w:t>
      </w:r>
      <w:r w:rsidR="14F1A2A8">
        <w:t>by the Ministerial Taskforce</w:t>
      </w:r>
      <w:r w:rsidR="625DE913">
        <w:t xml:space="preserve"> </w:t>
      </w:r>
    </w:p>
    <w:p w14:paraId="19852AEC" w14:textId="71CF6755" w:rsidR="00985949" w:rsidRDefault="00AF1D5E" w:rsidP="00D510A9">
      <w:pPr>
        <w:pStyle w:val="ListParagraph"/>
        <w:numPr>
          <w:ilvl w:val="0"/>
          <w:numId w:val="2"/>
        </w:numPr>
      </w:pPr>
      <w:r>
        <w:t xml:space="preserve">The </w:t>
      </w:r>
      <w:r w:rsidR="00583B5E">
        <w:t xml:space="preserve">primary assessment criteria that will be applied by the public health experts assessing </w:t>
      </w:r>
      <w:proofErr w:type="spellStart"/>
      <w:r w:rsidR="00583B5E">
        <w:t>COVIDSafe</w:t>
      </w:r>
      <w:proofErr w:type="spellEnd"/>
      <w:r w:rsidR="00583B5E">
        <w:t xml:space="preserve"> Event Plans.</w:t>
      </w:r>
    </w:p>
    <w:p w14:paraId="14CA92A7" w14:textId="76CA3F5D" w:rsidR="00783FB9" w:rsidRDefault="00A049F2" w:rsidP="00783FB9">
      <w:r>
        <w:t xml:space="preserve">Approvals to conduct public events </w:t>
      </w:r>
      <w:r w:rsidR="00783FB9">
        <w:t xml:space="preserve">is subject to change, in accordance with public health requirements and is guided by the epidemiological conditions in Victoria and other states, and the broader easing of restrictions outlined in Victoria’s roadmap to reopening.  </w:t>
      </w:r>
    </w:p>
    <w:p w14:paraId="12189DB1" w14:textId="6108FBDC" w:rsidR="000C584A" w:rsidRDefault="000C584A" w:rsidP="00783FB9">
      <w:r w:rsidRPr="000C584A">
        <w:t xml:space="preserve">This </w:t>
      </w:r>
      <w:r>
        <w:t xml:space="preserve">framework </w:t>
      </w:r>
      <w:r w:rsidRPr="000C584A">
        <w:t>should be read in conjunction with the Victorian Guidelines for Planning Safe Public Events (2018)</w:t>
      </w:r>
      <w:r>
        <w:t xml:space="preserve">. Event organisers are still required to </w:t>
      </w:r>
      <w:r w:rsidR="00473721">
        <w:t xml:space="preserve">engage with and </w:t>
      </w:r>
      <w:r>
        <w:t xml:space="preserve">obtain the necessary </w:t>
      </w:r>
      <w:r w:rsidR="00473721">
        <w:t xml:space="preserve">approvals from other federal, </w:t>
      </w:r>
      <w:proofErr w:type="gramStart"/>
      <w:r w:rsidR="00473721">
        <w:t>state</w:t>
      </w:r>
      <w:proofErr w:type="gramEnd"/>
      <w:r w:rsidR="00473721">
        <w:t xml:space="preserve"> and local government </w:t>
      </w:r>
      <w:r w:rsidR="00870B79">
        <w:t>bodies.</w:t>
      </w:r>
    </w:p>
    <w:p w14:paraId="142882EB" w14:textId="77777777" w:rsidR="00783FB9" w:rsidRDefault="00783FB9">
      <w:pPr>
        <w:rPr>
          <w:b/>
          <w:bCs/>
        </w:rPr>
      </w:pPr>
    </w:p>
    <w:p w14:paraId="570C497E" w14:textId="09A08180" w:rsidR="002B5B58" w:rsidRPr="002B5B58" w:rsidRDefault="00674FC0" w:rsidP="00C115B5">
      <w:pPr>
        <w:pStyle w:val="Heading1"/>
      </w:pPr>
      <w:bookmarkStart w:id="2" w:name="_Toc56890048"/>
      <w:r>
        <w:t>Context</w:t>
      </w:r>
      <w:bookmarkEnd w:id="2"/>
    </w:p>
    <w:p w14:paraId="2B4F2FBC" w14:textId="45BFE670" w:rsidR="00403DA9" w:rsidRDefault="00EF4CCB" w:rsidP="00403DA9">
      <w:r>
        <w:t>As we progress along Victoria’s roadmap for reopening</w:t>
      </w:r>
      <w:r w:rsidR="00403DA9">
        <w:t xml:space="preserve"> to COVID Normal, the improvements seen in epidemiological conditions will enable Victorians to progressively gather in larger numbers and </w:t>
      </w:r>
      <w:r w:rsidR="0056545F">
        <w:t>attend</w:t>
      </w:r>
      <w:r w:rsidR="00403DA9">
        <w:t xml:space="preserve"> organised events. </w:t>
      </w:r>
      <w:r w:rsidR="003852F6">
        <w:t xml:space="preserve">However, it is important to remember that </w:t>
      </w:r>
      <w:r w:rsidR="3A0361B9">
        <w:t xml:space="preserve">public </w:t>
      </w:r>
      <w:r w:rsidR="003852F6">
        <w:t>gatherings are a high</w:t>
      </w:r>
      <w:r w:rsidR="72A9CF26">
        <w:t>-</w:t>
      </w:r>
      <w:r w:rsidR="003852F6">
        <w:t>risk activity and therefore need to be very carefully planned.</w:t>
      </w:r>
    </w:p>
    <w:p w14:paraId="2D0899A9" w14:textId="125DC235" w:rsidR="00403DA9" w:rsidRDefault="00403DA9" w:rsidP="00403DA9">
      <w:r>
        <w:t xml:space="preserve">By their nature, </w:t>
      </w:r>
      <w:r w:rsidR="00853142">
        <w:t xml:space="preserve">public </w:t>
      </w:r>
      <w:r>
        <w:t xml:space="preserve">events involve gatherings within a </w:t>
      </w:r>
      <w:r w:rsidR="003267EE">
        <w:t>defined</w:t>
      </w:r>
      <w:r>
        <w:t xml:space="preserve"> space</w:t>
      </w:r>
      <w:r w:rsidR="004C6947">
        <w:t>,</w:t>
      </w:r>
      <w:r>
        <w:t xml:space="preserve"> are often high density, with a broad range of activities, such as service of food and beverages and entertainment. The proximity of interactions and movement of people represents a high risk related to transmission of </w:t>
      </w:r>
      <w:r w:rsidR="00A4457A" w:rsidRPr="00A4457A">
        <w:t>COVID-19</w:t>
      </w:r>
      <w:r>
        <w:t xml:space="preserve">. </w:t>
      </w:r>
      <w:r w:rsidR="00381DEC" w:rsidRPr="00381DEC">
        <w:t>It is</w:t>
      </w:r>
      <w:r w:rsidR="00381DEC">
        <w:t xml:space="preserve"> critical</w:t>
      </w:r>
      <w:r w:rsidR="00381DEC" w:rsidRPr="00381DEC">
        <w:t xml:space="preserve"> that th</w:t>
      </w:r>
      <w:r w:rsidR="0056545F">
        <w:t>ese</w:t>
      </w:r>
      <w:r w:rsidR="00381DEC" w:rsidRPr="00381DEC">
        <w:t xml:space="preserve"> risk</w:t>
      </w:r>
      <w:r w:rsidR="0056545F">
        <w:t>s are</w:t>
      </w:r>
      <w:r w:rsidR="00381DEC" w:rsidRPr="00381DEC">
        <w:t xml:space="preserve"> managed by </w:t>
      </w:r>
      <w:r w:rsidR="0056545F">
        <w:t>e</w:t>
      </w:r>
      <w:r w:rsidR="00381DEC" w:rsidRPr="00381DEC">
        <w:t xml:space="preserve">vent </w:t>
      </w:r>
      <w:r w:rsidR="0056545F">
        <w:t>o</w:t>
      </w:r>
      <w:r w:rsidR="00381DEC" w:rsidRPr="00381DEC">
        <w:t>rganisers seeking to conduct events.</w:t>
      </w:r>
    </w:p>
    <w:p w14:paraId="1A966790" w14:textId="53B05B93" w:rsidR="00D15FD9" w:rsidRDefault="0033213F" w:rsidP="00403DA9">
      <w:r w:rsidRPr="0033213F">
        <w:t>Please note, th</w:t>
      </w:r>
      <w:r>
        <w:t xml:space="preserve">e </w:t>
      </w:r>
      <w:r w:rsidR="00870B79">
        <w:t xml:space="preserve">COVID-19 </w:t>
      </w:r>
      <w:r>
        <w:t>Public Events Framework and other public events</w:t>
      </w:r>
      <w:r w:rsidRPr="0033213F">
        <w:t xml:space="preserve"> guidelines are </w:t>
      </w:r>
      <w:r>
        <w:t>designed</w:t>
      </w:r>
      <w:r w:rsidRPr="0033213F">
        <w:t xml:space="preserve"> to supplement, not replace, other Victorian laws and regulations, such as Occupational Health &amp; Safety requirements or the Chief Health Officer Directions, which all events must comply with. Furthermore, the</w:t>
      </w:r>
      <w:r w:rsidR="000B5E70">
        <w:t>y</w:t>
      </w:r>
      <w:r w:rsidRPr="0033213F">
        <w:t xml:space="preserve"> should be tailored to meet the unique contexts of an event, to ensure that every event participant, from volunteers through to attendees, are protected from the risk of transmission and can safely enjoy all that Victorian events have to offer.</w:t>
      </w:r>
    </w:p>
    <w:p w14:paraId="0E145F8A" w14:textId="77777777" w:rsidR="001060FF" w:rsidRDefault="001060FF"/>
    <w:p w14:paraId="08F4EF76" w14:textId="77777777" w:rsidR="00B573A6" w:rsidRDefault="00B573A6" w:rsidP="008A3CDA">
      <w:pPr>
        <w:pStyle w:val="Heading1"/>
        <w:sectPr w:rsidR="00B573A6" w:rsidSect="00DC3AB5">
          <w:headerReference w:type="even" r:id="rId13"/>
          <w:headerReference w:type="default" r:id="rId14"/>
          <w:footerReference w:type="even" r:id="rId15"/>
          <w:footerReference w:type="default" r:id="rId16"/>
          <w:headerReference w:type="first" r:id="rId17"/>
          <w:footerReference w:type="first" r:id="rId18"/>
          <w:pgSz w:w="12240" w:h="15840"/>
          <w:pgMar w:top="993" w:right="1440" w:bottom="1135" w:left="1440" w:header="720" w:footer="720" w:gutter="0"/>
          <w:cols w:space="720"/>
          <w:docGrid w:linePitch="360"/>
        </w:sectPr>
      </w:pPr>
    </w:p>
    <w:p w14:paraId="03BA02DC" w14:textId="7375CAE0" w:rsidR="0074742C" w:rsidRPr="0074742C" w:rsidRDefault="0074742C" w:rsidP="00953FEB">
      <w:pPr>
        <w:pStyle w:val="Heading1"/>
      </w:pPr>
      <w:bookmarkStart w:id="3" w:name="_Toc56890049"/>
      <w:r w:rsidRPr="0074742C">
        <w:lastRenderedPageBreak/>
        <w:t>Definition of a public event</w:t>
      </w:r>
      <w:bookmarkEnd w:id="3"/>
    </w:p>
    <w:p w14:paraId="50B95FD9" w14:textId="115455D6" w:rsidR="00D46EAF" w:rsidRDefault="008363D9" w:rsidP="2CB6B30B">
      <w:r>
        <w:br/>
      </w:r>
      <w:r w:rsidR="79D04D21">
        <w:t>The definition of a public event is contained with</w:t>
      </w:r>
      <w:r w:rsidR="00256416">
        <w:t>in</w:t>
      </w:r>
      <w:r w:rsidR="79D04D21">
        <w:t xml:space="preserve"> the Chief Health Officer’s Directions</w:t>
      </w:r>
      <w:r w:rsidR="5A2E1193">
        <w:t xml:space="preserve"> (the Directions). The Directions contain </w:t>
      </w:r>
      <w:proofErr w:type="gramStart"/>
      <w:r w:rsidR="5A2E1193">
        <w:t>a number of</w:t>
      </w:r>
      <w:proofErr w:type="gramEnd"/>
      <w:r w:rsidR="5A2E1193">
        <w:t xml:space="preserve"> restrictions that relate to public and private gatherings at different types of venues, including venues that may ordinarily hold events as part of their business as usual operations. </w:t>
      </w:r>
      <w:r>
        <w:t>The features of the public events definition are:</w:t>
      </w:r>
    </w:p>
    <w:p w14:paraId="35C43B23" w14:textId="3062270E" w:rsidR="00D46EAF" w:rsidRPr="008363D9" w:rsidRDefault="008363D9" w:rsidP="00D46EAF">
      <w:pPr>
        <w:rPr>
          <w:b/>
          <w:bCs/>
        </w:rPr>
      </w:pPr>
      <w:r>
        <w:rPr>
          <w:b/>
          <w:bCs/>
        </w:rPr>
        <w:br/>
        <w:t>‘</w:t>
      </w:r>
      <w:r w:rsidR="00D46EAF" w:rsidRPr="008363D9">
        <w:rPr>
          <w:b/>
          <w:bCs/>
        </w:rPr>
        <w:t xml:space="preserve">A public event is an organised public gathering for a common purpose which is conducted on a one-off or periodic basis, open to members of the public, publicly announced or advertised, and may be subject to specific </w:t>
      </w:r>
      <w:r w:rsidR="00915866" w:rsidRPr="008363D9">
        <w:rPr>
          <w:b/>
          <w:bCs/>
        </w:rPr>
        <w:t>licen</w:t>
      </w:r>
      <w:r w:rsidR="00915866">
        <w:rPr>
          <w:b/>
          <w:bCs/>
        </w:rPr>
        <w:t>c</w:t>
      </w:r>
      <w:r w:rsidR="00915866" w:rsidRPr="008363D9">
        <w:rPr>
          <w:b/>
          <w:bCs/>
        </w:rPr>
        <w:t>e</w:t>
      </w:r>
      <w:r w:rsidR="00D46EAF" w:rsidRPr="008363D9">
        <w:rPr>
          <w:b/>
          <w:bCs/>
        </w:rPr>
        <w:t>, approvals or permits.</w:t>
      </w:r>
      <w:r>
        <w:rPr>
          <w:b/>
          <w:bCs/>
        </w:rPr>
        <w:t>’</w:t>
      </w:r>
    </w:p>
    <w:p w14:paraId="1EE14E64" w14:textId="77777777" w:rsidR="008363D9" w:rsidRDefault="008363D9" w:rsidP="00D46EAF">
      <w:pPr>
        <w:rPr>
          <w:b/>
          <w:bCs/>
          <w:i/>
          <w:iCs/>
        </w:rPr>
      </w:pPr>
    </w:p>
    <w:p w14:paraId="441D6B9B" w14:textId="3B509E9A" w:rsidR="00D46EAF" w:rsidRDefault="00D46EAF" w:rsidP="00D46EAF">
      <w:pPr>
        <w:rPr>
          <w:i/>
          <w:iCs/>
        </w:rPr>
      </w:pPr>
      <w:r w:rsidRPr="00A50346">
        <w:rPr>
          <w:b/>
          <w:bCs/>
          <w:i/>
          <w:iCs/>
        </w:rPr>
        <w:t>Note:</w:t>
      </w:r>
      <w:r w:rsidRPr="00FD65E4">
        <w:rPr>
          <w:i/>
          <w:iCs/>
        </w:rPr>
        <w:t xml:space="preserve"> The </w:t>
      </w:r>
      <w:r>
        <w:rPr>
          <w:i/>
          <w:iCs/>
        </w:rPr>
        <w:t xml:space="preserve">event </w:t>
      </w:r>
      <w:proofErr w:type="spellStart"/>
      <w:r>
        <w:rPr>
          <w:i/>
          <w:iCs/>
        </w:rPr>
        <w:t>organiser</w:t>
      </w:r>
      <w:proofErr w:type="spellEnd"/>
      <w:r w:rsidRPr="00FD65E4">
        <w:rPr>
          <w:i/>
          <w:iCs/>
        </w:rPr>
        <w:t xml:space="preserve"> must continue to apply for and comply with all required </w:t>
      </w:r>
      <w:proofErr w:type="spellStart"/>
      <w:r w:rsidRPr="00FD65E4">
        <w:rPr>
          <w:i/>
          <w:iCs/>
        </w:rPr>
        <w:t>licences</w:t>
      </w:r>
      <w:proofErr w:type="spellEnd"/>
      <w:r w:rsidRPr="00FD65E4">
        <w:rPr>
          <w:i/>
          <w:iCs/>
        </w:rPr>
        <w:t xml:space="preserve">, approvals and permits.  </w:t>
      </w:r>
    </w:p>
    <w:p w14:paraId="37B5F47F" w14:textId="77777777" w:rsidR="00D46EAF" w:rsidRPr="00FD65E4" w:rsidRDefault="00D46EAF" w:rsidP="00D46EAF">
      <w:pPr>
        <w:rPr>
          <w:i/>
          <w:iCs/>
        </w:rPr>
      </w:pPr>
      <w:r w:rsidRPr="00A50346">
        <w:rPr>
          <w:b/>
          <w:bCs/>
          <w:i/>
          <w:iCs/>
        </w:rPr>
        <w:t>Examples:</w:t>
      </w:r>
      <w:r w:rsidRPr="00FD65E4">
        <w:rPr>
          <w:i/>
          <w:iCs/>
        </w:rPr>
        <w:t xml:space="preserve"> An exhibition, sport</w:t>
      </w:r>
      <w:r>
        <w:rPr>
          <w:i/>
          <w:iCs/>
        </w:rPr>
        <w:t>ing</w:t>
      </w:r>
      <w:r w:rsidRPr="00FD65E4">
        <w:rPr>
          <w:i/>
          <w:iCs/>
        </w:rPr>
        <w:t xml:space="preserve"> event, festival, fair, parade, performance, trade show</w:t>
      </w:r>
    </w:p>
    <w:p w14:paraId="5A718826" w14:textId="77777777" w:rsidR="00D46EAF" w:rsidRDefault="00D46EAF" w:rsidP="00D46EAF">
      <w:pPr>
        <w:rPr>
          <w:highlight w:val="yellow"/>
        </w:rPr>
      </w:pPr>
    </w:p>
    <w:p w14:paraId="5080F5BE" w14:textId="77777777" w:rsidR="00D46EAF" w:rsidRPr="00FD65E4" w:rsidRDefault="00D46EAF" w:rsidP="00D46EAF">
      <w:pPr>
        <w:rPr>
          <w:b/>
          <w:bCs/>
        </w:rPr>
      </w:pPr>
      <w:r w:rsidRPr="00FD65E4">
        <w:rPr>
          <w:b/>
          <w:bCs/>
        </w:rPr>
        <w:t>Out of scope</w:t>
      </w:r>
    </w:p>
    <w:p w14:paraId="7E604EFD" w14:textId="77777777" w:rsidR="00D46EAF" w:rsidRDefault="00D46EAF" w:rsidP="00D46EAF">
      <w:r>
        <w:t xml:space="preserve">A public event is </w:t>
      </w:r>
      <w:r w:rsidRPr="00FD65E4">
        <w:rPr>
          <w:u w:val="single"/>
        </w:rPr>
        <w:t>not</w:t>
      </w:r>
      <w:r>
        <w:t>:</w:t>
      </w:r>
    </w:p>
    <w:p w14:paraId="4FC33F5D" w14:textId="77777777" w:rsidR="00D46EAF" w:rsidRDefault="00D46EAF" w:rsidP="00D510A9">
      <w:pPr>
        <w:pStyle w:val="ListParagraph"/>
        <w:numPr>
          <w:ilvl w:val="0"/>
          <w:numId w:val="22"/>
        </w:numPr>
      </w:pPr>
      <w:r>
        <w:t xml:space="preserve">an ad hoc public gathering in a public </w:t>
      </w:r>
      <w:proofErr w:type="gramStart"/>
      <w:r>
        <w:t>place;</w:t>
      </w:r>
      <w:proofErr w:type="gramEnd"/>
      <w:r>
        <w:t xml:space="preserve">  </w:t>
      </w:r>
    </w:p>
    <w:p w14:paraId="1062AB94" w14:textId="77777777" w:rsidR="00D46EAF" w:rsidRPr="00A50346" w:rsidRDefault="00D46EAF" w:rsidP="00D510A9">
      <w:pPr>
        <w:pStyle w:val="ListParagraph"/>
        <w:numPr>
          <w:ilvl w:val="0"/>
          <w:numId w:val="22"/>
        </w:numPr>
      </w:pPr>
      <w:r w:rsidRPr="00A50346">
        <w:t xml:space="preserve">a private or public gathering of members of the public in a facility, venue, indoor space or outdoor space for ordinary, day-to-day operations, use, activities or </w:t>
      </w:r>
      <w:proofErr w:type="gramStart"/>
      <w:r w:rsidRPr="00A50346">
        <w:t>services</w:t>
      </w:r>
      <w:r>
        <w:t>;</w:t>
      </w:r>
      <w:proofErr w:type="gramEnd"/>
    </w:p>
    <w:p w14:paraId="345D099C" w14:textId="77777777" w:rsidR="00D46EAF" w:rsidRDefault="00D46EAF" w:rsidP="00D510A9">
      <w:pPr>
        <w:pStyle w:val="ListParagraph"/>
        <w:numPr>
          <w:ilvl w:val="0"/>
          <w:numId w:val="22"/>
        </w:numPr>
      </w:pPr>
      <w:r>
        <w:t xml:space="preserve">a private gathering, such as a wedding, </w:t>
      </w:r>
      <w:proofErr w:type="gramStart"/>
      <w:r>
        <w:t>funeral</w:t>
      </w:r>
      <w:proofErr w:type="gramEnd"/>
      <w:r>
        <w:t xml:space="preserve"> or end of life activity; or    </w:t>
      </w:r>
    </w:p>
    <w:p w14:paraId="70466C07" w14:textId="77777777" w:rsidR="00D46EAF" w:rsidRDefault="00D46EAF" w:rsidP="00D510A9">
      <w:pPr>
        <w:pStyle w:val="ListParagraph"/>
        <w:numPr>
          <w:ilvl w:val="0"/>
          <w:numId w:val="22"/>
        </w:numPr>
      </w:pPr>
      <w:r>
        <w:t>a routine religious gathering or ceremony.</w:t>
      </w:r>
    </w:p>
    <w:p w14:paraId="58AB37E3" w14:textId="77777777" w:rsidR="00D46EAF" w:rsidRDefault="00D46EAF" w:rsidP="00D46EAF">
      <w:r>
        <w:t xml:space="preserve">The Stay Safe Directions (Victoria) and Restricted Activity Directions (Victoria) continue to apply these gatherings.    </w:t>
      </w:r>
    </w:p>
    <w:p w14:paraId="13ABCD2B" w14:textId="0FDA26B2" w:rsidR="00A9773D" w:rsidRDefault="008363D9" w:rsidP="00953FEB">
      <w:pPr>
        <w:pStyle w:val="Heading1"/>
      </w:pPr>
      <w:r>
        <w:br w:type="page"/>
      </w:r>
      <w:bookmarkStart w:id="4" w:name="_Toc56890050"/>
      <w:r w:rsidR="00A9773D">
        <w:lastRenderedPageBreak/>
        <w:t xml:space="preserve">Attendee limits and </w:t>
      </w:r>
      <w:r w:rsidR="00B8277C">
        <w:t>density requirements</w:t>
      </w:r>
      <w:bookmarkEnd w:id="4"/>
    </w:p>
    <w:p w14:paraId="03F0D48F" w14:textId="19383290" w:rsidR="00A9773D" w:rsidRDefault="008A3CDA">
      <w:r>
        <w:t xml:space="preserve">The </w:t>
      </w:r>
      <w:r w:rsidR="009129D8">
        <w:t xml:space="preserve">phased </w:t>
      </w:r>
      <w:r w:rsidR="00FD1576">
        <w:t>resumption of public events</w:t>
      </w:r>
      <w:r w:rsidR="00C21E97">
        <w:t xml:space="preserve">, including attendee limits and density requirements for </w:t>
      </w:r>
      <w:r w:rsidR="007F7879">
        <w:t>various venue types,</w:t>
      </w:r>
      <w:r w:rsidR="00FD1576">
        <w:t xml:space="preserve"> is </w:t>
      </w:r>
      <w:r w:rsidR="007F7879">
        <w:t>aligned with Victoria’s roadmap for reopening. It reflects the epidemiological conditions in Victoria and other states, along with national and international advice fo</w:t>
      </w:r>
      <w:r w:rsidR="0096156E">
        <w:t>r mass gatherings.</w:t>
      </w:r>
    </w:p>
    <w:p w14:paraId="69466B3D" w14:textId="0EF483B0" w:rsidR="008B1FC7" w:rsidRDefault="0096156E">
      <w:r>
        <w:t xml:space="preserve">As Victoria progresses through the </w:t>
      </w:r>
      <w:r w:rsidR="00906CFD">
        <w:t xml:space="preserve">steps in the </w:t>
      </w:r>
      <w:r w:rsidR="00337B57">
        <w:t xml:space="preserve">roadmap for reopening, the Public Events Framework </w:t>
      </w:r>
      <w:r w:rsidR="00906CFD">
        <w:t>allows for larger gatherings of people at public events.</w:t>
      </w:r>
      <w:r w:rsidR="008B1FC7">
        <w:t xml:space="preserve"> </w:t>
      </w:r>
      <w:r w:rsidR="004E5FDF">
        <w:t xml:space="preserve">The first few phases </w:t>
      </w:r>
      <w:r w:rsidR="00651387">
        <w:t>allow for</w:t>
      </w:r>
      <w:r w:rsidR="004E5FDF">
        <w:t xml:space="preserve"> seated events and progressively move to standing and roaming events in the later stages.</w:t>
      </w:r>
      <w:r w:rsidR="002B3D70">
        <w:t xml:space="preserve"> Each</w:t>
      </w:r>
      <w:r w:rsidR="007629B5">
        <w:t xml:space="preserve"> outdoor and indoor</w:t>
      </w:r>
      <w:r w:rsidR="002B3D70">
        <w:t xml:space="preserve"> </w:t>
      </w:r>
      <w:r w:rsidR="00095311">
        <w:t xml:space="preserve">setting has its own </w:t>
      </w:r>
      <w:r w:rsidR="009E2C79">
        <w:t xml:space="preserve">caps, with the total </w:t>
      </w:r>
      <w:r w:rsidR="00835650">
        <w:t xml:space="preserve">attendees </w:t>
      </w:r>
      <w:r w:rsidR="009E2C79">
        <w:t xml:space="preserve">per event </w:t>
      </w:r>
      <w:r w:rsidR="007629B5">
        <w:t>limited in each phase</w:t>
      </w:r>
      <w:r w:rsidR="00C60CC3">
        <w:t xml:space="preserve"> while holding controls in the indoor settings</w:t>
      </w:r>
      <w:r w:rsidR="007629B5">
        <w:t>.</w:t>
      </w:r>
    </w:p>
    <w:p w14:paraId="165CC434" w14:textId="3224EA6D" w:rsidR="0096156E" w:rsidRDefault="008B1FC7">
      <w:r>
        <w:t>The full details are outlined in Attachment 1 of this document</w:t>
      </w:r>
      <w:r w:rsidR="00761A77">
        <w:t>.</w:t>
      </w:r>
    </w:p>
    <w:p w14:paraId="781A366B" w14:textId="3224EA6D" w:rsidR="0060610D" w:rsidRDefault="0060610D" w:rsidP="006B3E99"/>
    <w:p w14:paraId="709AD55F" w14:textId="3224EA6D" w:rsidR="0060610D" w:rsidRPr="004443D1" w:rsidRDefault="0060610D" w:rsidP="004443D1">
      <w:pPr>
        <w:rPr>
          <w:b/>
          <w:bCs/>
        </w:rPr>
      </w:pPr>
      <w:r w:rsidRPr="004443D1">
        <w:rPr>
          <w:b/>
          <w:bCs/>
        </w:rPr>
        <w:t>Major events</w:t>
      </w:r>
    </w:p>
    <w:p w14:paraId="4C877991" w14:textId="06AE87C2" w:rsidR="006B3E99" w:rsidRDefault="006B3E99" w:rsidP="006B3E99">
      <w:r>
        <w:t xml:space="preserve">Major events that </w:t>
      </w:r>
      <w:r w:rsidR="00B45A2C">
        <w:t xml:space="preserve">are of </w:t>
      </w:r>
      <w:r w:rsidR="00500D72">
        <w:t xml:space="preserve">significant value to Victoria from </w:t>
      </w:r>
      <w:r w:rsidR="004C24AB" w:rsidRPr="004C24AB">
        <w:t>cultural, economic or government investment perspective</w:t>
      </w:r>
      <w:r w:rsidR="00500D72">
        <w:t xml:space="preserve">, may be assessed for </w:t>
      </w:r>
      <w:r w:rsidR="00D65B5B">
        <w:t>an exemption from the att</w:t>
      </w:r>
      <w:r w:rsidR="000008FC">
        <w:t>endee limits and density requirements set out in the Public Events Framework.</w:t>
      </w:r>
    </w:p>
    <w:p w14:paraId="5EE2B006" w14:textId="2067F1DF" w:rsidR="000008FC" w:rsidRDefault="000008FC" w:rsidP="006B3E99">
      <w:r>
        <w:t>The</w:t>
      </w:r>
      <w:r w:rsidR="00526828">
        <w:t>se</w:t>
      </w:r>
      <w:r>
        <w:t xml:space="preserve"> major events </w:t>
      </w:r>
      <w:r w:rsidR="00526828">
        <w:t>must be of</w:t>
      </w:r>
      <w:r w:rsidR="00A84A78">
        <w:t xml:space="preserve"> significant interstate and international interest, deliver substantial wider economic benefits to Victoria and profile Victoria extensively on an international </w:t>
      </w:r>
      <w:r w:rsidR="00543464">
        <w:t>platform.</w:t>
      </w:r>
    </w:p>
    <w:p w14:paraId="67E85AE9" w14:textId="77777777" w:rsidR="00582F6E" w:rsidRDefault="00543464" w:rsidP="006B3E99">
      <w:r>
        <w:t>The</w:t>
      </w:r>
      <w:r w:rsidR="00526828">
        <w:t>se</w:t>
      </w:r>
      <w:r>
        <w:t xml:space="preserve"> </w:t>
      </w:r>
      <w:r w:rsidR="002B10CD">
        <w:t xml:space="preserve">major </w:t>
      </w:r>
      <w:r>
        <w:t>events</w:t>
      </w:r>
      <w:r w:rsidR="00526828">
        <w:t xml:space="preserve"> will </w:t>
      </w:r>
      <w:r w:rsidR="002B10CD">
        <w:t>need to</w:t>
      </w:r>
      <w:r w:rsidR="00526828">
        <w:t xml:space="preserve"> follow the Tier 1 event approval process, however they will</w:t>
      </w:r>
      <w:r>
        <w:t xml:space="preserve"> undergo</w:t>
      </w:r>
      <w:r w:rsidR="00526828">
        <w:t xml:space="preserve"> more</w:t>
      </w:r>
      <w:r>
        <w:t xml:space="preserve"> rigorous </w:t>
      </w:r>
      <w:r w:rsidR="00431BB3">
        <w:t xml:space="preserve">public health </w:t>
      </w:r>
      <w:r w:rsidR="00AF67F3">
        <w:t xml:space="preserve">planning and assessment, before </w:t>
      </w:r>
      <w:r w:rsidR="00A10DBA">
        <w:t>being considered by the Public Health Advisory Panel</w:t>
      </w:r>
      <w:r w:rsidR="79A7DFB2">
        <w:t>, the Chief Health Officer</w:t>
      </w:r>
      <w:r w:rsidR="00A10DBA">
        <w:t xml:space="preserve"> and</w:t>
      </w:r>
      <w:r w:rsidR="006A5A23">
        <w:t xml:space="preserve"> Ministerial Taskforce</w:t>
      </w:r>
      <w:r w:rsidR="00526828">
        <w:t xml:space="preserve">. </w:t>
      </w:r>
    </w:p>
    <w:p w14:paraId="5B559C3F" w14:textId="4395E112" w:rsidR="00543464" w:rsidRDefault="00526828" w:rsidP="006B3E99">
      <w:r>
        <w:t>T</w:t>
      </w:r>
      <w:r w:rsidR="006558B3">
        <w:t>he final decision</w:t>
      </w:r>
      <w:r w:rsidR="00E63CFA">
        <w:t xml:space="preserve"> if the event can proceed </w:t>
      </w:r>
      <w:r>
        <w:t>will be made by the Chief Health Officer. Additional risk controls may need to be implemented before the event can proceed with a higher attendee limit.</w:t>
      </w:r>
    </w:p>
    <w:p w14:paraId="5A1E9173" w14:textId="45107DCA" w:rsidR="00582F6E" w:rsidRDefault="00582F6E" w:rsidP="006B3E99">
      <w:r>
        <w:t xml:space="preserve">Major event organisers should contact </w:t>
      </w:r>
      <w:r w:rsidR="008303E7">
        <w:t>the Department of Jobs, Precincts and Regions (</w:t>
      </w:r>
      <w:r>
        <w:t>DJPR</w:t>
      </w:r>
      <w:r w:rsidR="008303E7">
        <w:t>)</w:t>
      </w:r>
      <w:r>
        <w:t xml:space="preserve"> </w:t>
      </w:r>
      <w:r w:rsidR="008303E7">
        <w:t>to</w:t>
      </w:r>
      <w:r w:rsidR="00DF3CA3">
        <w:t xml:space="preserve"> commence early engagement and planning.</w:t>
      </w:r>
    </w:p>
    <w:p w14:paraId="4B0DA53A" w14:textId="77777777" w:rsidR="008A3CDA" w:rsidRDefault="008A3CDA"/>
    <w:p w14:paraId="3E9C3B9D" w14:textId="77777777" w:rsidR="008A3CDA" w:rsidRDefault="008A3CDA"/>
    <w:p w14:paraId="24475018" w14:textId="77777777" w:rsidR="00B573A6" w:rsidRDefault="00B573A6" w:rsidP="00250115">
      <w:pPr>
        <w:pStyle w:val="Heading1"/>
        <w:sectPr w:rsidR="00B573A6" w:rsidSect="006727E5">
          <w:pgSz w:w="12240" w:h="15840"/>
          <w:pgMar w:top="993" w:right="1440" w:bottom="1440" w:left="1440" w:header="720" w:footer="720" w:gutter="0"/>
          <w:cols w:space="720"/>
          <w:docGrid w:linePitch="360"/>
        </w:sectPr>
      </w:pPr>
    </w:p>
    <w:p w14:paraId="6E45190C" w14:textId="37932D8D" w:rsidR="00B8277C" w:rsidRDefault="00250115" w:rsidP="00953FEB">
      <w:pPr>
        <w:pStyle w:val="Heading1"/>
      </w:pPr>
      <w:bookmarkStart w:id="5" w:name="_Toc56890051"/>
      <w:r>
        <w:lastRenderedPageBreak/>
        <w:t>Seeking approval to operate a public event</w:t>
      </w:r>
      <w:bookmarkEnd w:id="5"/>
    </w:p>
    <w:p w14:paraId="61298CD8" w14:textId="5BF430E5" w:rsidR="009D60E2" w:rsidRDefault="00AB5A10" w:rsidP="00146650">
      <w:r>
        <w:t>P</w:t>
      </w:r>
      <w:r w:rsidR="00146650">
        <w:t xml:space="preserve">ublic events must </w:t>
      </w:r>
      <w:r w:rsidR="001949BE">
        <w:t>comply with the requirements of the Public Events Framework</w:t>
      </w:r>
      <w:r w:rsidR="00982689">
        <w:t xml:space="preserve">, including the </w:t>
      </w:r>
      <w:r w:rsidR="001264F8">
        <w:t xml:space="preserve">attendee limits and </w:t>
      </w:r>
      <w:r w:rsidR="0056349B">
        <w:t>density requirements</w:t>
      </w:r>
      <w:r w:rsidR="001949BE">
        <w:t xml:space="preserve">. </w:t>
      </w:r>
      <w:r w:rsidR="00444B31">
        <w:t xml:space="preserve">Depending on the scale and risk involved in running the public event, </w:t>
      </w:r>
      <w:r w:rsidR="00DC1ADD">
        <w:t xml:space="preserve">the event </w:t>
      </w:r>
      <w:proofErr w:type="spellStart"/>
      <w:r w:rsidR="00DC1ADD">
        <w:t>organiser</w:t>
      </w:r>
      <w:proofErr w:type="spellEnd"/>
      <w:r w:rsidR="00DC1ADD">
        <w:t xml:space="preserve"> must seek approval from the Victorian Government to </w:t>
      </w:r>
      <w:r w:rsidR="005952E0">
        <w:t>run the event.</w:t>
      </w:r>
    </w:p>
    <w:p w14:paraId="774EA8A6" w14:textId="48AA7DEA" w:rsidR="00EE304A" w:rsidRDefault="001949BE" w:rsidP="00146650">
      <w:r>
        <w:t xml:space="preserve">The Victorian Government has established a </w:t>
      </w:r>
      <w:r w:rsidR="009239E0">
        <w:t xml:space="preserve">review process to ensure public event organisers consider the appropriate infection </w:t>
      </w:r>
      <w:r w:rsidR="000A5DB4">
        <w:t xml:space="preserve">prevention </w:t>
      </w:r>
      <w:r w:rsidR="009239E0">
        <w:t>controls and public health advice as part of planning and delivery of the event.</w:t>
      </w:r>
      <w:r w:rsidR="00290420">
        <w:br/>
      </w:r>
    </w:p>
    <w:p w14:paraId="33C92283" w14:textId="3BFAB154" w:rsidR="00674FC0" w:rsidRPr="00674FC0" w:rsidRDefault="00674FC0" w:rsidP="00E74231">
      <w:pPr>
        <w:pStyle w:val="Heading2"/>
      </w:pPr>
      <w:bookmarkStart w:id="6" w:name="_Toc56890052"/>
      <w:r w:rsidRPr="00674FC0">
        <w:t>Tiered approach for assessing public events</w:t>
      </w:r>
      <w:bookmarkEnd w:id="6"/>
    </w:p>
    <w:p w14:paraId="7425B9E4" w14:textId="7F89B5F6" w:rsidR="008F794C" w:rsidRDefault="008F794C" w:rsidP="008F794C">
      <w:pPr>
        <w:rPr>
          <w:rFonts w:eastAsiaTheme="minorEastAsia" w:cstheme="minorHAnsi"/>
          <w:lang w:eastAsia="en-AU"/>
        </w:rPr>
      </w:pPr>
      <w:r w:rsidRPr="00221CB7">
        <w:rPr>
          <w:rFonts w:eastAsiaTheme="minorEastAsia" w:cstheme="minorHAnsi"/>
          <w:lang w:eastAsia="en-AU"/>
        </w:rPr>
        <w:t xml:space="preserve">Public events will be assessed according to their scale, </w:t>
      </w:r>
      <w:proofErr w:type="gramStart"/>
      <w:r w:rsidRPr="00221CB7">
        <w:rPr>
          <w:rFonts w:eastAsiaTheme="minorEastAsia" w:cstheme="minorHAnsi"/>
          <w:lang w:eastAsia="en-AU"/>
        </w:rPr>
        <w:t>complexity</w:t>
      </w:r>
      <w:proofErr w:type="gramEnd"/>
      <w:r w:rsidRPr="00221CB7">
        <w:rPr>
          <w:rFonts w:eastAsiaTheme="minorEastAsia" w:cstheme="minorHAnsi"/>
          <w:lang w:eastAsia="en-AU"/>
        </w:rPr>
        <w:t xml:space="preserve"> and associated risk factors. A three-tiered system will be used to ensure the appropriate level of</w:t>
      </w:r>
      <w:r w:rsidR="00ED3327">
        <w:rPr>
          <w:rFonts w:eastAsiaTheme="minorEastAsia" w:cstheme="minorHAnsi"/>
          <w:lang w:eastAsia="en-AU"/>
        </w:rPr>
        <w:t xml:space="preserve"> public health</w:t>
      </w:r>
      <w:r w:rsidRPr="00221CB7">
        <w:rPr>
          <w:rFonts w:eastAsiaTheme="minorEastAsia" w:cstheme="minorHAnsi"/>
          <w:lang w:eastAsia="en-AU"/>
        </w:rPr>
        <w:t xml:space="preserve"> oversight is applied to public events. </w:t>
      </w:r>
    </w:p>
    <w:p w14:paraId="5E483BF4" w14:textId="641584EB" w:rsidR="00635A76" w:rsidRDefault="00A70EBE" w:rsidP="008F794C">
      <w:pPr>
        <w:rPr>
          <w:rFonts w:eastAsiaTheme="minorEastAsia" w:cstheme="minorHAnsi"/>
          <w:lang w:eastAsia="en-AU"/>
        </w:rPr>
      </w:pPr>
      <w:r>
        <w:rPr>
          <w:rFonts w:eastAsiaTheme="minorEastAsia" w:cstheme="minorHAnsi"/>
          <w:lang w:eastAsia="en-AU"/>
        </w:rPr>
        <w:t xml:space="preserve">The </w:t>
      </w:r>
      <w:r w:rsidR="00393CF0">
        <w:rPr>
          <w:rFonts w:eastAsiaTheme="minorEastAsia" w:cstheme="minorHAnsi"/>
          <w:lang w:eastAsia="en-AU"/>
        </w:rPr>
        <w:t>tiered approach is outlined on the following page.</w:t>
      </w:r>
    </w:p>
    <w:p w14:paraId="5793E214" w14:textId="77777777" w:rsidR="009B713C" w:rsidRDefault="009B713C" w:rsidP="008F794C">
      <w:pPr>
        <w:rPr>
          <w:rFonts w:eastAsiaTheme="minorEastAsia" w:cstheme="minorHAnsi"/>
          <w:lang w:eastAsia="en-AU"/>
        </w:rPr>
      </w:pPr>
    </w:p>
    <w:p w14:paraId="1430EE76" w14:textId="77777777" w:rsidR="00635A76" w:rsidRPr="00015778" w:rsidRDefault="00635A76" w:rsidP="00635A76">
      <w:pPr>
        <w:pStyle w:val="Heading2"/>
      </w:pPr>
      <w:bookmarkStart w:id="7" w:name="_Toc56890053"/>
      <w:r>
        <w:t>Submission</w:t>
      </w:r>
      <w:r w:rsidRPr="00015778">
        <w:t xml:space="preserve"> process</w:t>
      </w:r>
      <w:bookmarkEnd w:id="7"/>
    </w:p>
    <w:p w14:paraId="0787EED6" w14:textId="1798DCA4" w:rsidR="00635A76" w:rsidRPr="00EF00FA" w:rsidRDefault="00635A76" w:rsidP="00635A76">
      <w:r>
        <w:t xml:space="preserve">Each event </w:t>
      </w:r>
      <w:proofErr w:type="spellStart"/>
      <w:r>
        <w:t>organiser</w:t>
      </w:r>
      <w:proofErr w:type="spellEnd"/>
      <w:r>
        <w:t xml:space="preserve"> must complete and submit a </w:t>
      </w:r>
      <w:proofErr w:type="spellStart"/>
      <w:r>
        <w:t>COVIDSafe</w:t>
      </w:r>
      <w:proofErr w:type="spellEnd"/>
      <w:r>
        <w:t xml:space="preserve"> Event Plan if they are operating a Tier 1 or Tier 2 </w:t>
      </w:r>
      <w:proofErr w:type="gramStart"/>
      <w:r>
        <w:t>event, or</w:t>
      </w:r>
      <w:proofErr w:type="gramEnd"/>
      <w:r>
        <w:t xml:space="preserve"> </w:t>
      </w:r>
      <w:r w:rsidR="00F63AE7">
        <w:t xml:space="preserve">upload </w:t>
      </w:r>
      <w:r>
        <w:t xml:space="preserve">a </w:t>
      </w:r>
      <w:proofErr w:type="spellStart"/>
      <w:r>
        <w:t>COVIDSafe</w:t>
      </w:r>
      <w:proofErr w:type="spellEnd"/>
      <w:r>
        <w:t xml:space="preserve"> Event Checklist for Tier 3 events.</w:t>
      </w:r>
      <w:r w:rsidR="00EF00FA">
        <w:t xml:space="preserve"> </w:t>
      </w:r>
      <w:r w:rsidR="00214001">
        <w:t xml:space="preserve">The Victorian Government’s Coronavirus website includes </w:t>
      </w:r>
      <w:hyperlink r:id="rId19" w:history="1">
        <w:r w:rsidR="00214001" w:rsidRPr="00FC3F0A">
          <w:rPr>
            <w:rStyle w:val="Hyperlink"/>
          </w:rPr>
          <w:t xml:space="preserve">a form to upload </w:t>
        </w:r>
        <w:proofErr w:type="spellStart"/>
        <w:r w:rsidR="00214001" w:rsidRPr="00FC3F0A">
          <w:rPr>
            <w:rStyle w:val="Hyperlink"/>
          </w:rPr>
          <w:t>COVIDSafe</w:t>
        </w:r>
        <w:proofErr w:type="spellEnd"/>
        <w:r w:rsidR="00214001" w:rsidRPr="00FC3F0A">
          <w:rPr>
            <w:rStyle w:val="Hyperlink"/>
          </w:rPr>
          <w:t xml:space="preserve"> </w:t>
        </w:r>
        <w:r w:rsidR="001F100D" w:rsidRPr="00FC3F0A">
          <w:rPr>
            <w:rStyle w:val="Hyperlink"/>
          </w:rPr>
          <w:t xml:space="preserve">Event Plans and </w:t>
        </w:r>
        <w:r w:rsidR="001F100D" w:rsidRPr="00FC3F0A">
          <w:rPr>
            <w:rStyle w:val="Hyperlink"/>
            <w:rFonts w:cstheme="minorHAnsi"/>
          </w:rPr>
          <w:t>Checklists</w:t>
        </w:r>
      </w:hyperlink>
      <w:r w:rsidR="001F100D" w:rsidRPr="00FC3F0A">
        <w:rPr>
          <w:rFonts w:cstheme="minorHAnsi"/>
        </w:rPr>
        <w:t>.</w:t>
      </w:r>
    </w:p>
    <w:p w14:paraId="20CEEC87" w14:textId="77777777" w:rsidR="00EF00FA" w:rsidRDefault="00635A76" w:rsidP="00EF00FA">
      <w:pPr>
        <w:pStyle w:val="Heading2"/>
        <w:numPr>
          <w:ilvl w:val="0"/>
          <w:numId w:val="0"/>
        </w:numPr>
        <w:rPr>
          <w:rFonts w:asciiTheme="minorHAnsi" w:eastAsiaTheme="minorHAnsi" w:hAnsiTheme="minorHAnsi" w:cstheme="minorBidi"/>
          <w:color w:val="auto"/>
          <w:sz w:val="22"/>
          <w:szCs w:val="22"/>
        </w:rPr>
      </w:pPr>
      <w:r w:rsidRPr="006F6972">
        <w:rPr>
          <w:rFonts w:asciiTheme="minorHAnsi" w:eastAsiaTheme="minorHAnsi" w:hAnsiTheme="minorHAnsi" w:cstheme="minorBidi"/>
          <w:color w:val="auto"/>
          <w:sz w:val="22"/>
          <w:szCs w:val="22"/>
        </w:rPr>
        <w:t>Please note, this approval process is designed to supplement, not replace, other Victorian laws and</w:t>
      </w:r>
      <w:r w:rsidR="006F6972">
        <w:rPr>
          <w:rFonts w:asciiTheme="minorHAnsi" w:eastAsiaTheme="minorHAnsi" w:hAnsiTheme="minorHAnsi" w:cstheme="minorBidi"/>
          <w:color w:val="auto"/>
          <w:sz w:val="22"/>
          <w:szCs w:val="22"/>
        </w:rPr>
        <w:t xml:space="preserve"> </w:t>
      </w:r>
      <w:r w:rsidRPr="006F6972">
        <w:rPr>
          <w:rFonts w:asciiTheme="minorHAnsi" w:eastAsiaTheme="minorHAnsi" w:hAnsiTheme="minorHAnsi" w:cstheme="minorBidi"/>
          <w:color w:val="auto"/>
          <w:sz w:val="22"/>
          <w:szCs w:val="22"/>
        </w:rPr>
        <w:t>regulations, such as Occupational Health &amp; Safety requirements or the Chief Health Officer Directions, which all events must comply with.</w:t>
      </w:r>
    </w:p>
    <w:p w14:paraId="408E3F2C" w14:textId="58BE8A5D" w:rsidR="00635A76" w:rsidRPr="006F6972" w:rsidRDefault="00653726" w:rsidP="00EF00FA">
      <w:pPr>
        <w:pStyle w:val="Heading2"/>
        <w:numPr>
          <w:ilvl w:val="0"/>
          <w:numId w:val="0"/>
        </w:numPr>
        <w:rPr>
          <w:rFonts w:asciiTheme="minorHAnsi" w:eastAsiaTheme="minorHAnsi" w:hAnsiTheme="minorHAnsi" w:cstheme="minorBidi"/>
          <w:color w:val="auto"/>
          <w:sz w:val="22"/>
          <w:szCs w:val="22"/>
        </w:rPr>
      </w:pPr>
      <w:r w:rsidRPr="006F6972">
        <w:rPr>
          <w:rFonts w:asciiTheme="minorHAnsi" w:eastAsiaTheme="minorHAnsi" w:hAnsiTheme="minorHAnsi" w:cstheme="minorBidi"/>
          <w:color w:val="auto"/>
          <w:sz w:val="22"/>
          <w:szCs w:val="22"/>
        </w:rPr>
        <w:br/>
      </w:r>
    </w:p>
    <w:p w14:paraId="2C1A648F" w14:textId="7B856A12" w:rsidR="00635A76" w:rsidRDefault="00635A76" w:rsidP="00AE3863">
      <w:pPr>
        <w:pStyle w:val="Heading2"/>
      </w:pPr>
      <w:bookmarkStart w:id="8" w:name="_Toc56890054"/>
      <w:r>
        <w:t>Timelines for public event assessment</w:t>
      </w:r>
      <w:bookmarkEnd w:id="8"/>
    </w:p>
    <w:p w14:paraId="0B90992B" w14:textId="77777777" w:rsidR="00635A76" w:rsidRDefault="00635A76" w:rsidP="00635A76">
      <w:r>
        <w:t xml:space="preserve">A </w:t>
      </w:r>
      <w:proofErr w:type="spellStart"/>
      <w:r>
        <w:t>COVIDSafe</w:t>
      </w:r>
      <w:proofErr w:type="spellEnd"/>
      <w:r>
        <w:t xml:space="preserve"> Event Plan or </w:t>
      </w:r>
      <w:proofErr w:type="spellStart"/>
      <w:r>
        <w:t>COVIDSafe</w:t>
      </w:r>
      <w:proofErr w:type="spellEnd"/>
      <w:r>
        <w:t xml:space="preserve"> Event Checklist manages a high-risk activity, and the Victorian Government must be certain that the event can proceed safely. </w:t>
      </w:r>
    </w:p>
    <w:p w14:paraId="4550CA95" w14:textId="444FA9F9" w:rsidR="00635A76" w:rsidRDefault="00635A76" w:rsidP="00D510A9">
      <w:pPr>
        <w:pStyle w:val="ListParagraph"/>
        <w:numPr>
          <w:ilvl w:val="0"/>
          <w:numId w:val="19"/>
        </w:numPr>
      </w:pPr>
      <w:r>
        <w:t xml:space="preserve">A </w:t>
      </w:r>
      <w:proofErr w:type="spellStart"/>
      <w:r>
        <w:t>COVIDSafe</w:t>
      </w:r>
      <w:proofErr w:type="spellEnd"/>
      <w:r>
        <w:t xml:space="preserve"> Event Plan for tier 1 events must be submitted </w:t>
      </w:r>
      <w:r w:rsidR="36F1C04B">
        <w:t xml:space="preserve">for review and approval </w:t>
      </w:r>
      <w:r>
        <w:t xml:space="preserve">at least </w:t>
      </w:r>
      <w:r w:rsidR="004867CC">
        <w:t>8-</w:t>
      </w:r>
      <w:r>
        <w:t>10 weeks prior to the event commencement.</w:t>
      </w:r>
    </w:p>
    <w:p w14:paraId="4778864D" w14:textId="3F22DD51" w:rsidR="00635A76" w:rsidRDefault="00635A76" w:rsidP="00D510A9">
      <w:pPr>
        <w:pStyle w:val="ListParagraph"/>
        <w:numPr>
          <w:ilvl w:val="0"/>
          <w:numId w:val="18"/>
        </w:numPr>
      </w:pPr>
      <w:r>
        <w:t xml:space="preserve">A </w:t>
      </w:r>
      <w:proofErr w:type="spellStart"/>
      <w:r>
        <w:t>COVIDSafe</w:t>
      </w:r>
      <w:proofErr w:type="spellEnd"/>
      <w:r>
        <w:t xml:space="preserve"> Event Plan for Tier 2 events must be submitted</w:t>
      </w:r>
      <w:r w:rsidR="44C62E55">
        <w:t xml:space="preserve"> for review and approval</w:t>
      </w:r>
      <w:r>
        <w:t xml:space="preserve"> at least 4-6 weeks prior to the event commencement.</w:t>
      </w:r>
    </w:p>
    <w:p w14:paraId="6C720E31" w14:textId="5DD3051F" w:rsidR="00635A76" w:rsidRPr="002D4E8B" w:rsidRDefault="00635A76" w:rsidP="008F794C">
      <w:pPr>
        <w:pStyle w:val="ListParagraph"/>
        <w:numPr>
          <w:ilvl w:val="0"/>
          <w:numId w:val="18"/>
        </w:numPr>
      </w:pPr>
      <w:r>
        <w:t xml:space="preserve">A </w:t>
      </w:r>
      <w:proofErr w:type="spellStart"/>
      <w:r>
        <w:t>COVIDSafe</w:t>
      </w:r>
      <w:proofErr w:type="spellEnd"/>
      <w:r>
        <w:t xml:space="preserve"> Event Checklist must be </w:t>
      </w:r>
      <w:r w:rsidR="00585580">
        <w:t xml:space="preserve">uploaded </w:t>
      </w:r>
      <w:r>
        <w:t>at least 1 week prior to the event commencement.</w:t>
      </w:r>
    </w:p>
    <w:p w14:paraId="353CC730" w14:textId="2E35A098" w:rsidR="009B713C" w:rsidRDefault="002D4E8B" w:rsidP="008F794C">
      <w:pPr>
        <w:rPr>
          <w:rFonts w:eastAsiaTheme="minorEastAsia" w:cstheme="minorHAnsi"/>
          <w:lang w:eastAsia="en-AU"/>
        </w:rPr>
      </w:pPr>
      <w:r>
        <w:rPr>
          <w:rFonts w:eastAsiaTheme="minorEastAsia" w:cstheme="minorHAnsi"/>
          <w:lang w:eastAsia="en-AU"/>
        </w:rPr>
        <w:t xml:space="preserve">Early engagement </w:t>
      </w:r>
      <w:r w:rsidR="00255ACD">
        <w:rPr>
          <w:rFonts w:eastAsiaTheme="minorEastAsia" w:cstheme="minorHAnsi"/>
          <w:lang w:eastAsia="en-AU"/>
        </w:rPr>
        <w:t>between</w:t>
      </w:r>
      <w:r>
        <w:rPr>
          <w:rFonts w:eastAsiaTheme="minorEastAsia" w:cstheme="minorHAnsi"/>
          <w:lang w:eastAsia="en-AU"/>
        </w:rPr>
        <w:t xml:space="preserve"> event organisers</w:t>
      </w:r>
      <w:r w:rsidR="00320E96">
        <w:rPr>
          <w:rFonts w:eastAsiaTheme="minorEastAsia" w:cstheme="minorHAnsi"/>
          <w:lang w:eastAsia="en-AU"/>
        </w:rPr>
        <w:t xml:space="preserve"> </w:t>
      </w:r>
      <w:r w:rsidR="008778DB">
        <w:rPr>
          <w:rFonts w:eastAsiaTheme="minorEastAsia" w:cstheme="minorHAnsi"/>
          <w:lang w:eastAsia="en-AU"/>
        </w:rPr>
        <w:t>and government officials will help support</w:t>
      </w:r>
      <w:r w:rsidR="008778DB" w:rsidRPr="008778DB">
        <w:rPr>
          <w:rFonts w:eastAsiaTheme="minorEastAsia" w:cstheme="minorHAnsi"/>
          <w:lang w:eastAsia="en-AU"/>
        </w:rPr>
        <w:t xml:space="preserve"> adequate and appropriate </w:t>
      </w:r>
      <w:proofErr w:type="spellStart"/>
      <w:r w:rsidR="008778DB">
        <w:rPr>
          <w:rFonts w:eastAsiaTheme="minorEastAsia" w:cstheme="minorHAnsi"/>
          <w:lang w:eastAsia="en-AU"/>
        </w:rPr>
        <w:t>COVIDSafe</w:t>
      </w:r>
      <w:proofErr w:type="spellEnd"/>
      <w:r w:rsidR="008778DB">
        <w:rPr>
          <w:rFonts w:eastAsiaTheme="minorEastAsia" w:cstheme="minorHAnsi"/>
          <w:lang w:eastAsia="en-AU"/>
        </w:rPr>
        <w:t xml:space="preserve"> </w:t>
      </w:r>
      <w:r w:rsidR="008778DB" w:rsidRPr="008778DB">
        <w:rPr>
          <w:rFonts w:eastAsiaTheme="minorEastAsia" w:cstheme="minorHAnsi"/>
          <w:lang w:eastAsia="en-AU"/>
        </w:rPr>
        <w:t>plan</w:t>
      </w:r>
      <w:r w:rsidR="008778DB">
        <w:rPr>
          <w:rFonts w:eastAsiaTheme="minorEastAsia" w:cstheme="minorHAnsi"/>
          <w:lang w:eastAsia="en-AU"/>
        </w:rPr>
        <w:t>ning</w:t>
      </w:r>
      <w:r w:rsidR="008778DB" w:rsidRPr="008778DB">
        <w:rPr>
          <w:rFonts w:eastAsiaTheme="minorEastAsia" w:cstheme="minorHAnsi"/>
          <w:lang w:eastAsia="en-AU"/>
        </w:rPr>
        <w:t>.</w:t>
      </w:r>
    </w:p>
    <w:p w14:paraId="65695F9F" w14:textId="46C827AB" w:rsidR="009B713C" w:rsidRDefault="009B713C" w:rsidP="008F794C">
      <w:pPr>
        <w:rPr>
          <w:rFonts w:eastAsiaTheme="minorEastAsia" w:cstheme="minorHAnsi"/>
          <w:lang w:eastAsia="en-AU"/>
        </w:rPr>
        <w:sectPr w:rsidR="009B713C" w:rsidSect="006727E5">
          <w:pgSz w:w="12240" w:h="15840"/>
          <w:pgMar w:top="993" w:right="1440" w:bottom="1440" w:left="1440" w:header="720" w:footer="720" w:gutter="0"/>
          <w:cols w:space="720"/>
          <w:docGrid w:linePitch="360"/>
        </w:sectPr>
      </w:pPr>
      <w:r>
        <w:rPr>
          <w:rFonts w:eastAsiaTheme="minorEastAsia" w:cstheme="minorHAnsi"/>
          <w:lang w:eastAsia="en-AU"/>
        </w:rPr>
        <w:t xml:space="preserve">It </w:t>
      </w:r>
      <w:r w:rsidRPr="009B713C">
        <w:rPr>
          <w:rFonts w:eastAsiaTheme="minorEastAsia" w:cstheme="minorHAnsi"/>
          <w:lang w:eastAsia="en-AU"/>
        </w:rPr>
        <w:t xml:space="preserve">is the </w:t>
      </w:r>
      <w:r>
        <w:rPr>
          <w:rFonts w:eastAsiaTheme="minorEastAsia" w:cstheme="minorHAnsi"/>
          <w:lang w:eastAsia="en-AU"/>
        </w:rPr>
        <w:t xml:space="preserve">event </w:t>
      </w:r>
      <w:proofErr w:type="spellStart"/>
      <w:r w:rsidRPr="009B713C">
        <w:rPr>
          <w:rFonts w:eastAsiaTheme="minorEastAsia" w:cstheme="minorHAnsi"/>
          <w:lang w:eastAsia="en-AU"/>
        </w:rPr>
        <w:t>organiser</w:t>
      </w:r>
      <w:r>
        <w:rPr>
          <w:rFonts w:eastAsiaTheme="minorEastAsia" w:cstheme="minorHAnsi"/>
          <w:lang w:eastAsia="en-AU"/>
        </w:rPr>
        <w:t>’</w:t>
      </w:r>
      <w:r w:rsidRPr="009B713C">
        <w:rPr>
          <w:rFonts w:eastAsiaTheme="minorEastAsia" w:cstheme="minorHAnsi"/>
          <w:lang w:eastAsia="en-AU"/>
        </w:rPr>
        <w:t>s</w:t>
      </w:r>
      <w:proofErr w:type="spellEnd"/>
      <w:r w:rsidRPr="009B713C">
        <w:rPr>
          <w:rFonts w:eastAsiaTheme="minorEastAsia" w:cstheme="minorHAnsi"/>
          <w:lang w:eastAsia="en-AU"/>
        </w:rPr>
        <w:t xml:space="preserve"> obligation to meet expectations of the </w:t>
      </w:r>
      <w:r>
        <w:rPr>
          <w:rFonts w:eastAsiaTheme="minorEastAsia" w:cstheme="minorHAnsi"/>
          <w:lang w:eastAsia="en-AU"/>
        </w:rPr>
        <w:t xml:space="preserve">public events </w:t>
      </w:r>
      <w:r w:rsidRPr="009B713C">
        <w:rPr>
          <w:rFonts w:eastAsiaTheme="minorEastAsia" w:cstheme="minorHAnsi"/>
          <w:lang w:eastAsia="en-AU"/>
        </w:rPr>
        <w:t>assessment</w:t>
      </w:r>
      <w:r>
        <w:rPr>
          <w:rFonts w:eastAsiaTheme="minorEastAsia" w:cstheme="minorHAnsi"/>
          <w:lang w:eastAsia="en-AU"/>
        </w:rPr>
        <w:t>. Where</w:t>
      </w:r>
      <w:r w:rsidRPr="009B713C">
        <w:rPr>
          <w:rFonts w:eastAsiaTheme="minorEastAsia" w:cstheme="minorHAnsi"/>
          <w:lang w:eastAsia="en-AU"/>
        </w:rPr>
        <w:t xml:space="preserve"> the </w:t>
      </w:r>
      <w:r>
        <w:rPr>
          <w:rFonts w:eastAsiaTheme="minorEastAsia" w:cstheme="minorHAnsi"/>
          <w:lang w:eastAsia="en-AU"/>
        </w:rPr>
        <w:t xml:space="preserve">event </w:t>
      </w:r>
      <w:proofErr w:type="spellStart"/>
      <w:r w:rsidRPr="009B713C">
        <w:rPr>
          <w:rFonts w:eastAsiaTheme="minorEastAsia" w:cstheme="minorHAnsi"/>
          <w:lang w:eastAsia="en-AU"/>
        </w:rPr>
        <w:t>organiser</w:t>
      </w:r>
      <w:proofErr w:type="spellEnd"/>
      <w:r w:rsidRPr="009B713C">
        <w:rPr>
          <w:rFonts w:eastAsiaTheme="minorEastAsia" w:cstheme="minorHAnsi"/>
          <w:lang w:eastAsia="en-AU"/>
        </w:rPr>
        <w:t xml:space="preserve"> </w:t>
      </w:r>
      <w:proofErr w:type="gramStart"/>
      <w:r w:rsidRPr="009B713C">
        <w:rPr>
          <w:rFonts w:eastAsiaTheme="minorEastAsia" w:cstheme="minorHAnsi"/>
          <w:lang w:eastAsia="en-AU"/>
        </w:rPr>
        <w:t>doesn’t</w:t>
      </w:r>
      <w:proofErr w:type="gramEnd"/>
      <w:r w:rsidRPr="009B713C">
        <w:rPr>
          <w:rFonts w:eastAsiaTheme="minorEastAsia" w:cstheme="minorHAnsi"/>
          <w:lang w:eastAsia="en-AU"/>
        </w:rPr>
        <w:t xml:space="preserve"> provide sufficient information and timely follow up of requests their event </w:t>
      </w:r>
      <w:r>
        <w:rPr>
          <w:rFonts w:eastAsiaTheme="minorEastAsia" w:cstheme="minorHAnsi"/>
          <w:lang w:eastAsia="en-AU"/>
        </w:rPr>
        <w:t>may</w:t>
      </w:r>
      <w:r w:rsidRPr="009B713C">
        <w:rPr>
          <w:rFonts w:eastAsiaTheme="minorEastAsia" w:cstheme="minorHAnsi"/>
          <w:lang w:eastAsia="en-AU"/>
        </w:rPr>
        <w:t xml:space="preserve"> not be approved</w:t>
      </w:r>
      <w:r>
        <w:rPr>
          <w:rFonts w:eastAsiaTheme="minorEastAsia" w:cstheme="minorHAnsi"/>
          <w:lang w:eastAsia="en-AU"/>
        </w:rPr>
        <w:t>.</w:t>
      </w:r>
    </w:p>
    <w:p w14:paraId="09F42CA9" w14:textId="7895544E" w:rsidR="00F004F1" w:rsidRDefault="000B0E99" w:rsidP="008F794C">
      <w:pPr>
        <w:rPr>
          <w:rFonts w:eastAsiaTheme="minorEastAsia" w:cstheme="minorHAnsi"/>
          <w:lang w:eastAsia="en-AU"/>
        </w:rPr>
      </w:pPr>
      <w:r w:rsidRPr="000B0E99">
        <w:rPr>
          <w:rFonts w:eastAsiaTheme="minorEastAsia" w:cstheme="minorHAnsi"/>
          <w:noProof/>
          <w:lang w:eastAsia="en-AU"/>
        </w:rPr>
        <w:lastRenderedPageBreak/>
        <mc:AlternateContent>
          <mc:Choice Requires="wps">
            <w:drawing>
              <wp:anchor distT="0" distB="0" distL="114300" distR="114300" simplePos="0" relativeHeight="251658257" behindDoc="0" locked="0" layoutInCell="1" allowOverlap="1" wp14:anchorId="75A733C1" wp14:editId="398DB020">
                <wp:simplePos x="0" y="0"/>
                <wp:positionH relativeFrom="margin">
                  <wp:posOffset>1143000</wp:posOffset>
                </wp:positionH>
                <wp:positionV relativeFrom="paragraph">
                  <wp:posOffset>-87630</wp:posOffset>
                </wp:positionV>
                <wp:extent cx="5362575" cy="702310"/>
                <wp:effectExtent l="0" t="0" r="28575" b="21590"/>
                <wp:wrapNone/>
                <wp:docPr id="7"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62575" cy="702310"/>
                        </a:xfrm>
                        <a:prstGeom prst="rect">
                          <a:avLst/>
                        </a:prstGeom>
                        <a:solidFill>
                          <a:schemeClr val="bg1"/>
                        </a:solidFill>
                        <a:ln w="9525" algn="ctr">
                          <a:solidFill>
                            <a:schemeClr val="accent1">
                              <a:lumMod val="50000"/>
                            </a:schemeClr>
                          </a:solidFill>
                          <a:round/>
                          <a:headEnd/>
                          <a:tailEnd/>
                        </a:ln>
                      </wps:spPr>
                      <wps:txbx>
                        <w:txbxContent>
                          <w:p w14:paraId="3D90B927" w14:textId="615C8570" w:rsidR="000B0E99" w:rsidRDefault="000B0E99" w:rsidP="00D510A9">
                            <w:pPr>
                              <w:pStyle w:val="ListParagraph"/>
                              <w:numPr>
                                <w:ilvl w:val="0"/>
                                <w:numId w:val="21"/>
                              </w:numPr>
                              <w:spacing w:after="0" w:line="240" w:lineRule="auto"/>
                              <w:rPr>
                                <w:rFonts w:eastAsia="Times New Roman"/>
                              </w:rPr>
                            </w:pPr>
                            <w:r>
                              <w:rPr>
                                <w:rFonts w:eastAsia="Calibri" w:hAnsi="Calibri" w:cs="Calibri"/>
                                <w:color w:val="121428" w:themeColor="text2" w:themeShade="80"/>
                                <w:kern w:val="24"/>
                              </w:rPr>
                              <w:t>Event organisers use</w:t>
                            </w:r>
                            <w:r>
                              <w:rPr>
                                <w:rFonts w:eastAsia="Calibri" w:hAnsi="Calibri" w:cs="Calibri"/>
                                <w:b/>
                                <w:color w:val="121428" w:themeColor="text2" w:themeShade="80"/>
                                <w:kern w:val="24"/>
                              </w:rPr>
                              <w:t xml:space="preserve"> self-assessment </w:t>
                            </w:r>
                            <w:r>
                              <w:rPr>
                                <w:rFonts w:eastAsia="Calibri" w:hAnsi="Calibri" w:cs="Calibri"/>
                                <w:color w:val="121428" w:themeColor="text2" w:themeShade="80"/>
                                <w:kern w:val="24"/>
                              </w:rPr>
                              <w:t>tool to determine the appropriate categorisation of their event by considering patron caps and risk factors.</w:t>
                            </w:r>
                          </w:p>
                        </w:txbxContent>
                      </wps:txbx>
                      <wps:bodyPr wrap="square" lIns="112792" tIns="112792" rIns="112792" bIns="112792" anchor="ctr"/>
                    </wps:wsp>
                  </a:graphicData>
                </a:graphic>
                <wp14:sizeRelH relativeFrom="margin">
                  <wp14:pctWidth>0</wp14:pctWidth>
                </wp14:sizeRelH>
              </wp:anchor>
            </w:drawing>
          </mc:Choice>
          <mc:Fallback>
            <w:pict>
              <v:rect w14:anchorId="75A733C1" id="Rectangle 40" o:spid="_x0000_s1026" style="position:absolute;margin-left:90pt;margin-top:-6.9pt;width:422.25pt;height:55.3pt;z-index:25165825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" fillcolor="white [3212]" strokecolor="#243255 [1604]">
                <v:stroke joinstyle="round"/>
                <o:lock v:ext="edit" aspectratio="t"/>
                <v:textbox inset="3.13311mm,3.13311mm,3.13311mm,3.13311mm">
                  <w:txbxContent>
                    <w:p w14:paraId="3D90B927" w14:textId="615C8570" w:rsidR="000B0E99" w:rsidRDefault="000B0E99" w:rsidP="00D510A9">
                      <w:pPr>
                        <w:pStyle w:val="ListParagraph"/>
                        <w:numPr>
                          <w:ilvl w:val="0"/>
                          <w:numId w:val="21"/>
                        </w:numPr>
                        <w:spacing w:after="0" w:line="240" w:lineRule="auto"/>
                        <w:rPr>
                          <w:rFonts w:eastAsia="Times New Roman"/>
                        </w:rPr>
                      </w:pPr>
                      <w:r>
                        <w:rPr>
                          <w:rFonts w:eastAsia="Calibri" w:hAnsi="Calibri" w:cs="Calibri"/>
                          <w:color w:val="121428" w:themeColor="text2" w:themeShade="80"/>
                          <w:kern w:val="24"/>
                        </w:rPr>
                        <w:t>Event organisers use</w:t>
                      </w:r>
                      <w:r>
                        <w:rPr>
                          <w:rFonts w:eastAsia="Calibri" w:hAnsi="Calibri" w:cs="Calibri"/>
                          <w:b/>
                          <w:color w:val="121428" w:themeColor="text2" w:themeShade="80"/>
                          <w:kern w:val="24"/>
                        </w:rPr>
                        <w:t xml:space="preserve"> self-assessment </w:t>
                      </w:r>
                      <w:r>
                        <w:rPr>
                          <w:rFonts w:eastAsia="Calibri" w:hAnsi="Calibri" w:cs="Calibri"/>
                          <w:color w:val="121428" w:themeColor="text2" w:themeShade="80"/>
                          <w:kern w:val="24"/>
                        </w:rPr>
                        <w:t>tool to determine the appropriate categorisation of their event by considering patron caps and risk factors.</w:t>
                      </w:r>
                    </w:p>
                  </w:txbxContent>
                </v:textbox>
                <w10:wrap anchorx="margin"/>
              </v:rect>
            </w:pict>
          </mc:Fallback>
        </mc:AlternateContent>
      </w:r>
      <w:r w:rsidRPr="000B0E99">
        <w:rPr>
          <w:rFonts w:eastAsiaTheme="minorEastAsia" w:cstheme="minorHAnsi"/>
          <w:noProof/>
          <w:lang w:eastAsia="en-AU"/>
        </w:rPr>
        <mc:AlternateContent>
          <mc:Choice Requires="wps">
            <w:drawing>
              <wp:anchor distT="0" distB="0" distL="114300" distR="114300" simplePos="0" relativeHeight="251658256" behindDoc="0" locked="0" layoutInCell="1" allowOverlap="1" wp14:anchorId="7408C066" wp14:editId="0BAA8283">
                <wp:simplePos x="0" y="0"/>
                <wp:positionH relativeFrom="column">
                  <wp:posOffset>-450850</wp:posOffset>
                </wp:positionH>
                <wp:positionV relativeFrom="paragraph">
                  <wp:posOffset>-87630</wp:posOffset>
                </wp:positionV>
                <wp:extent cx="1498600" cy="704850"/>
                <wp:effectExtent l="0" t="0" r="25400" b="19050"/>
                <wp:wrapNone/>
                <wp:docPr id="2"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0" cy="704850"/>
                        </a:xfrm>
                        <a:prstGeom prst="rect">
                          <a:avLst/>
                        </a:prstGeom>
                        <a:solidFill>
                          <a:schemeClr val="accent1">
                            <a:lumMod val="50000"/>
                          </a:schemeClr>
                        </a:solidFill>
                        <a:ln w="9525" algn="ctr">
                          <a:solidFill>
                            <a:schemeClr val="accent1">
                              <a:lumMod val="50000"/>
                            </a:schemeClr>
                          </a:solidFill>
                          <a:round/>
                          <a:headEnd/>
                          <a:tailEnd/>
                        </a:ln>
                      </wps:spPr>
                      <wps:txbx>
                        <w:txbxContent>
                          <w:p w14:paraId="41F8DCBD" w14:textId="77777777" w:rsidR="000B0E99" w:rsidRDefault="000B0E99" w:rsidP="000B0E99">
                            <w:pPr>
                              <w:jc w:val="center"/>
                              <w:rPr>
                                <w:sz w:val="24"/>
                                <w:szCs w:val="24"/>
                              </w:rPr>
                            </w:pPr>
                            <w:r>
                              <w:rPr>
                                <w:rFonts w:hAnsi="Calibri"/>
                                <w:b/>
                                <w:color w:val="FFFFFF" w:themeColor="background1"/>
                                <w:kern w:val="24"/>
                              </w:rPr>
                              <w:t>Application for a COVID Safe Event</w:t>
                            </w:r>
                          </w:p>
                        </w:txbxContent>
                      </wps:txbx>
                      <wps:bodyPr lIns="112792" tIns="112792" rIns="112792" bIns="112792" anchor="ctr"/>
                    </wps:wsp>
                  </a:graphicData>
                </a:graphic>
              </wp:anchor>
            </w:drawing>
          </mc:Choice>
          <mc:Fallback>
            <w:pict>
              <v:rect w14:anchorId="7408C066" id="_x0000_s1027" style="position:absolute;margin-left:-35.5pt;margin-top:-6.9pt;width:118pt;height:55.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" fillcolor="#243255 [1604]" strokecolor="#243255 [1604]">
                <v:stroke joinstyle="round"/>
                <o:lock v:ext="edit" aspectratio="t"/>
                <v:textbox inset="3.13311mm,3.13311mm,3.13311mm,3.13311mm">
                  <w:txbxContent>
                    <w:p w14:paraId="41F8DCBD" w14:textId="77777777" w:rsidR="000B0E99" w:rsidRDefault="000B0E99" w:rsidP="000B0E99">
                      <w:pPr>
                        <w:jc w:val="center"/>
                        <w:rPr>
                          <w:sz w:val="24"/>
                          <w:szCs w:val="24"/>
                        </w:rPr>
                      </w:pPr>
                      <w:r>
                        <w:rPr>
                          <w:rFonts w:hAnsi="Calibri"/>
                          <w:b/>
                          <w:color w:val="FFFFFF" w:themeColor="background1"/>
                          <w:kern w:val="24"/>
                        </w:rPr>
                        <w:t>Application for a COVID Safe Event</w:t>
                      </w:r>
                    </w:p>
                  </w:txbxContent>
                </v:textbox>
              </v:rect>
            </w:pict>
          </mc:Fallback>
        </mc:AlternateContent>
      </w:r>
    </w:p>
    <w:p w14:paraId="0796255C" w14:textId="04AC2041" w:rsidR="00F004F1" w:rsidRDefault="00F004F1" w:rsidP="008F794C">
      <w:pPr>
        <w:rPr>
          <w:rFonts w:eastAsiaTheme="minorEastAsia" w:cstheme="minorHAnsi"/>
          <w:lang w:eastAsia="en-AU"/>
        </w:rPr>
      </w:pPr>
    </w:p>
    <w:p w14:paraId="49147D20" w14:textId="67A26A16" w:rsidR="00F004F1" w:rsidRDefault="00F004F1" w:rsidP="008F794C">
      <w:pPr>
        <w:rPr>
          <w:rFonts w:eastAsiaTheme="minorEastAsia" w:cstheme="minorHAnsi"/>
          <w:lang w:eastAsia="en-AU"/>
        </w:rPr>
      </w:pPr>
    </w:p>
    <w:p w14:paraId="264367C9" w14:textId="75A6CDB2" w:rsidR="002C72EC" w:rsidRDefault="008303E7">
      <w:pPr>
        <w:rPr>
          <w:rFonts w:eastAsiaTheme="minorEastAsia" w:cstheme="minorHAnsi"/>
          <w:lang w:eastAsia="en-AU"/>
        </w:rPr>
      </w:pPr>
      <w:r w:rsidRPr="007C15D1">
        <w:rPr>
          <w:rFonts w:eastAsiaTheme="minorEastAsia" w:cstheme="minorHAnsi"/>
          <w:noProof/>
          <w:lang w:eastAsia="en-AU"/>
        </w:rPr>
        <mc:AlternateContent>
          <mc:Choice Requires="wps">
            <w:drawing>
              <wp:anchor distT="0" distB="0" distL="114300" distR="114300" simplePos="0" relativeHeight="251658264" behindDoc="0" locked="0" layoutInCell="1" allowOverlap="1" wp14:anchorId="2AD5DA12" wp14:editId="4126931C">
                <wp:simplePos x="0" y="0"/>
                <wp:positionH relativeFrom="page">
                  <wp:posOffset>6153150</wp:posOffset>
                </wp:positionH>
                <wp:positionV relativeFrom="paragraph">
                  <wp:posOffset>875030</wp:posOffset>
                </wp:positionV>
                <wp:extent cx="1428750" cy="2181225"/>
                <wp:effectExtent l="0" t="0" r="19050" b="28575"/>
                <wp:wrapNone/>
                <wp:docPr id="37" name="TextBox 2"/>
                <wp:cNvGraphicFramePr/>
                <a:graphic xmlns:a="http://schemas.openxmlformats.org/drawingml/2006/main">
                  <a:graphicData uri="http://schemas.microsoft.com/office/word/2010/wordprocessingShape">
                    <wps:wsp>
                      <wps:cNvSpPr txBox="1"/>
                      <wps:spPr>
                        <a:xfrm>
                          <a:off x="0" y="0"/>
                          <a:ext cx="1428750" cy="2181225"/>
                        </a:xfrm>
                        <a:prstGeom prst="rect">
                          <a:avLst/>
                        </a:prstGeom>
                        <a:solidFill>
                          <a:schemeClr val="bg1"/>
                        </a:solidFill>
                        <a:ln w="9525" algn="ctr">
                          <a:solidFill>
                            <a:schemeClr val="accent1">
                              <a:lumMod val="50000"/>
                            </a:schemeClr>
                          </a:solidFill>
                          <a:round/>
                          <a:headEnd/>
                          <a:tailEnd/>
                        </a:ln>
                      </wps:spPr>
                      <wps:txbx>
                        <w:txbxContent>
                          <w:p w14:paraId="0E6420E1" w14:textId="68B423BB" w:rsidR="005C0682" w:rsidRDefault="005C0682" w:rsidP="005C0682">
                            <w:pPr>
                              <w:spacing w:after="0" w:line="240" w:lineRule="auto"/>
                              <w:rPr>
                                <w:rFonts w:eastAsia="Times New Roman"/>
                              </w:rPr>
                            </w:pPr>
                            <w:r w:rsidRPr="005C0682">
                              <w:rPr>
                                <w:rFonts w:eastAsiaTheme="minorEastAsia" w:hAnsi="Calibri"/>
                                <w:color w:val="222A35"/>
                                <w:kern w:val="24"/>
                                <w:sz w:val="28"/>
                                <w:szCs w:val="28"/>
                                <w:lang w:val="en-AU" w:eastAsia="en-AU"/>
                              </w:rPr>
                              <w:t>Event organiser develops a </w:t>
                            </w:r>
                            <w:r w:rsidRPr="005C0682">
                              <w:rPr>
                                <w:rFonts w:eastAsiaTheme="minorEastAsia" w:hAnsi="Calibri"/>
                                <w:b/>
                                <w:color w:val="222A35"/>
                                <w:kern w:val="24"/>
                                <w:sz w:val="28"/>
                                <w:szCs w:val="28"/>
                                <w:lang w:val="en-AU" w:eastAsia="en-AU"/>
                              </w:rPr>
                              <w:t xml:space="preserve">COVIDSafe Event </w:t>
                            </w:r>
                            <w:r>
                              <w:rPr>
                                <w:rFonts w:eastAsiaTheme="minorEastAsia" w:hAnsi="Calibri"/>
                                <w:b/>
                                <w:color w:val="222A35"/>
                                <w:kern w:val="24"/>
                                <w:sz w:val="28"/>
                                <w:szCs w:val="28"/>
                                <w:lang w:val="en-AU" w:eastAsia="en-AU"/>
                              </w:rPr>
                              <w:t>Plan</w:t>
                            </w:r>
                            <w:r w:rsidR="00D076D9">
                              <w:rPr>
                                <w:rFonts w:eastAsiaTheme="minorEastAsia" w:hAnsi="Calibri"/>
                                <w:b/>
                                <w:color w:val="222A35"/>
                                <w:kern w:val="24"/>
                                <w:sz w:val="28"/>
                                <w:szCs w:val="28"/>
                                <w:lang w:val="en-AU" w:eastAsia="en-AU"/>
                              </w:rPr>
                              <w:t xml:space="preserve">. </w:t>
                            </w:r>
                            <w:r w:rsidR="00D076D9" w:rsidRPr="00737C9C">
                              <w:rPr>
                                <w:rFonts w:eastAsiaTheme="minorEastAsia" w:hAnsi="Calibri"/>
                                <w:color w:val="222A35"/>
                                <w:kern w:val="24"/>
                                <w:sz w:val="28"/>
                                <w:szCs w:val="28"/>
                                <w:lang w:val="en-AU" w:eastAsia="en-AU"/>
                              </w:rPr>
                              <w:t xml:space="preserve">The plan is subject </w:t>
                            </w:r>
                            <w:r w:rsidR="00737C9C" w:rsidRPr="00737C9C">
                              <w:rPr>
                                <w:rFonts w:eastAsiaTheme="minorEastAsia" w:hAnsi="Calibri"/>
                                <w:color w:val="222A35"/>
                                <w:kern w:val="24"/>
                                <w:sz w:val="28"/>
                                <w:szCs w:val="28"/>
                                <w:lang w:val="en-AU" w:eastAsia="en-AU"/>
                              </w:rPr>
                              <w:t>to Panel, CHO and Ministerial Taskforce consideration</w:t>
                            </w:r>
                            <w:r w:rsidR="00737C9C">
                              <w:rPr>
                                <w:rFonts w:eastAsiaTheme="minorEastAsia" w:hAnsi="Calibri"/>
                                <w:color w:val="222A35"/>
                                <w:kern w:val="24"/>
                                <w:sz w:val="28"/>
                                <w:szCs w:val="28"/>
                                <w:lang w:val="en-AU" w:eastAsia="en-AU"/>
                              </w:rPr>
                              <w:t>.</w:t>
                            </w:r>
                          </w:p>
                        </w:txbxContent>
                      </wps:txbx>
                      <wps:bodyPr wrap="square" lIns="112792" tIns="112792" rIns="112792" bIns="112792" anchor="ctr">
                        <a:noAutofit/>
                      </wps:bodyPr>
                    </wps:wsp>
                  </a:graphicData>
                </a:graphic>
                <wp14:sizeRelH relativeFrom="margin">
                  <wp14:pctWidth>0</wp14:pctWidth>
                </wp14:sizeRelH>
                <wp14:sizeRelV relativeFrom="margin">
                  <wp14:pctHeight>0</wp14:pctHeight>
                </wp14:sizeRelV>
              </wp:anchor>
            </w:drawing>
          </mc:Choice>
          <mc:Fallback>
            <w:pict>
              <v:shapetype w14:anchorId="2AD5DA12" id="_x0000_t202" coordsize="21600,21600" o:spt="202" path="m,l,21600r21600,l21600,xe">
                <v:stroke joinstyle="miter"/>
                <v:path gradientshapeok="t" o:connecttype="rect"/>
              </v:shapetype>
              <v:shape id="TextBox 2" o:spid="_x0000_s1028" type="#_x0000_t202" style="position:absolute;margin-left:484.5pt;margin-top:68.9pt;width:112.5pt;height:171.7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" fillcolor="white [3212]" strokecolor="#243255 [1604]">
                <v:stroke joinstyle="round"/>
                <v:textbox inset="3.13311mm,3.13311mm,3.13311mm,3.13311mm">
                  <w:txbxContent>
                    <w:p w14:paraId="0E6420E1" w14:textId="68B423BB" w:rsidR="005C0682" w:rsidRDefault="005C0682" w:rsidP="005C0682">
                      <w:pPr>
                        <w:spacing w:after="0" w:line="240" w:lineRule="auto"/>
                        <w:rPr>
                          <w:rFonts w:eastAsia="Times New Roman"/>
                        </w:rPr>
                      </w:pPr>
                      <w:r w:rsidRPr="005C0682">
                        <w:rPr>
                          <w:rFonts w:eastAsiaTheme="minorEastAsia" w:hAnsi="Calibri"/>
                          <w:color w:val="222A35"/>
                          <w:kern w:val="24"/>
                          <w:sz w:val="28"/>
                          <w:szCs w:val="28"/>
                          <w:lang w:val="en-AU" w:eastAsia="en-AU"/>
                        </w:rPr>
                        <w:t>Event organiser develops a </w:t>
                      </w:r>
                      <w:r w:rsidRPr="005C0682">
                        <w:rPr>
                          <w:rFonts w:eastAsiaTheme="minorEastAsia" w:hAnsi="Calibri"/>
                          <w:b/>
                          <w:color w:val="222A35"/>
                          <w:kern w:val="24"/>
                          <w:sz w:val="28"/>
                          <w:szCs w:val="28"/>
                          <w:lang w:val="en-AU" w:eastAsia="en-AU"/>
                        </w:rPr>
                        <w:t xml:space="preserve">COVIDSafe Event </w:t>
                      </w:r>
                      <w:r>
                        <w:rPr>
                          <w:rFonts w:eastAsiaTheme="minorEastAsia" w:hAnsi="Calibri"/>
                          <w:b/>
                          <w:color w:val="222A35"/>
                          <w:kern w:val="24"/>
                          <w:sz w:val="28"/>
                          <w:szCs w:val="28"/>
                          <w:lang w:val="en-AU" w:eastAsia="en-AU"/>
                        </w:rPr>
                        <w:t>Plan</w:t>
                      </w:r>
                      <w:r w:rsidR="00D076D9">
                        <w:rPr>
                          <w:rFonts w:eastAsiaTheme="minorEastAsia" w:hAnsi="Calibri"/>
                          <w:b/>
                          <w:color w:val="222A35"/>
                          <w:kern w:val="24"/>
                          <w:sz w:val="28"/>
                          <w:szCs w:val="28"/>
                          <w:lang w:val="en-AU" w:eastAsia="en-AU"/>
                        </w:rPr>
                        <w:t xml:space="preserve">. </w:t>
                      </w:r>
                      <w:r w:rsidR="00D076D9" w:rsidRPr="00737C9C">
                        <w:rPr>
                          <w:rFonts w:eastAsiaTheme="minorEastAsia" w:hAnsi="Calibri"/>
                          <w:color w:val="222A35"/>
                          <w:kern w:val="24"/>
                          <w:sz w:val="28"/>
                          <w:szCs w:val="28"/>
                          <w:lang w:val="en-AU" w:eastAsia="en-AU"/>
                        </w:rPr>
                        <w:t xml:space="preserve">The plan is subject </w:t>
                      </w:r>
                      <w:r w:rsidR="00737C9C" w:rsidRPr="00737C9C">
                        <w:rPr>
                          <w:rFonts w:eastAsiaTheme="minorEastAsia" w:hAnsi="Calibri"/>
                          <w:color w:val="222A35"/>
                          <w:kern w:val="24"/>
                          <w:sz w:val="28"/>
                          <w:szCs w:val="28"/>
                          <w:lang w:val="en-AU" w:eastAsia="en-AU"/>
                        </w:rPr>
                        <w:t>to Panel, CHO and Ministerial Taskforce consideration</w:t>
                      </w:r>
                      <w:r w:rsidR="00737C9C">
                        <w:rPr>
                          <w:rFonts w:eastAsiaTheme="minorEastAsia" w:hAnsi="Calibri"/>
                          <w:color w:val="222A35"/>
                          <w:kern w:val="24"/>
                          <w:sz w:val="28"/>
                          <w:szCs w:val="28"/>
                          <w:lang w:val="en-AU" w:eastAsia="en-AU"/>
                        </w:rPr>
                        <w:t>.</w:t>
                      </w:r>
                    </w:p>
                  </w:txbxContent>
                </v:textbox>
                <w10:wrap anchorx="page"/>
              </v:shape>
            </w:pict>
          </mc:Fallback>
        </mc:AlternateContent>
      </w:r>
      <w:r w:rsidR="00C27FBE">
        <w:rPr>
          <w:rFonts w:eastAsiaTheme="minorEastAsia" w:cstheme="minorHAnsi"/>
          <w:noProof/>
          <w:lang w:eastAsia="en-AU"/>
        </w:rPr>
        <mc:AlternateContent>
          <mc:Choice Requires="wps">
            <w:drawing>
              <wp:anchor distT="0" distB="0" distL="114300" distR="114300" simplePos="0" relativeHeight="251658266" behindDoc="0" locked="0" layoutInCell="1" allowOverlap="1" wp14:anchorId="29C4ADE6" wp14:editId="1B2E0C3E">
                <wp:simplePos x="0" y="0"/>
                <wp:positionH relativeFrom="column">
                  <wp:posOffset>4689813</wp:posOffset>
                </wp:positionH>
                <wp:positionV relativeFrom="paragraph">
                  <wp:posOffset>2532380</wp:posOffset>
                </wp:positionV>
                <wp:extent cx="428625" cy="362585"/>
                <wp:effectExtent l="38100" t="0" r="0" b="56515"/>
                <wp:wrapNone/>
                <wp:docPr id="39" name="Arrow: Right 39"/>
                <wp:cNvGraphicFramePr/>
                <a:graphic xmlns:a="http://schemas.openxmlformats.org/drawingml/2006/main">
                  <a:graphicData uri="http://schemas.microsoft.com/office/word/2010/wordprocessingShape">
                    <wps:wsp>
                      <wps:cNvSpPr/>
                      <wps:spPr>
                        <a:xfrm rot="19148336">
                          <a:off x="0" y="0"/>
                          <a:ext cx="428625" cy="362585"/>
                        </a:xfrm>
                        <a:prstGeom prst="right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5C46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9" o:spid="_x0000_s1026" type="#_x0000_t13" style="position:absolute;margin-left:369.3pt;margin-top:199.4pt;width:33.75pt;height:28.55pt;rotation:-2677871fd;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" adj="12464" filled="f" strokecolor="black [3200]">
                <v:stroke joinstyle="round"/>
              </v:shape>
            </w:pict>
          </mc:Fallback>
        </mc:AlternateContent>
      </w:r>
      <w:r w:rsidR="00C27FBE">
        <w:rPr>
          <w:rFonts w:eastAsiaTheme="minorEastAsia" w:cstheme="minorHAnsi"/>
          <w:noProof/>
          <w:lang w:eastAsia="en-AU"/>
        </w:rPr>
        <mc:AlternateContent>
          <mc:Choice Requires="wps">
            <w:drawing>
              <wp:anchor distT="0" distB="0" distL="114300" distR="114300" simplePos="0" relativeHeight="251658265" behindDoc="0" locked="0" layoutInCell="1" allowOverlap="1" wp14:anchorId="56C20682" wp14:editId="5A7BAD83">
                <wp:simplePos x="0" y="0"/>
                <wp:positionH relativeFrom="column">
                  <wp:posOffset>4673743</wp:posOffset>
                </wp:positionH>
                <wp:positionV relativeFrom="paragraph">
                  <wp:posOffset>848360</wp:posOffset>
                </wp:positionV>
                <wp:extent cx="428625" cy="362585"/>
                <wp:effectExtent l="52070" t="24130" r="0" b="0"/>
                <wp:wrapNone/>
                <wp:docPr id="38" name="Arrow: Right 38"/>
                <wp:cNvGraphicFramePr/>
                <a:graphic xmlns:a="http://schemas.openxmlformats.org/drawingml/2006/main">
                  <a:graphicData uri="http://schemas.microsoft.com/office/word/2010/wordprocessingShape">
                    <wps:wsp>
                      <wps:cNvSpPr/>
                      <wps:spPr>
                        <a:xfrm rot="2767105">
                          <a:off x="0" y="0"/>
                          <a:ext cx="428625" cy="362585"/>
                        </a:xfrm>
                        <a:prstGeom prst="right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6FDD38" id="Arrow: Right 38" o:spid="_x0000_s1026" type="#_x0000_t13" style="position:absolute;margin-left:368pt;margin-top:66.8pt;width:33.75pt;height:28.55pt;rotation:3022417fd;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" adj="12464" filled="f" strokecolor="black [3200]">
                <v:stroke joinstyle="round"/>
              </v:shape>
            </w:pict>
          </mc:Fallback>
        </mc:AlternateContent>
      </w:r>
      <w:r w:rsidR="00C27FBE" w:rsidRPr="00AB5A10">
        <w:rPr>
          <w:rFonts w:eastAsiaTheme="minorEastAsia" w:cstheme="minorHAnsi"/>
          <w:noProof/>
          <w:lang w:eastAsia="en-AU"/>
        </w:rPr>
        <mc:AlternateContent>
          <mc:Choice Requires="wps">
            <w:drawing>
              <wp:anchor distT="0" distB="0" distL="114300" distR="114300" simplePos="0" relativeHeight="251658262" behindDoc="0" locked="0" layoutInCell="1" allowOverlap="1" wp14:anchorId="7730E0E7" wp14:editId="3D4BE381">
                <wp:simplePos x="0" y="0"/>
                <wp:positionH relativeFrom="column">
                  <wp:posOffset>1724025</wp:posOffset>
                </wp:positionH>
                <wp:positionV relativeFrom="paragraph">
                  <wp:posOffset>132080</wp:posOffset>
                </wp:positionV>
                <wp:extent cx="2900045" cy="1095375"/>
                <wp:effectExtent l="0" t="0" r="14605" b="28575"/>
                <wp:wrapNone/>
                <wp:docPr id="36" name="Rectangle 35">
                  <a:extLst xmlns:a="http://schemas.openxmlformats.org/drawingml/2006/main">
                    <a:ext uri="{FF2B5EF4-FFF2-40B4-BE49-F238E27FC236}">
                      <a16:creationId xmlns:a16="http://schemas.microsoft.com/office/drawing/2014/main" id="{EC91F2EC-328A-4533-AB33-B6EA1C737C51}"/>
                    </a:ext>
                  </a:extLst>
                </wp:docPr>
                <wp:cNvGraphicFramePr/>
                <a:graphic xmlns:a="http://schemas.openxmlformats.org/drawingml/2006/main">
                  <a:graphicData uri="http://schemas.microsoft.com/office/word/2010/wordprocessingShape">
                    <wps:wsp>
                      <wps:cNvSpPr/>
                      <wps:spPr bwMode="auto">
                        <a:xfrm>
                          <a:off x="0" y="0"/>
                          <a:ext cx="2900045" cy="1095375"/>
                        </a:xfrm>
                        <a:prstGeom prst="rect">
                          <a:avLst/>
                        </a:prstGeom>
                        <a:solidFill>
                          <a:schemeClr val="accent2">
                            <a:lumMod val="75000"/>
                          </a:schemeClr>
                        </a:solidFill>
                        <a:ln w="9525" cap="flat" cmpd="sng" algn="ctr">
                          <a:solidFill>
                            <a:schemeClr val="accent2">
                              <a:lumMod val="75000"/>
                            </a:schemeClr>
                          </a:solidFill>
                          <a:prstDash val="solid"/>
                          <a:round/>
                          <a:headEnd type="none" w="med" len="med"/>
                          <a:tailEnd type="none" w="med" len="med"/>
                        </a:ln>
                        <a:effectLst/>
                      </wps:spPr>
                      <wps:txbx>
                        <w:txbxContent>
                          <w:p w14:paraId="51CA619D" w14:textId="77777777" w:rsidR="00AB5A10" w:rsidRDefault="00AB5A10" w:rsidP="00AB5A10">
                            <w:pPr>
                              <w:jc w:val="center"/>
                              <w:rPr>
                                <w:sz w:val="24"/>
                                <w:szCs w:val="24"/>
                              </w:rPr>
                            </w:pPr>
                            <w:r>
                              <w:rPr>
                                <w:rFonts w:hAnsi="Calibri"/>
                                <w:b/>
                                <w:color w:val="FFFFFF" w:themeColor="background1"/>
                                <w:kern w:val="24"/>
                                <w:sz w:val="28"/>
                                <w:szCs w:val="28"/>
                              </w:rPr>
                              <w:t>Tier 1</w:t>
                            </w:r>
                          </w:p>
                          <w:p w14:paraId="5E78E86D" w14:textId="6F857AA0" w:rsidR="00AB5A10" w:rsidRDefault="00AB5A10" w:rsidP="007F5E38">
                            <w:pPr>
                              <w:jc w:val="center"/>
                            </w:pPr>
                            <w:r>
                              <w:rPr>
                                <w:rFonts w:eastAsia="Calibri" w:hAnsi="Calibri" w:cs="Calibri"/>
                                <w:b/>
                                <w:color w:val="FFFFFF" w:themeColor="background1"/>
                                <w:kern w:val="24"/>
                                <w:sz w:val="28"/>
                                <w:szCs w:val="28"/>
                              </w:rPr>
                              <w:t>Highly complex and involve</w:t>
                            </w:r>
                            <w:r w:rsidR="007F5E38">
                              <w:rPr>
                                <w:rFonts w:eastAsia="Calibri" w:hAnsi="Calibri" w:cs="Calibri"/>
                                <w:b/>
                                <w:color w:val="FFFFFF" w:themeColor="background1"/>
                                <w:kern w:val="24"/>
                                <w:sz w:val="28"/>
                                <w:szCs w:val="28"/>
                              </w:rPr>
                              <w:t>s</w:t>
                            </w:r>
                            <w:r>
                              <w:rPr>
                                <w:rFonts w:eastAsia="Calibri" w:hAnsi="Calibri" w:cs="Calibri"/>
                                <w:b/>
                                <w:color w:val="FFFFFF" w:themeColor="background1"/>
                                <w:kern w:val="24"/>
                                <w:sz w:val="28"/>
                                <w:szCs w:val="28"/>
                              </w:rPr>
                              <w:t xml:space="preserve"> more than 5000 attendees </w:t>
                            </w:r>
                          </w:p>
                        </w:txbxContent>
                      </wps:txbx>
                      <wps:bodyPr lIns="112792" tIns="112792" rIns="112792" bIns="112792" anchor="ctr">
                        <a:noAutofit/>
                      </wps:bodyPr>
                    </wps:wsp>
                  </a:graphicData>
                </a:graphic>
                <wp14:sizeRelV relativeFrom="margin">
                  <wp14:pctHeight>0</wp14:pctHeight>
                </wp14:sizeRelV>
              </wp:anchor>
            </w:drawing>
          </mc:Choice>
          <mc:Fallback>
            <w:pict>
              <v:rect w14:anchorId="7730E0E7" id="Rectangle 35" o:spid="_x0000_s1029" style="position:absolute;margin-left:135.75pt;margin-top:10.4pt;width:228.35pt;height:86.25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" fillcolor="#3476b1 [2405]" strokecolor="#3476b1 [2405]">
                <v:stroke joinstyle="round"/>
                <v:textbox inset="3.13311mm,3.13311mm,3.13311mm,3.13311mm">
                  <w:txbxContent>
                    <w:p w14:paraId="51CA619D" w14:textId="77777777" w:rsidR="00AB5A10" w:rsidRDefault="00AB5A10" w:rsidP="00AB5A10">
                      <w:pPr>
                        <w:jc w:val="center"/>
                        <w:rPr>
                          <w:sz w:val="24"/>
                          <w:szCs w:val="24"/>
                        </w:rPr>
                      </w:pPr>
                      <w:r>
                        <w:rPr>
                          <w:rFonts w:hAnsi="Calibri"/>
                          <w:b/>
                          <w:color w:val="FFFFFF" w:themeColor="background1"/>
                          <w:kern w:val="24"/>
                          <w:sz w:val="28"/>
                          <w:szCs w:val="28"/>
                        </w:rPr>
                        <w:t>Tier 1</w:t>
                      </w:r>
                    </w:p>
                    <w:p w14:paraId="5E78E86D" w14:textId="6F857AA0" w:rsidR="00AB5A10" w:rsidRDefault="00AB5A10" w:rsidP="007F5E38">
                      <w:pPr>
                        <w:jc w:val="center"/>
                      </w:pPr>
                      <w:r>
                        <w:rPr>
                          <w:rFonts w:eastAsia="Calibri" w:hAnsi="Calibri" w:cs="Calibri"/>
                          <w:b/>
                          <w:color w:val="FFFFFF" w:themeColor="background1"/>
                          <w:kern w:val="24"/>
                          <w:sz w:val="28"/>
                          <w:szCs w:val="28"/>
                        </w:rPr>
                        <w:t>Highly complex and involve</w:t>
                      </w:r>
                      <w:r w:rsidR="007F5E38">
                        <w:rPr>
                          <w:rFonts w:eastAsia="Calibri" w:hAnsi="Calibri" w:cs="Calibri"/>
                          <w:b/>
                          <w:color w:val="FFFFFF" w:themeColor="background1"/>
                          <w:kern w:val="24"/>
                          <w:sz w:val="28"/>
                          <w:szCs w:val="28"/>
                        </w:rPr>
                        <w:t>s</w:t>
                      </w:r>
                      <w:r>
                        <w:rPr>
                          <w:rFonts w:eastAsia="Calibri" w:hAnsi="Calibri" w:cs="Calibri"/>
                          <w:b/>
                          <w:color w:val="FFFFFF" w:themeColor="background1"/>
                          <w:kern w:val="24"/>
                          <w:sz w:val="28"/>
                          <w:szCs w:val="28"/>
                        </w:rPr>
                        <w:t xml:space="preserve"> more than 5000 attendees </w:t>
                      </w:r>
                    </w:p>
                  </w:txbxContent>
                </v:textbox>
              </v:rect>
            </w:pict>
          </mc:Fallback>
        </mc:AlternateContent>
      </w:r>
      <w:r w:rsidR="00C27FBE" w:rsidRPr="001A78FF">
        <w:rPr>
          <w:rFonts w:eastAsiaTheme="minorEastAsia" w:cstheme="minorHAnsi"/>
          <w:noProof/>
          <w:lang w:eastAsia="en-AU"/>
        </w:rPr>
        <mc:AlternateContent>
          <mc:Choice Requires="wps">
            <w:drawing>
              <wp:anchor distT="0" distB="0" distL="114300" distR="114300" simplePos="0" relativeHeight="251658269" behindDoc="0" locked="0" layoutInCell="1" allowOverlap="1" wp14:anchorId="5E786DF7" wp14:editId="0F1043A0">
                <wp:simplePos x="0" y="0"/>
                <wp:positionH relativeFrom="column">
                  <wp:posOffset>1704975</wp:posOffset>
                </wp:positionH>
                <wp:positionV relativeFrom="paragraph">
                  <wp:posOffset>1217930</wp:posOffset>
                </wp:positionV>
                <wp:extent cx="2906395" cy="695325"/>
                <wp:effectExtent l="0" t="0" r="27305" b="28575"/>
                <wp:wrapNone/>
                <wp:docPr id="42" name="Rectangle 25"/>
                <wp:cNvGraphicFramePr/>
                <a:graphic xmlns:a="http://schemas.openxmlformats.org/drawingml/2006/main">
                  <a:graphicData uri="http://schemas.microsoft.com/office/word/2010/wordprocessingShape">
                    <wps:wsp>
                      <wps:cNvSpPr/>
                      <wps:spPr bwMode="auto">
                        <a:xfrm>
                          <a:off x="0" y="0"/>
                          <a:ext cx="2906395" cy="695325"/>
                        </a:xfrm>
                        <a:prstGeom prst="rect">
                          <a:avLst/>
                        </a:prstGeom>
                        <a:solidFill>
                          <a:schemeClr val="bg1"/>
                        </a:solidFill>
                        <a:ln w="9525" cap="flat" cmpd="sng" algn="ctr">
                          <a:solidFill>
                            <a:schemeClr val="accent2">
                              <a:lumMod val="60000"/>
                              <a:lumOff val="40000"/>
                            </a:schemeClr>
                          </a:solidFill>
                          <a:prstDash val="solid"/>
                          <a:round/>
                          <a:headEnd type="none" w="med" len="med"/>
                          <a:tailEnd type="none" w="med" len="med"/>
                        </a:ln>
                        <a:effectLst/>
                      </wps:spPr>
                      <wps:txbx>
                        <w:txbxContent>
                          <w:p w14:paraId="7BAE1CC8" w14:textId="0915F3E0" w:rsidR="002D7508" w:rsidRDefault="002D7508" w:rsidP="002D7508">
                            <w:pPr>
                              <w:jc w:val="center"/>
                              <w:rPr>
                                <w:sz w:val="24"/>
                                <w:szCs w:val="24"/>
                              </w:rPr>
                            </w:pPr>
                            <w:r>
                              <w:rPr>
                                <w:rFonts w:hAnsi="Calibri" w:cs="Calibri"/>
                                <w:color w:val="234F77" w:themeColor="accent2" w:themeShade="80"/>
                                <w:kern w:val="24"/>
                                <w:sz w:val="20"/>
                                <w:szCs w:val="20"/>
                              </w:rPr>
                              <w:t>E.g</w:t>
                            </w:r>
                            <w:r w:rsidR="00F65ACF">
                              <w:rPr>
                                <w:rFonts w:hAnsi="Calibri" w:cs="Calibri"/>
                                <w:color w:val="234F77" w:themeColor="accent2" w:themeShade="80"/>
                                <w:kern w:val="24"/>
                                <w:sz w:val="20"/>
                                <w:szCs w:val="20"/>
                              </w:rPr>
                              <w:t>.</w:t>
                            </w:r>
                            <w:r>
                              <w:rPr>
                                <w:rFonts w:hAnsi="Calibri" w:cs="Calibri"/>
                                <w:color w:val="234F77" w:themeColor="accent2" w:themeShade="80"/>
                                <w:kern w:val="24"/>
                                <w:sz w:val="20"/>
                                <w:szCs w:val="20"/>
                              </w:rPr>
                              <w:t xml:space="preserve"> – Australian Open, Penny Arcade Expo, Royal Melbourne Show</w:t>
                            </w:r>
                            <w:r w:rsidR="00845349">
                              <w:rPr>
                                <w:rFonts w:hAnsi="Calibri" w:cs="Calibri"/>
                                <w:color w:val="234F77" w:themeColor="accent2" w:themeShade="80"/>
                                <w:kern w:val="24"/>
                                <w:sz w:val="20"/>
                                <w:szCs w:val="20"/>
                              </w:rPr>
                              <w:t xml:space="preserve">, </w:t>
                            </w:r>
                            <w:r w:rsidR="00150C55">
                              <w:rPr>
                                <w:rFonts w:hAnsi="Calibri" w:cs="Calibri"/>
                                <w:color w:val="234F77" w:themeColor="accent2" w:themeShade="80"/>
                                <w:kern w:val="24"/>
                                <w:sz w:val="20"/>
                                <w:szCs w:val="20"/>
                              </w:rPr>
                              <w:t xml:space="preserve">live </w:t>
                            </w:r>
                            <w:r w:rsidR="008138A1">
                              <w:rPr>
                                <w:rFonts w:hAnsi="Calibri" w:cs="Calibri"/>
                                <w:color w:val="234F77" w:themeColor="accent2" w:themeShade="80"/>
                                <w:kern w:val="24"/>
                                <w:sz w:val="20"/>
                                <w:szCs w:val="20"/>
                              </w:rPr>
                              <w:t>entertainment at Rod Laver Arena</w:t>
                            </w:r>
                          </w:p>
                        </w:txbxContent>
                      </wps:txbx>
                      <wps:bodyPr lIns="112792" tIns="112792" rIns="112792" bIns="112792" anchor="ctr">
                        <a:noAutofit/>
                      </wps:bodyPr>
                    </wps:wsp>
                  </a:graphicData>
                </a:graphic>
                <wp14:sizeRelV relativeFrom="margin">
                  <wp14:pctHeight>0</wp14:pctHeight>
                </wp14:sizeRelV>
              </wp:anchor>
            </w:drawing>
          </mc:Choice>
          <mc:Fallback>
            <w:pict>
              <v:rect w14:anchorId="5E786DF7" id="Rectangle 25" o:spid="_x0000_s1030" style="position:absolute;margin-left:134.25pt;margin-top:95.9pt;width:228.85pt;height:54.75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" fillcolor="white [3212]" strokecolor="#a0c3e3 [1941]">
                <v:stroke joinstyle="round"/>
                <v:textbox inset="3.13311mm,3.13311mm,3.13311mm,3.13311mm">
                  <w:txbxContent>
                    <w:p w14:paraId="7BAE1CC8" w14:textId="0915F3E0" w:rsidR="002D7508" w:rsidRDefault="002D7508" w:rsidP="002D7508">
                      <w:pPr>
                        <w:jc w:val="center"/>
                        <w:rPr>
                          <w:sz w:val="24"/>
                          <w:szCs w:val="24"/>
                        </w:rPr>
                      </w:pPr>
                      <w:r>
                        <w:rPr>
                          <w:rFonts w:hAnsi="Calibri" w:cs="Calibri"/>
                          <w:color w:val="234F77" w:themeColor="accent2" w:themeShade="80"/>
                          <w:kern w:val="24"/>
                          <w:sz w:val="20"/>
                          <w:szCs w:val="20"/>
                        </w:rPr>
                        <w:t>E.g</w:t>
                      </w:r>
                      <w:r w:rsidR="00F65ACF">
                        <w:rPr>
                          <w:rFonts w:hAnsi="Calibri" w:cs="Calibri"/>
                          <w:color w:val="234F77" w:themeColor="accent2" w:themeShade="80"/>
                          <w:kern w:val="24"/>
                          <w:sz w:val="20"/>
                          <w:szCs w:val="20"/>
                        </w:rPr>
                        <w:t>.</w:t>
                      </w:r>
                      <w:r>
                        <w:rPr>
                          <w:rFonts w:hAnsi="Calibri" w:cs="Calibri"/>
                          <w:color w:val="234F77" w:themeColor="accent2" w:themeShade="80"/>
                          <w:kern w:val="24"/>
                          <w:sz w:val="20"/>
                          <w:szCs w:val="20"/>
                        </w:rPr>
                        <w:t xml:space="preserve"> – Australian Open, Penny Arcade Expo, Royal Melbourne Show</w:t>
                      </w:r>
                      <w:r w:rsidR="00845349">
                        <w:rPr>
                          <w:rFonts w:hAnsi="Calibri" w:cs="Calibri"/>
                          <w:color w:val="234F77" w:themeColor="accent2" w:themeShade="80"/>
                          <w:kern w:val="24"/>
                          <w:sz w:val="20"/>
                          <w:szCs w:val="20"/>
                        </w:rPr>
                        <w:t xml:space="preserve">, </w:t>
                      </w:r>
                      <w:r w:rsidR="00150C55">
                        <w:rPr>
                          <w:rFonts w:hAnsi="Calibri" w:cs="Calibri"/>
                          <w:color w:val="234F77" w:themeColor="accent2" w:themeShade="80"/>
                          <w:kern w:val="24"/>
                          <w:sz w:val="20"/>
                          <w:szCs w:val="20"/>
                        </w:rPr>
                        <w:t xml:space="preserve">live </w:t>
                      </w:r>
                      <w:r w:rsidR="008138A1">
                        <w:rPr>
                          <w:rFonts w:hAnsi="Calibri" w:cs="Calibri"/>
                          <w:color w:val="234F77" w:themeColor="accent2" w:themeShade="80"/>
                          <w:kern w:val="24"/>
                          <w:sz w:val="20"/>
                          <w:szCs w:val="20"/>
                        </w:rPr>
                        <w:t>entertainment at Rod Laver Arena</w:t>
                      </w:r>
                    </w:p>
                  </w:txbxContent>
                </v:textbox>
              </v:rect>
            </w:pict>
          </mc:Fallback>
        </mc:AlternateContent>
      </w:r>
      <w:r w:rsidR="00C27FBE" w:rsidRPr="001A78FF">
        <w:rPr>
          <w:rFonts w:eastAsiaTheme="minorEastAsia" w:cstheme="minorHAnsi"/>
          <w:noProof/>
          <w:lang w:eastAsia="en-AU"/>
        </w:rPr>
        <mc:AlternateContent>
          <mc:Choice Requires="wps">
            <w:drawing>
              <wp:anchor distT="0" distB="0" distL="114300" distR="114300" simplePos="0" relativeHeight="251658261" behindDoc="0" locked="0" layoutInCell="1" allowOverlap="1" wp14:anchorId="71F18346" wp14:editId="57F0DBA0">
                <wp:simplePos x="0" y="0"/>
                <wp:positionH relativeFrom="column">
                  <wp:posOffset>1685925</wp:posOffset>
                </wp:positionH>
                <wp:positionV relativeFrom="paragraph">
                  <wp:posOffset>3294380</wp:posOffset>
                </wp:positionV>
                <wp:extent cx="2906395" cy="695325"/>
                <wp:effectExtent l="0" t="0" r="27305" b="28575"/>
                <wp:wrapNone/>
                <wp:docPr id="32" name="Rectangle 25"/>
                <wp:cNvGraphicFramePr/>
                <a:graphic xmlns:a="http://schemas.openxmlformats.org/drawingml/2006/main">
                  <a:graphicData uri="http://schemas.microsoft.com/office/word/2010/wordprocessingShape">
                    <wps:wsp>
                      <wps:cNvSpPr/>
                      <wps:spPr bwMode="auto">
                        <a:xfrm>
                          <a:off x="0" y="0"/>
                          <a:ext cx="2906395" cy="695325"/>
                        </a:xfrm>
                        <a:prstGeom prst="rect">
                          <a:avLst/>
                        </a:prstGeom>
                        <a:solidFill>
                          <a:schemeClr val="bg1"/>
                        </a:solidFill>
                        <a:ln w="9525" cap="flat" cmpd="sng" algn="ctr">
                          <a:solidFill>
                            <a:schemeClr val="accent2">
                              <a:lumMod val="60000"/>
                              <a:lumOff val="40000"/>
                            </a:schemeClr>
                          </a:solidFill>
                          <a:prstDash val="solid"/>
                          <a:round/>
                          <a:headEnd type="none" w="med" len="med"/>
                          <a:tailEnd type="none" w="med" len="med"/>
                        </a:ln>
                        <a:effectLst/>
                      </wps:spPr>
                      <wps:txbx>
                        <w:txbxContent>
                          <w:p w14:paraId="435E88D8" w14:textId="3A10A4CE" w:rsidR="001A78FF" w:rsidRDefault="00737C9C" w:rsidP="001A78FF">
                            <w:pPr>
                              <w:jc w:val="center"/>
                              <w:rPr>
                                <w:sz w:val="24"/>
                                <w:szCs w:val="24"/>
                              </w:rPr>
                            </w:pPr>
                            <w:r>
                              <w:rPr>
                                <w:rFonts w:hAnsi="Calibri" w:cs="Calibri"/>
                                <w:color w:val="234F77" w:themeColor="accent2" w:themeShade="80"/>
                                <w:kern w:val="24"/>
                                <w:sz w:val="20"/>
                                <w:szCs w:val="20"/>
                              </w:rPr>
                              <w:t>E.g</w:t>
                            </w:r>
                            <w:r w:rsidR="00F65ACF">
                              <w:rPr>
                                <w:rFonts w:hAnsi="Calibri" w:cs="Calibri"/>
                                <w:color w:val="234F77" w:themeColor="accent2" w:themeShade="80"/>
                                <w:kern w:val="24"/>
                                <w:sz w:val="20"/>
                                <w:szCs w:val="20"/>
                              </w:rPr>
                              <w:t>.</w:t>
                            </w:r>
                            <w:r>
                              <w:rPr>
                                <w:rFonts w:hAnsi="Calibri" w:cs="Calibri"/>
                                <w:color w:val="234F77" w:themeColor="accent2" w:themeShade="80"/>
                                <w:kern w:val="24"/>
                                <w:sz w:val="20"/>
                                <w:szCs w:val="20"/>
                              </w:rPr>
                              <w:t xml:space="preserve"> – </w:t>
                            </w:r>
                            <w:r w:rsidR="00182134">
                              <w:rPr>
                                <w:rFonts w:hAnsi="Calibri" w:cs="Calibri"/>
                                <w:color w:val="234F77" w:themeColor="accent2" w:themeShade="80"/>
                                <w:kern w:val="24"/>
                                <w:sz w:val="20"/>
                                <w:szCs w:val="20"/>
                              </w:rPr>
                              <w:t>VFL matches, outdoor festivals, business product launches,</w:t>
                            </w:r>
                            <w:r w:rsidR="004B029B">
                              <w:rPr>
                                <w:rFonts w:hAnsi="Calibri" w:cs="Calibri"/>
                                <w:color w:val="234F77" w:themeColor="accent2" w:themeShade="80"/>
                                <w:kern w:val="24"/>
                                <w:sz w:val="20"/>
                                <w:szCs w:val="20"/>
                              </w:rPr>
                              <w:t xml:space="preserve"> musical productions</w:t>
                            </w:r>
                          </w:p>
                        </w:txbxContent>
                      </wps:txbx>
                      <wps:bodyPr lIns="112792" tIns="112792" rIns="112792" bIns="112792" anchor="ctr">
                        <a:noAutofit/>
                      </wps:bodyPr>
                    </wps:wsp>
                  </a:graphicData>
                </a:graphic>
                <wp14:sizeRelV relativeFrom="margin">
                  <wp14:pctHeight>0</wp14:pctHeight>
                </wp14:sizeRelV>
              </wp:anchor>
            </w:drawing>
          </mc:Choice>
          <mc:Fallback>
            <w:pict>
              <v:rect w14:anchorId="71F18346" id="_x0000_s1031" style="position:absolute;margin-left:132.75pt;margin-top:259.4pt;width:228.85pt;height:54.7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" fillcolor="white [3212]" strokecolor="#a0c3e3 [1941]">
                <v:stroke joinstyle="round"/>
                <v:textbox inset="3.13311mm,3.13311mm,3.13311mm,3.13311mm">
                  <w:txbxContent>
                    <w:p w14:paraId="435E88D8" w14:textId="3A10A4CE" w:rsidR="001A78FF" w:rsidRDefault="00737C9C" w:rsidP="001A78FF">
                      <w:pPr>
                        <w:jc w:val="center"/>
                        <w:rPr>
                          <w:sz w:val="24"/>
                          <w:szCs w:val="24"/>
                        </w:rPr>
                      </w:pPr>
                      <w:r>
                        <w:rPr>
                          <w:rFonts w:hAnsi="Calibri" w:cs="Calibri"/>
                          <w:color w:val="234F77" w:themeColor="accent2" w:themeShade="80"/>
                          <w:kern w:val="24"/>
                          <w:sz w:val="20"/>
                          <w:szCs w:val="20"/>
                        </w:rPr>
                        <w:t>E.g</w:t>
                      </w:r>
                      <w:r w:rsidR="00F65ACF">
                        <w:rPr>
                          <w:rFonts w:hAnsi="Calibri" w:cs="Calibri"/>
                          <w:color w:val="234F77" w:themeColor="accent2" w:themeShade="80"/>
                          <w:kern w:val="24"/>
                          <w:sz w:val="20"/>
                          <w:szCs w:val="20"/>
                        </w:rPr>
                        <w:t>.</w:t>
                      </w:r>
                      <w:r>
                        <w:rPr>
                          <w:rFonts w:hAnsi="Calibri" w:cs="Calibri"/>
                          <w:color w:val="234F77" w:themeColor="accent2" w:themeShade="80"/>
                          <w:kern w:val="24"/>
                          <w:sz w:val="20"/>
                          <w:szCs w:val="20"/>
                        </w:rPr>
                        <w:t xml:space="preserve"> – </w:t>
                      </w:r>
                      <w:r w:rsidR="00182134">
                        <w:rPr>
                          <w:rFonts w:hAnsi="Calibri" w:cs="Calibri"/>
                          <w:color w:val="234F77" w:themeColor="accent2" w:themeShade="80"/>
                          <w:kern w:val="24"/>
                          <w:sz w:val="20"/>
                          <w:szCs w:val="20"/>
                        </w:rPr>
                        <w:t>VFL matches, outdoor festivals, business product launches,</w:t>
                      </w:r>
                      <w:r w:rsidR="004B029B">
                        <w:rPr>
                          <w:rFonts w:hAnsi="Calibri" w:cs="Calibri"/>
                          <w:color w:val="234F77" w:themeColor="accent2" w:themeShade="80"/>
                          <w:kern w:val="24"/>
                          <w:sz w:val="20"/>
                          <w:szCs w:val="20"/>
                        </w:rPr>
                        <w:t xml:space="preserve"> musical productions</w:t>
                      </w:r>
                    </w:p>
                  </w:txbxContent>
                </v:textbox>
              </v:rect>
            </w:pict>
          </mc:Fallback>
        </mc:AlternateContent>
      </w:r>
      <w:r w:rsidR="00C27FBE" w:rsidRPr="001A78FF">
        <w:rPr>
          <w:rFonts w:eastAsiaTheme="minorEastAsia" w:cstheme="minorHAnsi"/>
          <w:noProof/>
          <w:lang w:eastAsia="en-AU"/>
        </w:rPr>
        <mc:AlternateContent>
          <mc:Choice Requires="wps">
            <w:drawing>
              <wp:anchor distT="0" distB="0" distL="114300" distR="114300" simplePos="0" relativeHeight="251658268" behindDoc="0" locked="0" layoutInCell="1" allowOverlap="1" wp14:anchorId="3156EF90" wp14:editId="4E265D7E">
                <wp:simplePos x="0" y="0"/>
                <wp:positionH relativeFrom="column">
                  <wp:posOffset>1685925</wp:posOffset>
                </wp:positionH>
                <wp:positionV relativeFrom="paragraph">
                  <wp:posOffset>3989705</wp:posOffset>
                </wp:positionV>
                <wp:extent cx="2906395" cy="619125"/>
                <wp:effectExtent l="0" t="0" r="27305" b="28575"/>
                <wp:wrapNone/>
                <wp:docPr id="41" name="Rectangle 25"/>
                <wp:cNvGraphicFramePr/>
                <a:graphic xmlns:a="http://schemas.openxmlformats.org/drawingml/2006/main">
                  <a:graphicData uri="http://schemas.microsoft.com/office/word/2010/wordprocessingShape">
                    <wps:wsp>
                      <wps:cNvSpPr/>
                      <wps:spPr bwMode="auto">
                        <a:xfrm>
                          <a:off x="0" y="0"/>
                          <a:ext cx="2906395" cy="619125"/>
                        </a:xfrm>
                        <a:prstGeom prst="rect">
                          <a:avLst/>
                        </a:prstGeom>
                        <a:solidFill>
                          <a:schemeClr val="bg1"/>
                        </a:solidFill>
                        <a:ln w="9525" cap="flat" cmpd="sng" algn="ctr">
                          <a:solidFill>
                            <a:schemeClr val="accent2">
                              <a:lumMod val="60000"/>
                              <a:lumOff val="40000"/>
                            </a:schemeClr>
                          </a:solidFill>
                          <a:prstDash val="solid"/>
                          <a:round/>
                          <a:headEnd type="none" w="med" len="med"/>
                          <a:tailEnd type="none" w="med" len="med"/>
                        </a:ln>
                        <a:effectLst/>
                      </wps:spPr>
                      <wps:txbx>
                        <w:txbxContent>
                          <w:p w14:paraId="4D5B0396" w14:textId="77777777" w:rsidR="00737C9C" w:rsidRDefault="00737C9C" w:rsidP="00737C9C">
                            <w:pPr>
                              <w:jc w:val="center"/>
                              <w:rPr>
                                <w:sz w:val="24"/>
                                <w:szCs w:val="24"/>
                              </w:rPr>
                            </w:pPr>
                            <w:r>
                              <w:rPr>
                                <w:rFonts w:hAnsi="Calibri" w:cs="Calibri"/>
                                <w:color w:val="234F77" w:themeColor="accent2" w:themeShade="80"/>
                                <w:kern w:val="24"/>
                                <w:sz w:val="20"/>
                                <w:szCs w:val="20"/>
                              </w:rPr>
                              <w:t>If a Tier 2 event has six or more of the risk factors it will be recategorised as a Tier 1 event</w:t>
                            </w:r>
                          </w:p>
                        </w:txbxContent>
                      </wps:txbx>
                      <wps:bodyPr lIns="112792" tIns="112792" rIns="112792" bIns="112792" anchor="ctr">
                        <a:noAutofit/>
                      </wps:bodyPr>
                    </wps:wsp>
                  </a:graphicData>
                </a:graphic>
                <wp14:sizeRelV relativeFrom="margin">
                  <wp14:pctHeight>0</wp14:pctHeight>
                </wp14:sizeRelV>
              </wp:anchor>
            </w:drawing>
          </mc:Choice>
          <mc:Fallback>
            <w:pict>
              <v:rect w14:anchorId="3156EF90" id="_x0000_s1032" style="position:absolute;margin-left:132.75pt;margin-top:314.15pt;width:228.85pt;height:48.7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" fillcolor="white [3212]" strokecolor="#a0c3e3 [1941]">
                <v:stroke joinstyle="round"/>
                <v:textbox inset="3.13311mm,3.13311mm,3.13311mm,3.13311mm">
                  <w:txbxContent>
                    <w:p w14:paraId="4D5B0396" w14:textId="77777777" w:rsidR="00737C9C" w:rsidRDefault="00737C9C" w:rsidP="00737C9C">
                      <w:pPr>
                        <w:jc w:val="center"/>
                        <w:rPr>
                          <w:sz w:val="24"/>
                          <w:szCs w:val="24"/>
                        </w:rPr>
                      </w:pPr>
                      <w:r>
                        <w:rPr>
                          <w:rFonts w:hAnsi="Calibri" w:cs="Calibri"/>
                          <w:color w:val="234F77" w:themeColor="accent2" w:themeShade="80"/>
                          <w:kern w:val="24"/>
                          <w:sz w:val="20"/>
                          <w:szCs w:val="20"/>
                        </w:rPr>
                        <w:t>If a Tier 2 event has six or more of the risk factors it will be recategorised as a Tier 1 event</w:t>
                      </w:r>
                    </w:p>
                  </w:txbxContent>
                </v:textbox>
              </v:rect>
            </w:pict>
          </mc:Fallback>
        </mc:AlternateContent>
      </w:r>
      <w:r w:rsidR="00C27FBE" w:rsidRPr="001A78FF">
        <w:rPr>
          <w:rFonts w:eastAsiaTheme="minorEastAsia" w:cstheme="minorHAnsi"/>
          <w:noProof/>
          <w:lang w:eastAsia="en-AU"/>
        </w:rPr>
        <mc:AlternateContent>
          <mc:Choice Requires="wps">
            <w:drawing>
              <wp:anchor distT="0" distB="0" distL="114300" distR="114300" simplePos="0" relativeHeight="251658260" behindDoc="0" locked="0" layoutInCell="1" allowOverlap="1" wp14:anchorId="08DB5C1A" wp14:editId="30DD98D8">
                <wp:simplePos x="0" y="0"/>
                <wp:positionH relativeFrom="column">
                  <wp:posOffset>1684020</wp:posOffset>
                </wp:positionH>
                <wp:positionV relativeFrom="paragraph">
                  <wp:posOffset>2085975</wp:posOffset>
                </wp:positionV>
                <wp:extent cx="2906395" cy="1212215"/>
                <wp:effectExtent l="0" t="0" r="27305" b="26035"/>
                <wp:wrapNone/>
                <wp:docPr id="31" name="Rectangle 6"/>
                <wp:cNvGraphicFramePr/>
                <a:graphic xmlns:a="http://schemas.openxmlformats.org/drawingml/2006/main">
                  <a:graphicData uri="http://schemas.microsoft.com/office/word/2010/wordprocessingShape">
                    <wps:wsp>
                      <wps:cNvSpPr/>
                      <wps:spPr bwMode="auto">
                        <a:xfrm>
                          <a:off x="0" y="0"/>
                          <a:ext cx="2906395" cy="1212215"/>
                        </a:xfrm>
                        <a:prstGeom prst="rect">
                          <a:avLst/>
                        </a:prstGeom>
                        <a:solidFill>
                          <a:schemeClr val="accent2">
                            <a:lumMod val="60000"/>
                            <a:lumOff val="40000"/>
                          </a:schemeClr>
                        </a:solidFill>
                        <a:ln w="9525" cap="flat" cmpd="sng" algn="ctr">
                          <a:solidFill>
                            <a:schemeClr val="accent2">
                              <a:lumMod val="60000"/>
                              <a:lumOff val="40000"/>
                            </a:schemeClr>
                          </a:solidFill>
                          <a:prstDash val="solid"/>
                          <a:round/>
                          <a:headEnd type="none" w="med" len="med"/>
                          <a:tailEnd type="none" w="med" len="med"/>
                        </a:ln>
                        <a:effectLst/>
                      </wps:spPr>
                      <wps:txbx>
                        <w:txbxContent>
                          <w:p w14:paraId="341F1058" w14:textId="77777777" w:rsidR="001A78FF" w:rsidRDefault="001A78FF" w:rsidP="001A78FF">
                            <w:pPr>
                              <w:jc w:val="center"/>
                              <w:rPr>
                                <w:sz w:val="24"/>
                                <w:szCs w:val="24"/>
                              </w:rPr>
                            </w:pPr>
                            <w:r>
                              <w:rPr>
                                <w:rFonts w:hAnsi="Calibri"/>
                                <w:b/>
                                <w:color w:val="234F77" w:themeColor="accent2" w:themeShade="80"/>
                                <w:kern w:val="24"/>
                                <w:sz w:val="28"/>
                                <w:szCs w:val="28"/>
                              </w:rPr>
                              <w:t>Tier 2</w:t>
                            </w:r>
                          </w:p>
                          <w:p w14:paraId="19BDC7CF" w14:textId="5131AF90" w:rsidR="001A78FF" w:rsidRDefault="001A78FF" w:rsidP="00AB5A10">
                            <w:pPr>
                              <w:jc w:val="center"/>
                            </w:pPr>
                            <w:r>
                              <w:rPr>
                                <w:rFonts w:eastAsia="Calibri" w:hAnsi="Calibri" w:cs="Calibri"/>
                                <w:b/>
                                <w:color w:val="234F77" w:themeColor="accent2" w:themeShade="80"/>
                                <w:kern w:val="24"/>
                                <w:sz w:val="28"/>
                                <w:szCs w:val="28"/>
                              </w:rPr>
                              <w:t>Moderately complex and involve</w:t>
                            </w:r>
                            <w:r w:rsidR="007F5E38">
                              <w:rPr>
                                <w:rFonts w:eastAsia="Calibri" w:hAnsi="Calibri" w:cs="Calibri"/>
                                <w:b/>
                                <w:color w:val="234F77" w:themeColor="accent2" w:themeShade="80"/>
                                <w:kern w:val="24"/>
                                <w:sz w:val="28"/>
                                <w:szCs w:val="28"/>
                              </w:rPr>
                              <w:t>s</w:t>
                            </w:r>
                            <w:r>
                              <w:rPr>
                                <w:rFonts w:eastAsia="Calibri" w:hAnsi="Calibri" w:cs="Calibri"/>
                                <w:b/>
                                <w:color w:val="234F77" w:themeColor="accent2" w:themeShade="80"/>
                                <w:kern w:val="24"/>
                                <w:sz w:val="28"/>
                                <w:szCs w:val="28"/>
                              </w:rPr>
                              <w:t xml:space="preserve"> between 500 – 5000 attendees</w:t>
                            </w:r>
                          </w:p>
                        </w:txbxContent>
                      </wps:txbx>
                      <wps:bodyPr lIns="112792" tIns="112792" rIns="112792" bIns="112792" anchor="ctr"/>
                    </wps:wsp>
                  </a:graphicData>
                </a:graphic>
              </wp:anchor>
            </w:drawing>
          </mc:Choice>
          <mc:Fallback>
            <w:pict>
              <v:rect w14:anchorId="08DB5C1A" id="Rectangle 6" o:spid="_x0000_s1033" style="position:absolute;margin-left:132.6pt;margin-top:164.25pt;width:228.85pt;height:95.45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" fillcolor="#a0c3e3 [1941]" strokecolor="#a0c3e3 [1941]">
                <v:stroke joinstyle="round"/>
                <v:textbox inset="3.13311mm,3.13311mm,3.13311mm,3.13311mm">
                  <w:txbxContent>
                    <w:p w14:paraId="341F1058" w14:textId="77777777" w:rsidR="001A78FF" w:rsidRDefault="001A78FF" w:rsidP="001A78FF">
                      <w:pPr>
                        <w:jc w:val="center"/>
                        <w:rPr>
                          <w:sz w:val="24"/>
                          <w:szCs w:val="24"/>
                        </w:rPr>
                      </w:pPr>
                      <w:r>
                        <w:rPr>
                          <w:rFonts w:hAnsi="Calibri"/>
                          <w:b/>
                          <w:color w:val="234F77" w:themeColor="accent2" w:themeShade="80"/>
                          <w:kern w:val="24"/>
                          <w:sz w:val="28"/>
                          <w:szCs w:val="28"/>
                        </w:rPr>
                        <w:t>Tier 2</w:t>
                      </w:r>
                    </w:p>
                    <w:p w14:paraId="19BDC7CF" w14:textId="5131AF90" w:rsidR="001A78FF" w:rsidRDefault="001A78FF" w:rsidP="00AB5A10">
                      <w:pPr>
                        <w:jc w:val="center"/>
                      </w:pPr>
                      <w:r>
                        <w:rPr>
                          <w:rFonts w:eastAsia="Calibri" w:hAnsi="Calibri" w:cs="Calibri"/>
                          <w:b/>
                          <w:color w:val="234F77" w:themeColor="accent2" w:themeShade="80"/>
                          <w:kern w:val="24"/>
                          <w:sz w:val="28"/>
                          <w:szCs w:val="28"/>
                        </w:rPr>
                        <w:t>Moderately complex and involve</w:t>
                      </w:r>
                      <w:r w:rsidR="007F5E38">
                        <w:rPr>
                          <w:rFonts w:eastAsia="Calibri" w:hAnsi="Calibri" w:cs="Calibri"/>
                          <w:b/>
                          <w:color w:val="234F77" w:themeColor="accent2" w:themeShade="80"/>
                          <w:kern w:val="24"/>
                          <w:sz w:val="28"/>
                          <w:szCs w:val="28"/>
                        </w:rPr>
                        <w:t>s</w:t>
                      </w:r>
                      <w:r>
                        <w:rPr>
                          <w:rFonts w:eastAsia="Calibri" w:hAnsi="Calibri" w:cs="Calibri"/>
                          <w:b/>
                          <w:color w:val="234F77" w:themeColor="accent2" w:themeShade="80"/>
                          <w:kern w:val="24"/>
                          <w:sz w:val="28"/>
                          <w:szCs w:val="28"/>
                        </w:rPr>
                        <w:t xml:space="preserve"> between 500 – 5000 attendees</w:t>
                      </w:r>
                    </w:p>
                  </w:txbxContent>
                </v:textbox>
              </v:rect>
            </w:pict>
          </mc:Fallback>
        </mc:AlternateContent>
      </w:r>
      <w:r w:rsidR="000F3EA1" w:rsidRPr="00BE7338">
        <w:rPr>
          <w:rFonts w:eastAsiaTheme="minorEastAsia" w:cstheme="minorHAnsi"/>
          <w:noProof/>
          <w:lang w:eastAsia="en-AU"/>
        </w:rPr>
        <mc:AlternateContent>
          <mc:Choice Requires="wps">
            <w:drawing>
              <wp:anchor distT="0" distB="0" distL="114300" distR="114300" simplePos="0" relativeHeight="251658255" behindDoc="0" locked="0" layoutInCell="1" allowOverlap="1" wp14:anchorId="4E00E6DA" wp14:editId="340732AE">
                <wp:simplePos x="0" y="0"/>
                <wp:positionH relativeFrom="column">
                  <wp:posOffset>-457200</wp:posOffset>
                </wp:positionH>
                <wp:positionV relativeFrom="paragraph">
                  <wp:posOffset>93979</wp:posOffset>
                </wp:positionV>
                <wp:extent cx="1714500" cy="7172325"/>
                <wp:effectExtent l="0" t="0" r="19050" b="28575"/>
                <wp:wrapNone/>
                <wp:docPr id="1" name="TextBox 2"/>
                <wp:cNvGraphicFramePr/>
                <a:graphic xmlns:a="http://schemas.openxmlformats.org/drawingml/2006/main">
                  <a:graphicData uri="http://schemas.microsoft.com/office/word/2010/wordprocessingShape">
                    <wps:wsp>
                      <wps:cNvSpPr txBox="1"/>
                      <wps:spPr>
                        <a:xfrm>
                          <a:off x="0" y="0"/>
                          <a:ext cx="1714500" cy="7172325"/>
                        </a:xfrm>
                        <a:prstGeom prst="rect">
                          <a:avLst/>
                        </a:prstGeom>
                        <a:solidFill>
                          <a:schemeClr val="bg1"/>
                        </a:solidFill>
                        <a:ln w="9525" algn="ctr">
                          <a:solidFill>
                            <a:schemeClr val="accent1">
                              <a:lumMod val="50000"/>
                            </a:schemeClr>
                          </a:solidFill>
                          <a:round/>
                          <a:headEnd/>
                          <a:tailEnd/>
                        </a:ln>
                      </wps:spPr>
                      <wps:txbx>
                        <w:txbxContent>
                          <w:p w14:paraId="6B7594B4" w14:textId="279665FE" w:rsidR="00BE7338" w:rsidRDefault="00D33137" w:rsidP="00BE7338">
                            <w:pPr>
                              <w:rPr>
                                <w:sz w:val="24"/>
                                <w:szCs w:val="24"/>
                              </w:rPr>
                            </w:pPr>
                            <w:r>
                              <w:rPr>
                                <w:rFonts w:eastAsia="Calibri" w:hAnsi="Calibri" w:cs="Calibri"/>
                                <w:b/>
                                <w:color w:val="121428" w:themeColor="text2" w:themeShade="80"/>
                                <w:kern w:val="24"/>
                              </w:rPr>
                              <w:t>Event r</w:t>
                            </w:r>
                            <w:r w:rsidR="00BE7338">
                              <w:rPr>
                                <w:rFonts w:eastAsia="Calibri" w:hAnsi="Calibri" w:cs="Calibri"/>
                                <w:b/>
                                <w:color w:val="121428" w:themeColor="text2" w:themeShade="80"/>
                                <w:kern w:val="24"/>
                              </w:rPr>
                              <w:t>isk factors: ​</w:t>
                            </w:r>
                          </w:p>
                          <w:p w14:paraId="18D6B4E7" w14:textId="025B1706" w:rsidR="00BE7338" w:rsidRDefault="00BE7338" w:rsidP="00D510A9">
                            <w:pPr>
                              <w:pStyle w:val="ListParagraph"/>
                              <w:numPr>
                                <w:ilvl w:val="0"/>
                                <w:numId w:val="20"/>
                              </w:numPr>
                              <w:spacing w:after="0" w:line="240" w:lineRule="auto"/>
                              <w:rPr>
                                <w:rFonts w:eastAsia="Times New Roman"/>
                              </w:rPr>
                            </w:pPr>
                            <w:r>
                              <w:rPr>
                                <w:rFonts w:eastAsia="Calibri" w:hAnsi="Calibri" w:cs="Calibri"/>
                                <w:color w:val="121428" w:themeColor="text2" w:themeShade="80"/>
                                <w:kern w:val="24"/>
                              </w:rPr>
                              <w:t xml:space="preserve">Is the event primarily held </w:t>
                            </w:r>
                            <w:r w:rsidR="00F65ACF">
                              <w:rPr>
                                <w:rFonts w:eastAsia="Calibri" w:hAnsi="Calibri" w:cs="Calibri"/>
                                <w:color w:val="121428" w:themeColor="text2" w:themeShade="80"/>
                                <w:kern w:val="24"/>
                              </w:rPr>
                              <w:t>indoors? ​</w:t>
                            </w:r>
                            <w:r w:rsidR="00AB5A10">
                              <w:rPr>
                                <w:rFonts w:eastAsia="Calibri" w:hAnsi="Calibri" w:cs="Calibri"/>
                                <w:color w:val="121428" w:themeColor="text2" w:themeShade="80"/>
                                <w:kern w:val="24"/>
                              </w:rPr>
                              <w:br/>
                            </w:r>
                          </w:p>
                          <w:p w14:paraId="7FE6D0F7" w14:textId="171392F7" w:rsidR="00BE7338" w:rsidRDefault="00BE7338" w:rsidP="00D510A9">
                            <w:pPr>
                              <w:pStyle w:val="ListParagraph"/>
                              <w:numPr>
                                <w:ilvl w:val="0"/>
                                <w:numId w:val="20"/>
                              </w:numPr>
                              <w:spacing w:after="0" w:line="240" w:lineRule="auto"/>
                              <w:rPr>
                                <w:rFonts w:eastAsia="Times New Roman"/>
                              </w:rPr>
                            </w:pPr>
                            <w:r>
                              <w:rPr>
                                <w:rFonts w:eastAsia="Calibri" w:hAnsi="Calibri" w:cs="Calibri"/>
                                <w:color w:val="121428" w:themeColor="text2" w:themeShade="80"/>
                                <w:kern w:val="24"/>
                              </w:rPr>
                              <w:t xml:space="preserve">Does the event promote attendees to stand and roam around the </w:t>
                            </w:r>
                            <w:r w:rsidR="00F65ACF">
                              <w:rPr>
                                <w:rFonts w:eastAsia="Calibri" w:hAnsi="Calibri" w:cs="Calibri"/>
                                <w:color w:val="121428" w:themeColor="text2" w:themeShade="80"/>
                                <w:kern w:val="24"/>
                              </w:rPr>
                              <w:t>venue? ​</w:t>
                            </w:r>
                            <w:r w:rsidR="00AB5A10">
                              <w:rPr>
                                <w:rFonts w:eastAsia="Calibri" w:hAnsi="Calibri" w:cs="Calibri"/>
                                <w:color w:val="121428" w:themeColor="text2" w:themeShade="80"/>
                                <w:kern w:val="24"/>
                              </w:rPr>
                              <w:br/>
                            </w:r>
                          </w:p>
                          <w:p w14:paraId="54EB85C5" w14:textId="30FD6421" w:rsidR="00BE7338" w:rsidRDefault="00BE7338" w:rsidP="00D510A9">
                            <w:pPr>
                              <w:pStyle w:val="ListParagraph"/>
                              <w:numPr>
                                <w:ilvl w:val="0"/>
                                <w:numId w:val="20"/>
                              </w:numPr>
                              <w:spacing w:after="0" w:line="240" w:lineRule="auto"/>
                              <w:rPr>
                                <w:rFonts w:eastAsia="Times New Roman"/>
                              </w:rPr>
                            </w:pPr>
                            <w:r>
                              <w:rPr>
                                <w:rFonts w:eastAsia="Calibri" w:hAnsi="Calibri" w:cs="Calibri"/>
                                <w:color w:val="121428" w:themeColor="text2" w:themeShade="80"/>
                                <w:kern w:val="24"/>
                              </w:rPr>
                              <w:t xml:space="preserve">Is alcohol served at the </w:t>
                            </w:r>
                            <w:r w:rsidR="00F65ACF">
                              <w:rPr>
                                <w:rFonts w:eastAsia="Calibri" w:hAnsi="Calibri" w:cs="Calibri"/>
                                <w:color w:val="121428" w:themeColor="text2" w:themeShade="80"/>
                                <w:kern w:val="24"/>
                              </w:rPr>
                              <w:t>event? ​</w:t>
                            </w:r>
                            <w:r w:rsidR="00AB5A10">
                              <w:rPr>
                                <w:rFonts w:eastAsia="Calibri" w:hAnsi="Calibri" w:cs="Calibri"/>
                                <w:color w:val="121428" w:themeColor="text2" w:themeShade="80"/>
                                <w:kern w:val="24"/>
                              </w:rPr>
                              <w:br/>
                            </w:r>
                          </w:p>
                          <w:p w14:paraId="6A77C216" w14:textId="444CC676" w:rsidR="00BE7338" w:rsidRDefault="00BE7338" w:rsidP="00D510A9">
                            <w:pPr>
                              <w:pStyle w:val="ListParagraph"/>
                              <w:numPr>
                                <w:ilvl w:val="0"/>
                                <w:numId w:val="20"/>
                              </w:numPr>
                              <w:spacing w:after="0" w:line="240" w:lineRule="auto"/>
                              <w:rPr>
                                <w:rFonts w:eastAsia="Times New Roman"/>
                              </w:rPr>
                            </w:pPr>
                            <w:r>
                              <w:rPr>
                                <w:rFonts w:eastAsia="Calibri" w:hAnsi="Calibri" w:cs="Calibri"/>
                                <w:color w:val="121428" w:themeColor="text2" w:themeShade="80"/>
                                <w:kern w:val="24"/>
                              </w:rPr>
                              <w:t xml:space="preserve">Is there extensive singing, chanting, cheering or exhaling during the </w:t>
                            </w:r>
                            <w:r w:rsidR="002D7508">
                              <w:rPr>
                                <w:rFonts w:eastAsia="Calibri" w:hAnsi="Calibri" w:cs="Calibri"/>
                                <w:color w:val="121428" w:themeColor="text2" w:themeShade="80"/>
                                <w:kern w:val="24"/>
                              </w:rPr>
                              <w:t>event? ​</w:t>
                            </w:r>
                            <w:r w:rsidR="00AB5A10">
                              <w:rPr>
                                <w:rFonts w:eastAsia="Calibri" w:hAnsi="Calibri" w:cs="Calibri"/>
                                <w:color w:val="121428" w:themeColor="text2" w:themeShade="80"/>
                                <w:kern w:val="24"/>
                              </w:rPr>
                              <w:br/>
                            </w:r>
                          </w:p>
                          <w:p w14:paraId="0F5DB8EF" w14:textId="0CD234D6" w:rsidR="00BE7338" w:rsidRDefault="00BE7338" w:rsidP="00D510A9">
                            <w:pPr>
                              <w:pStyle w:val="ListParagraph"/>
                              <w:numPr>
                                <w:ilvl w:val="0"/>
                                <w:numId w:val="20"/>
                              </w:numPr>
                              <w:spacing w:after="0" w:line="240" w:lineRule="auto"/>
                              <w:rPr>
                                <w:rFonts w:eastAsia="Times New Roman"/>
                              </w:rPr>
                            </w:pPr>
                            <w:r>
                              <w:rPr>
                                <w:rFonts w:eastAsia="Calibri" w:hAnsi="Calibri" w:cs="Calibri"/>
                                <w:color w:val="121428" w:themeColor="text2" w:themeShade="80"/>
                                <w:kern w:val="24"/>
                              </w:rPr>
                              <w:t xml:space="preserve">Is there close physical interaction between attendees and/or participants where they may not be able to maintain 1.5 metres distance for short periods of </w:t>
                            </w:r>
                            <w:r w:rsidR="00F65ACF">
                              <w:rPr>
                                <w:rFonts w:eastAsia="Calibri" w:hAnsi="Calibri" w:cs="Calibri"/>
                                <w:color w:val="121428" w:themeColor="text2" w:themeShade="80"/>
                                <w:kern w:val="24"/>
                              </w:rPr>
                              <w:t>time? ​</w:t>
                            </w:r>
                            <w:r w:rsidR="00AB5A10">
                              <w:rPr>
                                <w:rFonts w:eastAsia="Calibri" w:hAnsi="Calibri" w:cs="Calibri"/>
                                <w:color w:val="121428" w:themeColor="text2" w:themeShade="80"/>
                                <w:kern w:val="24"/>
                              </w:rPr>
                              <w:br/>
                            </w:r>
                          </w:p>
                          <w:p w14:paraId="198C74BB" w14:textId="6D666B27" w:rsidR="00BE7338" w:rsidRDefault="00BE7338" w:rsidP="00D510A9">
                            <w:pPr>
                              <w:pStyle w:val="ListParagraph"/>
                              <w:numPr>
                                <w:ilvl w:val="0"/>
                                <w:numId w:val="20"/>
                              </w:numPr>
                              <w:spacing w:after="0" w:line="240" w:lineRule="auto"/>
                              <w:rPr>
                                <w:rFonts w:eastAsia="Times New Roman"/>
                              </w:rPr>
                            </w:pPr>
                            <w:r>
                              <w:rPr>
                                <w:rFonts w:eastAsia="Calibri" w:hAnsi="Calibri" w:cs="Calibri"/>
                                <w:color w:val="121428" w:themeColor="text2" w:themeShade="80"/>
                                <w:kern w:val="24"/>
                              </w:rPr>
                              <w:t>Is the event held over multiple successive days with different attendees each day?</w:t>
                            </w:r>
                            <w:r w:rsidR="00AB5A10">
                              <w:rPr>
                                <w:rFonts w:eastAsia="Calibri" w:hAnsi="Calibri" w:cs="Calibri"/>
                                <w:color w:val="121428" w:themeColor="text2" w:themeShade="80"/>
                                <w:kern w:val="24"/>
                              </w:rPr>
                              <w:br/>
                            </w:r>
                            <w:r>
                              <w:rPr>
                                <w:rFonts w:eastAsia="Calibri" w:hAnsi="Calibri" w:cs="Calibri"/>
                                <w:color w:val="121428" w:themeColor="text2" w:themeShade="80"/>
                                <w:kern w:val="24"/>
                              </w:rPr>
                              <w:t>​</w:t>
                            </w:r>
                          </w:p>
                          <w:p w14:paraId="3C66DD7C" w14:textId="77777777" w:rsidR="00BE7338" w:rsidRDefault="00BE7338" w:rsidP="00D510A9">
                            <w:pPr>
                              <w:pStyle w:val="ListParagraph"/>
                              <w:numPr>
                                <w:ilvl w:val="0"/>
                                <w:numId w:val="20"/>
                              </w:numPr>
                              <w:spacing w:after="0" w:line="240" w:lineRule="auto"/>
                              <w:rPr>
                                <w:rFonts w:eastAsia="Times New Roman"/>
                              </w:rPr>
                            </w:pPr>
                            <w:r>
                              <w:rPr>
                                <w:rFonts w:eastAsia="Calibri" w:hAnsi="Calibri" w:cs="Calibri"/>
                                <w:color w:val="121428" w:themeColor="text2" w:themeShade="80"/>
                                <w:kern w:val="24"/>
                              </w:rPr>
                              <w:t>Will the event include participants or attendees from interstate?</w:t>
                            </w:r>
                          </w:p>
                        </w:txbxContent>
                      </wps:txbx>
                      <wps:bodyPr wrap="square" lIns="112792" tIns="112792" rIns="112792" bIns="112792" anchor="ctr">
                        <a:noAutofit/>
                      </wps:bodyPr>
                    </wps:wsp>
                  </a:graphicData>
                </a:graphic>
                <wp14:sizeRelH relativeFrom="margin">
                  <wp14:pctWidth>0</wp14:pctWidth>
                </wp14:sizeRelH>
                <wp14:sizeRelV relativeFrom="margin">
                  <wp14:pctHeight>0</wp14:pctHeight>
                </wp14:sizeRelV>
              </wp:anchor>
            </w:drawing>
          </mc:Choice>
          <mc:Fallback>
            <w:pict>
              <v:shape w14:anchorId="4E00E6DA" id="_x0000_s1034" type="#_x0000_t202" style="position:absolute;margin-left:-36pt;margin-top:7.4pt;width:135pt;height:564.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" fillcolor="white [3212]" strokecolor="#243255 [1604]">
                <v:stroke joinstyle="round"/>
                <v:textbox inset="3.13311mm,3.13311mm,3.13311mm,3.13311mm">
                  <w:txbxContent>
                    <w:p w14:paraId="6B7594B4" w14:textId="279665FE" w:rsidR="00BE7338" w:rsidRDefault="00D33137" w:rsidP="00BE7338">
                      <w:pPr>
                        <w:rPr>
                          <w:sz w:val="24"/>
                          <w:szCs w:val="24"/>
                        </w:rPr>
                      </w:pPr>
                      <w:r>
                        <w:rPr>
                          <w:rFonts w:eastAsia="Calibri" w:hAnsi="Calibri" w:cs="Calibri"/>
                          <w:b/>
                          <w:color w:val="121428" w:themeColor="text2" w:themeShade="80"/>
                          <w:kern w:val="24"/>
                        </w:rPr>
                        <w:t>Event r</w:t>
                      </w:r>
                      <w:r w:rsidR="00BE7338">
                        <w:rPr>
                          <w:rFonts w:eastAsia="Calibri" w:hAnsi="Calibri" w:cs="Calibri"/>
                          <w:b/>
                          <w:color w:val="121428" w:themeColor="text2" w:themeShade="80"/>
                          <w:kern w:val="24"/>
                        </w:rPr>
                        <w:t>isk factors: ​</w:t>
                      </w:r>
                    </w:p>
                    <w:p w14:paraId="18D6B4E7" w14:textId="025B1706" w:rsidR="00BE7338" w:rsidRDefault="00BE7338" w:rsidP="00D510A9">
                      <w:pPr>
                        <w:pStyle w:val="ListParagraph"/>
                        <w:numPr>
                          <w:ilvl w:val="0"/>
                          <w:numId w:val="20"/>
                        </w:numPr>
                        <w:spacing w:after="0" w:line="240" w:lineRule="auto"/>
                        <w:rPr>
                          <w:rFonts w:eastAsia="Times New Roman"/>
                        </w:rPr>
                      </w:pPr>
                      <w:r>
                        <w:rPr>
                          <w:rFonts w:eastAsia="Calibri" w:hAnsi="Calibri" w:cs="Calibri"/>
                          <w:color w:val="121428" w:themeColor="text2" w:themeShade="80"/>
                          <w:kern w:val="24"/>
                        </w:rPr>
                        <w:t xml:space="preserve">Is the event primarily held </w:t>
                      </w:r>
                      <w:r w:rsidR="00F65ACF">
                        <w:rPr>
                          <w:rFonts w:eastAsia="Calibri" w:hAnsi="Calibri" w:cs="Calibri"/>
                          <w:color w:val="121428" w:themeColor="text2" w:themeShade="80"/>
                          <w:kern w:val="24"/>
                        </w:rPr>
                        <w:t>indoors? ​</w:t>
                      </w:r>
                      <w:r w:rsidR="00AB5A10">
                        <w:rPr>
                          <w:rFonts w:eastAsia="Calibri" w:hAnsi="Calibri" w:cs="Calibri"/>
                          <w:color w:val="121428" w:themeColor="text2" w:themeShade="80"/>
                          <w:kern w:val="24"/>
                        </w:rPr>
                        <w:br/>
                      </w:r>
                    </w:p>
                    <w:p w14:paraId="7FE6D0F7" w14:textId="171392F7" w:rsidR="00BE7338" w:rsidRDefault="00BE7338" w:rsidP="00D510A9">
                      <w:pPr>
                        <w:pStyle w:val="ListParagraph"/>
                        <w:numPr>
                          <w:ilvl w:val="0"/>
                          <w:numId w:val="20"/>
                        </w:numPr>
                        <w:spacing w:after="0" w:line="240" w:lineRule="auto"/>
                        <w:rPr>
                          <w:rFonts w:eastAsia="Times New Roman"/>
                        </w:rPr>
                      </w:pPr>
                      <w:r>
                        <w:rPr>
                          <w:rFonts w:eastAsia="Calibri" w:hAnsi="Calibri" w:cs="Calibri"/>
                          <w:color w:val="121428" w:themeColor="text2" w:themeShade="80"/>
                          <w:kern w:val="24"/>
                        </w:rPr>
                        <w:t xml:space="preserve">Does the event promote attendees to stand and roam around the </w:t>
                      </w:r>
                      <w:r w:rsidR="00F65ACF">
                        <w:rPr>
                          <w:rFonts w:eastAsia="Calibri" w:hAnsi="Calibri" w:cs="Calibri"/>
                          <w:color w:val="121428" w:themeColor="text2" w:themeShade="80"/>
                          <w:kern w:val="24"/>
                        </w:rPr>
                        <w:t>venue? ​</w:t>
                      </w:r>
                      <w:r w:rsidR="00AB5A10">
                        <w:rPr>
                          <w:rFonts w:eastAsia="Calibri" w:hAnsi="Calibri" w:cs="Calibri"/>
                          <w:color w:val="121428" w:themeColor="text2" w:themeShade="80"/>
                          <w:kern w:val="24"/>
                        </w:rPr>
                        <w:br/>
                      </w:r>
                    </w:p>
                    <w:p w14:paraId="54EB85C5" w14:textId="30FD6421" w:rsidR="00BE7338" w:rsidRDefault="00BE7338" w:rsidP="00D510A9">
                      <w:pPr>
                        <w:pStyle w:val="ListParagraph"/>
                        <w:numPr>
                          <w:ilvl w:val="0"/>
                          <w:numId w:val="20"/>
                        </w:numPr>
                        <w:spacing w:after="0" w:line="240" w:lineRule="auto"/>
                        <w:rPr>
                          <w:rFonts w:eastAsia="Times New Roman"/>
                        </w:rPr>
                      </w:pPr>
                      <w:r>
                        <w:rPr>
                          <w:rFonts w:eastAsia="Calibri" w:hAnsi="Calibri" w:cs="Calibri"/>
                          <w:color w:val="121428" w:themeColor="text2" w:themeShade="80"/>
                          <w:kern w:val="24"/>
                        </w:rPr>
                        <w:t xml:space="preserve">Is alcohol served at the </w:t>
                      </w:r>
                      <w:r w:rsidR="00F65ACF">
                        <w:rPr>
                          <w:rFonts w:eastAsia="Calibri" w:hAnsi="Calibri" w:cs="Calibri"/>
                          <w:color w:val="121428" w:themeColor="text2" w:themeShade="80"/>
                          <w:kern w:val="24"/>
                        </w:rPr>
                        <w:t>event? ​</w:t>
                      </w:r>
                      <w:r w:rsidR="00AB5A10">
                        <w:rPr>
                          <w:rFonts w:eastAsia="Calibri" w:hAnsi="Calibri" w:cs="Calibri"/>
                          <w:color w:val="121428" w:themeColor="text2" w:themeShade="80"/>
                          <w:kern w:val="24"/>
                        </w:rPr>
                        <w:br/>
                      </w:r>
                    </w:p>
                    <w:p w14:paraId="6A77C216" w14:textId="444CC676" w:rsidR="00BE7338" w:rsidRDefault="00BE7338" w:rsidP="00D510A9">
                      <w:pPr>
                        <w:pStyle w:val="ListParagraph"/>
                        <w:numPr>
                          <w:ilvl w:val="0"/>
                          <w:numId w:val="20"/>
                        </w:numPr>
                        <w:spacing w:after="0" w:line="240" w:lineRule="auto"/>
                        <w:rPr>
                          <w:rFonts w:eastAsia="Times New Roman"/>
                        </w:rPr>
                      </w:pPr>
                      <w:r>
                        <w:rPr>
                          <w:rFonts w:eastAsia="Calibri" w:hAnsi="Calibri" w:cs="Calibri"/>
                          <w:color w:val="121428" w:themeColor="text2" w:themeShade="80"/>
                          <w:kern w:val="24"/>
                        </w:rPr>
                        <w:t xml:space="preserve">Is there extensive singing, chanting, cheering or exhaling during the </w:t>
                      </w:r>
                      <w:r w:rsidR="002D7508">
                        <w:rPr>
                          <w:rFonts w:eastAsia="Calibri" w:hAnsi="Calibri" w:cs="Calibri"/>
                          <w:color w:val="121428" w:themeColor="text2" w:themeShade="80"/>
                          <w:kern w:val="24"/>
                        </w:rPr>
                        <w:t>event? ​</w:t>
                      </w:r>
                      <w:r w:rsidR="00AB5A10">
                        <w:rPr>
                          <w:rFonts w:eastAsia="Calibri" w:hAnsi="Calibri" w:cs="Calibri"/>
                          <w:color w:val="121428" w:themeColor="text2" w:themeShade="80"/>
                          <w:kern w:val="24"/>
                        </w:rPr>
                        <w:br/>
                      </w:r>
                    </w:p>
                    <w:p w14:paraId="0F5DB8EF" w14:textId="0CD234D6" w:rsidR="00BE7338" w:rsidRDefault="00BE7338" w:rsidP="00D510A9">
                      <w:pPr>
                        <w:pStyle w:val="ListParagraph"/>
                        <w:numPr>
                          <w:ilvl w:val="0"/>
                          <w:numId w:val="20"/>
                        </w:numPr>
                        <w:spacing w:after="0" w:line="240" w:lineRule="auto"/>
                        <w:rPr>
                          <w:rFonts w:eastAsia="Times New Roman"/>
                        </w:rPr>
                      </w:pPr>
                      <w:r>
                        <w:rPr>
                          <w:rFonts w:eastAsia="Calibri" w:hAnsi="Calibri" w:cs="Calibri"/>
                          <w:color w:val="121428" w:themeColor="text2" w:themeShade="80"/>
                          <w:kern w:val="24"/>
                        </w:rPr>
                        <w:t xml:space="preserve">Is there close physical interaction between attendees and/or participants where they may not be able to maintain 1.5 metres distance for short periods of </w:t>
                      </w:r>
                      <w:r w:rsidR="00F65ACF">
                        <w:rPr>
                          <w:rFonts w:eastAsia="Calibri" w:hAnsi="Calibri" w:cs="Calibri"/>
                          <w:color w:val="121428" w:themeColor="text2" w:themeShade="80"/>
                          <w:kern w:val="24"/>
                        </w:rPr>
                        <w:t>time? ​</w:t>
                      </w:r>
                      <w:r w:rsidR="00AB5A10">
                        <w:rPr>
                          <w:rFonts w:eastAsia="Calibri" w:hAnsi="Calibri" w:cs="Calibri"/>
                          <w:color w:val="121428" w:themeColor="text2" w:themeShade="80"/>
                          <w:kern w:val="24"/>
                        </w:rPr>
                        <w:br/>
                      </w:r>
                    </w:p>
                    <w:p w14:paraId="198C74BB" w14:textId="6D666B27" w:rsidR="00BE7338" w:rsidRDefault="00BE7338" w:rsidP="00D510A9">
                      <w:pPr>
                        <w:pStyle w:val="ListParagraph"/>
                        <w:numPr>
                          <w:ilvl w:val="0"/>
                          <w:numId w:val="20"/>
                        </w:numPr>
                        <w:spacing w:after="0" w:line="240" w:lineRule="auto"/>
                        <w:rPr>
                          <w:rFonts w:eastAsia="Times New Roman"/>
                        </w:rPr>
                      </w:pPr>
                      <w:r>
                        <w:rPr>
                          <w:rFonts w:eastAsia="Calibri" w:hAnsi="Calibri" w:cs="Calibri"/>
                          <w:color w:val="121428" w:themeColor="text2" w:themeShade="80"/>
                          <w:kern w:val="24"/>
                        </w:rPr>
                        <w:t>Is the event held over multiple successive days with different attendees each day?</w:t>
                      </w:r>
                      <w:r w:rsidR="00AB5A10">
                        <w:rPr>
                          <w:rFonts w:eastAsia="Calibri" w:hAnsi="Calibri" w:cs="Calibri"/>
                          <w:color w:val="121428" w:themeColor="text2" w:themeShade="80"/>
                          <w:kern w:val="24"/>
                        </w:rPr>
                        <w:br/>
                      </w:r>
                      <w:r>
                        <w:rPr>
                          <w:rFonts w:eastAsia="Calibri" w:hAnsi="Calibri" w:cs="Calibri"/>
                          <w:color w:val="121428" w:themeColor="text2" w:themeShade="80"/>
                          <w:kern w:val="24"/>
                        </w:rPr>
                        <w:t>​</w:t>
                      </w:r>
                    </w:p>
                    <w:p w14:paraId="3C66DD7C" w14:textId="77777777" w:rsidR="00BE7338" w:rsidRDefault="00BE7338" w:rsidP="00D510A9">
                      <w:pPr>
                        <w:pStyle w:val="ListParagraph"/>
                        <w:numPr>
                          <w:ilvl w:val="0"/>
                          <w:numId w:val="20"/>
                        </w:numPr>
                        <w:spacing w:after="0" w:line="240" w:lineRule="auto"/>
                        <w:rPr>
                          <w:rFonts w:eastAsia="Times New Roman"/>
                        </w:rPr>
                      </w:pPr>
                      <w:r>
                        <w:rPr>
                          <w:rFonts w:eastAsia="Calibri" w:hAnsi="Calibri" w:cs="Calibri"/>
                          <w:color w:val="121428" w:themeColor="text2" w:themeShade="80"/>
                          <w:kern w:val="24"/>
                        </w:rPr>
                        <w:t>Will the event include participants or attendees from interstate?</w:t>
                      </w:r>
                    </w:p>
                  </w:txbxContent>
                </v:textbox>
              </v:shape>
            </w:pict>
          </mc:Fallback>
        </mc:AlternateContent>
      </w:r>
      <w:r w:rsidR="000F3EA1" w:rsidRPr="00D33137">
        <w:rPr>
          <w:rFonts w:eastAsiaTheme="minorEastAsia" w:cstheme="minorHAnsi"/>
          <w:noProof/>
          <w:lang w:eastAsia="en-AU"/>
        </w:rPr>
        <mc:AlternateContent>
          <mc:Choice Requires="wps">
            <w:drawing>
              <wp:anchor distT="0" distB="0" distL="114300" distR="114300" simplePos="0" relativeHeight="251658270" behindDoc="0" locked="0" layoutInCell="1" allowOverlap="1" wp14:anchorId="24F45A46" wp14:editId="13300BE4">
                <wp:simplePos x="0" y="0"/>
                <wp:positionH relativeFrom="column">
                  <wp:posOffset>1733550</wp:posOffset>
                </wp:positionH>
                <wp:positionV relativeFrom="paragraph">
                  <wp:posOffset>6637020</wp:posOffset>
                </wp:positionV>
                <wp:extent cx="2924175" cy="619125"/>
                <wp:effectExtent l="0" t="0" r="28575" b="28575"/>
                <wp:wrapNone/>
                <wp:docPr id="43" name="Rectangle 26"/>
                <wp:cNvGraphicFramePr/>
                <a:graphic xmlns:a="http://schemas.openxmlformats.org/drawingml/2006/main">
                  <a:graphicData uri="http://schemas.microsoft.com/office/word/2010/wordprocessingShape">
                    <wps:wsp>
                      <wps:cNvSpPr/>
                      <wps:spPr bwMode="auto">
                        <a:xfrm>
                          <a:off x="0" y="0"/>
                          <a:ext cx="2924175" cy="619125"/>
                        </a:xfrm>
                        <a:prstGeom prst="rect">
                          <a:avLst/>
                        </a:prstGeom>
                        <a:solidFill>
                          <a:schemeClr val="bg1"/>
                        </a:solidFill>
                        <a:ln w="9525" cap="flat" cmpd="sng" algn="ctr">
                          <a:solidFill>
                            <a:schemeClr val="accent2">
                              <a:lumMod val="40000"/>
                              <a:lumOff val="60000"/>
                            </a:schemeClr>
                          </a:solidFill>
                          <a:prstDash val="solid"/>
                          <a:round/>
                          <a:headEnd type="none" w="med" len="med"/>
                          <a:tailEnd type="none" w="med" len="med"/>
                        </a:ln>
                        <a:effectLst/>
                      </wps:spPr>
                      <wps:txbx>
                        <w:txbxContent>
                          <w:p w14:paraId="703C5E95" w14:textId="77777777" w:rsidR="00F65ACF" w:rsidRDefault="00F65ACF" w:rsidP="00F65ACF">
                            <w:pPr>
                              <w:jc w:val="center"/>
                              <w:rPr>
                                <w:sz w:val="24"/>
                                <w:szCs w:val="24"/>
                              </w:rPr>
                            </w:pPr>
                            <w:r>
                              <w:rPr>
                                <w:rFonts w:hAnsi="Calibri" w:cs="Calibri"/>
                                <w:color w:val="234F77" w:themeColor="accent2" w:themeShade="80"/>
                                <w:kern w:val="24"/>
                                <w:sz w:val="20"/>
                                <w:szCs w:val="20"/>
                              </w:rPr>
                              <w:t>If a Tier 3 event has four or more of the event risk factors it will be recategorised as a Tier 2 event</w:t>
                            </w:r>
                          </w:p>
                        </w:txbxContent>
                      </wps:txbx>
                      <wps:bodyPr wrap="square" lIns="112792" tIns="112792" rIns="112792" bIns="112792" anchor="ctr">
                        <a:noAutofit/>
                      </wps:bodyPr>
                    </wps:wsp>
                  </a:graphicData>
                </a:graphic>
                <wp14:sizeRelH relativeFrom="margin">
                  <wp14:pctWidth>0</wp14:pctWidth>
                </wp14:sizeRelH>
                <wp14:sizeRelV relativeFrom="margin">
                  <wp14:pctHeight>0</wp14:pctHeight>
                </wp14:sizeRelV>
              </wp:anchor>
            </w:drawing>
          </mc:Choice>
          <mc:Fallback>
            <w:pict>
              <v:rect w14:anchorId="24F45A46" id="Rectangle 26" o:spid="_x0000_s1035" style="position:absolute;margin-left:136.5pt;margin-top:522.6pt;width:230.25pt;height:48.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" fillcolor="white [3212]" strokecolor="#c0d7ec [1301]">
                <v:stroke joinstyle="round"/>
                <v:textbox inset="3.13311mm,3.13311mm,3.13311mm,3.13311mm">
                  <w:txbxContent>
                    <w:p w14:paraId="703C5E95" w14:textId="77777777" w:rsidR="00F65ACF" w:rsidRDefault="00F65ACF" w:rsidP="00F65ACF">
                      <w:pPr>
                        <w:jc w:val="center"/>
                        <w:rPr>
                          <w:sz w:val="24"/>
                          <w:szCs w:val="24"/>
                        </w:rPr>
                      </w:pPr>
                      <w:r>
                        <w:rPr>
                          <w:rFonts w:hAnsi="Calibri" w:cs="Calibri"/>
                          <w:color w:val="234F77" w:themeColor="accent2" w:themeShade="80"/>
                          <w:kern w:val="24"/>
                          <w:sz w:val="20"/>
                          <w:szCs w:val="20"/>
                        </w:rPr>
                        <w:t xml:space="preserve">If a Tier 3 event has four or more of the event </w:t>
                      </w:r>
                      <w:proofErr w:type="gramStart"/>
                      <w:r>
                        <w:rPr>
                          <w:rFonts w:hAnsi="Calibri" w:cs="Calibri"/>
                          <w:color w:val="234F77" w:themeColor="accent2" w:themeShade="80"/>
                          <w:kern w:val="24"/>
                          <w:sz w:val="20"/>
                          <w:szCs w:val="20"/>
                        </w:rPr>
                        <w:t>risk</w:t>
                      </w:r>
                      <w:proofErr w:type="gramEnd"/>
                      <w:r>
                        <w:rPr>
                          <w:rFonts w:hAnsi="Calibri" w:cs="Calibri"/>
                          <w:color w:val="234F77" w:themeColor="accent2" w:themeShade="80"/>
                          <w:kern w:val="24"/>
                          <w:sz w:val="20"/>
                          <w:szCs w:val="20"/>
                        </w:rPr>
                        <w:t xml:space="preserve"> factors it will be recategorised as a Tier 2 event</w:t>
                      </w:r>
                    </w:p>
                  </w:txbxContent>
                </v:textbox>
              </v:rect>
            </w:pict>
          </mc:Fallback>
        </mc:AlternateContent>
      </w:r>
      <w:r w:rsidR="000F3EA1">
        <w:rPr>
          <w:rFonts w:eastAsiaTheme="minorEastAsia" w:cstheme="minorHAnsi"/>
          <w:noProof/>
          <w:lang w:eastAsia="en-AU"/>
        </w:rPr>
        <mc:AlternateContent>
          <mc:Choice Requires="wps">
            <w:drawing>
              <wp:anchor distT="0" distB="0" distL="114300" distR="114300" simplePos="0" relativeHeight="251658267" behindDoc="0" locked="0" layoutInCell="1" allowOverlap="1" wp14:anchorId="09E7A6C5" wp14:editId="3544D2AA">
                <wp:simplePos x="0" y="0"/>
                <wp:positionH relativeFrom="column">
                  <wp:posOffset>4752975</wp:posOffset>
                </wp:positionH>
                <wp:positionV relativeFrom="paragraph">
                  <wp:posOffset>5532120</wp:posOffset>
                </wp:positionV>
                <wp:extent cx="333375" cy="362585"/>
                <wp:effectExtent l="0" t="19050" r="47625" b="37465"/>
                <wp:wrapNone/>
                <wp:docPr id="40" name="Arrow: Right 40"/>
                <wp:cNvGraphicFramePr/>
                <a:graphic xmlns:a="http://schemas.openxmlformats.org/drawingml/2006/main">
                  <a:graphicData uri="http://schemas.microsoft.com/office/word/2010/wordprocessingShape">
                    <wps:wsp>
                      <wps:cNvSpPr/>
                      <wps:spPr>
                        <a:xfrm>
                          <a:off x="0" y="0"/>
                          <a:ext cx="333375" cy="362585"/>
                        </a:xfrm>
                        <a:prstGeom prst="right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0A4B1" id="Arrow: Right 40" o:spid="_x0000_s1026" type="#_x0000_t13" style="position:absolute;margin-left:374.25pt;margin-top:435.6pt;width:26.25pt;height:28.5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" adj="10800" filled="f" strokecolor="black [3200]">
                <v:stroke joinstyle="round"/>
              </v:shape>
            </w:pict>
          </mc:Fallback>
        </mc:AlternateContent>
      </w:r>
      <w:r w:rsidR="000F3EA1" w:rsidRPr="007C15D1">
        <w:rPr>
          <w:rFonts w:eastAsiaTheme="minorEastAsia" w:cstheme="minorHAnsi"/>
          <w:noProof/>
          <w:lang w:eastAsia="en-AU"/>
        </w:rPr>
        <mc:AlternateContent>
          <mc:Choice Requires="wps">
            <w:drawing>
              <wp:anchor distT="0" distB="0" distL="114300" distR="114300" simplePos="0" relativeHeight="251658263" behindDoc="0" locked="0" layoutInCell="1" allowOverlap="1" wp14:anchorId="5B0E77E8" wp14:editId="2C529D60">
                <wp:simplePos x="0" y="0"/>
                <wp:positionH relativeFrom="page">
                  <wp:posOffset>6096000</wp:posOffset>
                </wp:positionH>
                <wp:positionV relativeFrom="paragraph">
                  <wp:posOffset>4988560</wp:posOffset>
                </wp:positionV>
                <wp:extent cx="1581150" cy="1362075"/>
                <wp:effectExtent l="0" t="0" r="19050" b="28575"/>
                <wp:wrapNone/>
                <wp:docPr id="33" name="TextBox 2"/>
                <wp:cNvGraphicFramePr/>
                <a:graphic xmlns:a="http://schemas.openxmlformats.org/drawingml/2006/main">
                  <a:graphicData uri="http://schemas.microsoft.com/office/word/2010/wordprocessingShape">
                    <wps:wsp>
                      <wps:cNvSpPr txBox="1"/>
                      <wps:spPr>
                        <a:xfrm>
                          <a:off x="0" y="0"/>
                          <a:ext cx="1581150" cy="1362075"/>
                        </a:xfrm>
                        <a:prstGeom prst="rect">
                          <a:avLst/>
                        </a:prstGeom>
                        <a:solidFill>
                          <a:schemeClr val="bg1"/>
                        </a:solidFill>
                        <a:ln w="9525" algn="ctr">
                          <a:solidFill>
                            <a:schemeClr val="accent1">
                              <a:lumMod val="50000"/>
                            </a:schemeClr>
                          </a:solidFill>
                          <a:round/>
                          <a:headEnd/>
                          <a:tailEnd/>
                        </a:ln>
                      </wps:spPr>
                      <wps:txbx>
                        <w:txbxContent>
                          <w:p w14:paraId="0A0757C3" w14:textId="7A154E4A" w:rsidR="007C15D1" w:rsidRDefault="005C0682" w:rsidP="005C0682">
                            <w:pPr>
                              <w:spacing w:after="0" w:line="240" w:lineRule="auto"/>
                              <w:rPr>
                                <w:rFonts w:eastAsia="Times New Roman"/>
                              </w:rPr>
                            </w:pPr>
                            <w:r w:rsidRPr="005C0682">
                              <w:rPr>
                                <w:rFonts w:eastAsiaTheme="minorEastAsia" w:hAnsi="Calibri"/>
                                <w:color w:val="222A35"/>
                                <w:kern w:val="24"/>
                                <w:sz w:val="28"/>
                                <w:szCs w:val="28"/>
                                <w:lang w:val="en-AU" w:eastAsia="en-AU"/>
                              </w:rPr>
                              <w:t xml:space="preserve">Event organiser develops </w:t>
                            </w:r>
                            <w:r w:rsidR="00D076D9">
                              <w:rPr>
                                <w:rFonts w:eastAsiaTheme="minorEastAsia" w:hAnsi="Calibri"/>
                                <w:color w:val="222A35"/>
                                <w:kern w:val="24"/>
                                <w:sz w:val="28"/>
                                <w:szCs w:val="28"/>
                                <w:lang w:val="en-AU" w:eastAsia="en-AU"/>
                              </w:rPr>
                              <w:t xml:space="preserve">and </w:t>
                            </w:r>
                            <w:r w:rsidR="00585580">
                              <w:rPr>
                                <w:rFonts w:eastAsiaTheme="minorEastAsia" w:hAnsi="Calibri"/>
                                <w:color w:val="222A35"/>
                                <w:kern w:val="24"/>
                                <w:sz w:val="28"/>
                                <w:szCs w:val="28"/>
                                <w:lang w:val="en-AU" w:eastAsia="en-AU"/>
                              </w:rPr>
                              <w:t xml:space="preserve">uploads </w:t>
                            </w:r>
                            <w:r w:rsidRPr="005C0682">
                              <w:rPr>
                                <w:rFonts w:eastAsiaTheme="minorEastAsia" w:hAnsi="Calibri"/>
                                <w:color w:val="222A35"/>
                                <w:kern w:val="24"/>
                                <w:sz w:val="28"/>
                                <w:szCs w:val="28"/>
                                <w:lang w:val="en-AU" w:eastAsia="en-AU"/>
                              </w:rPr>
                              <w:t>a </w:t>
                            </w:r>
                            <w:r w:rsidRPr="005C0682">
                              <w:rPr>
                                <w:rFonts w:eastAsiaTheme="minorEastAsia" w:hAnsi="Calibri"/>
                                <w:b/>
                                <w:color w:val="222A35"/>
                                <w:kern w:val="24"/>
                                <w:sz w:val="28"/>
                                <w:szCs w:val="28"/>
                                <w:lang w:val="en-AU" w:eastAsia="en-AU"/>
                              </w:rPr>
                              <w:t>COVIDSafe Event Checklist</w:t>
                            </w:r>
                            <w:r>
                              <w:rPr>
                                <w:rFonts w:eastAsia="Times New Roman"/>
                              </w:rPr>
                              <w:t xml:space="preserve"> </w:t>
                            </w:r>
                          </w:p>
                        </w:txbxContent>
                      </wps:txbx>
                      <wps:bodyPr wrap="square" lIns="112792" tIns="112792" rIns="112792" bIns="112792" anchor="ctr">
                        <a:noAutofit/>
                      </wps:bodyPr>
                    </wps:wsp>
                  </a:graphicData>
                </a:graphic>
                <wp14:sizeRelH relativeFrom="margin">
                  <wp14:pctWidth>0</wp14:pctWidth>
                </wp14:sizeRelH>
                <wp14:sizeRelV relativeFrom="margin">
                  <wp14:pctHeight>0</wp14:pctHeight>
                </wp14:sizeRelV>
              </wp:anchor>
            </w:drawing>
          </mc:Choice>
          <mc:Fallback>
            <w:pict>
              <v:shape w14:anchorId="5B0E77E8" id="_x0000_s1036" type="#_x0000_t202" style="position:absolute;margin-left:480pt;margin-top:392.8pt;width:124.5pt;height:107.25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" fillcolor="white [3212]" strokecolor="#243255 [1604]">
                <v:stroke joinstyle="round"/>
                <v:textbox inset="3.13311mm,3.13311mm,3.13311mm,3.13311mm">
                  <w:txbxContent>
                    <w:p w14:paraId="0A0757C3" w14:textId="7A154E4A" w:rsidR="007C15D1" w:rsidRDefault="005C0682" w:rsidP="005C0682">
                      <w:pPr>
                        <w:spacing w:after="0" w:line="240" w:lineRule="auto"/>
                        <w:rPr>
                          <w:rFonts w:eastAsia="Times New Roman"/>
                        </w:rPr>
                      </w:pPr>
                      <w:r w:rsidRPr="005C0682">
                        <w:rPr>
                          <w:rFonts w:eastAsiaTheme="minorEastAsia" w:hAnsi="Calibri"/>
                          <w:color w:val="222A35"/>
                          <w:kern w:val="24"/>
                          <w:sz w:val="28"/>
                          <w:szCs w:val="28"/>
                          <w:lang w:val="en-AU" w:eastAsia="en-AU"/>
                        </w:rPr>
                        <w:t xml:space="preserve">Event organiser develops </w:t>
                      </w:r>
                      <w:r w:rsidR="00D076D9">
                        <w:rPr>
                          <w:rFonts w:eastAsiaTheme="minorEastAsia" w:hAnsi="Calibri"/>
                          <w:color w:val="222A35"/>
                          <w:kern w:val="24"/>
                          <w:sz w:val="28"/>
                          <w:szCs w:val="28"/>
                          <w:lang w:val="en-AU" w:eastAsia="en-AU"/>
                        </w:rPr>
                        <w:t xml:space="preserve">and </w:t>
                      </w:r>
                      <w:r w:rsidR="00585580">
                        <w:rPr>
                          <w:rFonts w:eastAsiaTheme="minorEastAsia" w:hAnsi="Calibri"/>
                          <w:color w:val="222A35"/>
                          <w:kern w:val="24"/>
                          <w:sz w:val="28"/>
                          <w:szCs w:val="28"/>
                          <w:lang w:val="en-AU" w:eastAsia="en-AU"/>
                        </w:rPr>
                        <w:t xml:space="preserve">uploads </w:t>
                      </w:r>
                      <w:r w:rsidRPr="005C0682">
                        <w:rPr>
                          <w:rFonts w:eastAsiaTheme="minorEastAsia" w:hAnsi="Calibri"/>
                          <w:color w:val="222A35"/>
                          <w:kern w:val="24"/>
                          <w:sz w:val="28"/>
                          <w:szCs w:val="28"/>
                          <w:lang w:val="en-AU" w:eastAsia="en-AU"/>
                        </w:rPr>
                        <w:t>a </w:t>
                      </w:r>
                      <w:r w:rsidRPr="005C0682">
                        <w:rPr>
                          <w:rFonts w:eastAsiaTheme="minorEastAsia" w:hAnsi="Calibri"/>
                          <w:b/>
                          <w:color w:val="222A35"/>
                          <w:kern w:val="24"/>
                          <w:sz w:val="28"/>
                          <w:szCs w:val="28"/>
                          <w:lang w:val="en-AU" w:eastAsia="en-AU"/>
                        </w:rPr>
                        <w:t>COVIDSafe Event Checklist</w:t>
                      </w:r>
                      <w:r>
                        <w:rPr>
                          <w:rFonts w:eastAsia="Times New Roman"/>
                        </w:rPr>
                        <w:t xml:space="preserve"> </w:t>
                      </w:r>
                    </w:p>
                  </w:txbxContent>
                </v:textbox>
                <w10:wrap anchorx="page"/>
              </v:shape>
            </w:pict>
          </mc:Fallback>
        </mc:AlternateContent>
      </w:r>
      <w:r w:rsidR="000F3EA1" w:rsidRPr="00D33137">
        <w:rPr>
          <w:rFonts w:eastAsiaTheme="minorEastAsia" w:cstheme="minorHAnsi"/>
          <w:noProof/>
          <w:lang w:eastAsia="en-AU"/>
        </w:rPr>
        <mc:AlternateContent>
          <mc:Choice Requires="wps">
            <w:drawing>
              <wp:anchor distT="0" distB="0" distL="114300" distR="114300" simplePos="0" relativeHeight="251658258" behindDoc="0" locked="0" layoutInCell="1" allowOverlap="1" wp14:anchorId="6E8F9FC7" wp14:editId="786C28A4">
                <wp:simplePos x="0" y="0"/>
                <wp:positionH relativeFrom="column">
                  <wp:posOffset>1695450</wp:posOffset>
                </wp:positionH>
                <wp:positionV relativeFrom="paragraph">
                  <wp:posOffset>4828540</wp:posOffset>
                </wp:positionV>
                <wp:extent cx="2941955" cy="1172210"/>
                <wp:effectExtent l="0" t="0" r="10795" b="27940"/>
                <wp:wrapNone/>
                <wp:docPr id="35" name="Rectangle 34">
                  <a:extLst xmlns:a="http://schemas.openxmlformats.org/drawingml/2006/main">
                    <a:ext uri="{FF2B5EF4-FFF2-40B4-BE49-F238E27FC236}">
                      <a16:creationId xmlns:a16="http://schemas.microsoft.com/office/drawing/2014/main" id="{36EA1A61-EE24-46EE-BD44-229600CF038E}"/>
                    </a:ext>
                  </a:extLst>
                </wp:docPr>
                <wp:cNvGraphicFramePr/>
                <a:graphic xmlns:a="http://schemas.openxmlformats.org/drawingml/2006/main">
                  <a:graphicData uri="http://schemas.microsoft.com/office/word/2010/wordprocessingShape">
                    <wps:wsp>
                      <wps:cNvSpPr/>
                      <wps:spPr bwMode="auto">
                        <a:xfrm>
                          <a:off x="0" y="0"/>
                          <a:ext cx="2941955" cy="1172210"/>
                        </a:xfrm>
                        <a:prstGeom prst="rect">
                          <a:avLst/>
                        </a:prstGeom>
                        <a:solidFill>
                          <a:schemeClr val="accent2">
                            <a:lumMod val="20000"/>
                            <a:lumOff val="80000"/>
                          </a:schemeClr>
                        </a:solidFill>
                        <a:ln w="9525" cap="flat" cmpd="sng" algn="ctr">
                          <a:solidFill>
                            <a:schemeClr val="accent2">
                              <a:lumMod val="20000"/>
                              <a:lumOff val="80000"/>
                            </a:schemeClr>
                          </a:solidFill>
                          <a:prstDash val="solid"/>
                          <a:round/>
                          <a:headEnd type="none" w="med" len="med"/>
                          <a:tailEnd type="none" w="med" len="med"/>
                        </a:ln>
                        <a:effectLst/>
                      </wps:spPr>
                      <wps:txbx>
                        <w:txbxContent>
                          <w:p w14:paraId="383D0F9F" w14:textId="77777777" w:rsidR="00D33137" w:rsidRDefault="00D33137" w:rsidP="00D33137">
                            <w:pPr>
                              <w:jc w:val="center"/>
                              <w:rPr>
                                <w:sz w:val="24"/>
                                <w:szCs w:val="24"/>
                              </w:rPr>
                            </w:pPr>
                            <w:r>
                              <w:rPr>
                                <w:rFonts w:hAnsi="Calibri"/>
                                <w:b/>
                                <w:color w:val="234F77" w:themeColor="accent2" w:themeShade="80"/>
                                <w:kern w:val="24"/>
                                <w:sz w:val="28"/>
                                <w:szCs w:val="28"/>
                              </w:rPr>
                              <w:t>Tier 3</w:t>
                            </w:r>
                          </w:p>
                          <w:p w14:paraId="56C69E81" w14:textId="79C94C2E" w:rsidR="00D33137" w:rsidRDefault="00D33137" w:rsidP="00D33137">
                            <w:pPr>
                              <w:jc w:val="center"/>
                            </w:pPr>
                            <w:r>
                              <w:rPr>
                                <w:rFonts w:eastAsia="Calibri" w:hAnsi="Calibri" w:cs="Calibri"/>
                                <w:b/>
                                <w:color w:val="234F77" w:themeColor="accent2" w:themeShade="80"/>
                                <w:kern w:val="24"/>
                                <w:sz w:val="28"/>
                                <w:szCs w:val="28"/>
                              </w:rPr>
                              <w:t>Low complexity and involves 500 attendees or less</w:t>
                            </w:r>
                          </w:p>
                        </w:txbxContent>
                      </wps:txbx>
                      <wps:bodyPr lIns="112792" tIns="112792" rIns="112792" bIns="112792" anchor="ctr"/>
                    </wps:wsp>
                  </a:graphicData>
                </a:graphic>
              </wp:anchor>
            </w:drawing>
          </mc:Choice>
          <mc:Fallback>
            <w:pict>
              <v:rect w14:anchorId="6E8F9FC7" id="Rectangle 34" o:spid="_x0000_s1037" style="position:absolute;margin-left:133.5pt;margin-top:380.2pt;width:231.65pt;height:92.3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" fillcolor="#dfebf5 [661]" strokecolor="#dfebf5 [661]">
                <v:stroke joinstyle="round"/>
                <v:textbox inset="3.13311mm,3.13311mm,3.13311mm,3.13311mm">
                  <w:txbxContent>
                    <w:p w14:paraId="383D0F9F" w14:textId="77777777" w:rsidR="00D33137" w:rsidRDefault="00D33137" w:rsidP="00D33137">
                      <w:pPr>
                        <w:jc w:val="center"/>
                        <w:rPr>
                          <w:sz w:val="24"/>
                          <w:szCs w:val="24"/>
                        </w:rPr>
                      </w:pPr>
                      <w:r>
                        <w:rPr>
                          <w:rFonts w:hAnsi="Calibri"/>
                          <w:b/>
                          <w:color w:val="234F77" w:themeColor="accent2" w:themeShade="80"/>
                          <w:kern w:val="24"/>
                          <w:sz w:val="28"/>
                          <w:szCs w:val="28"/>
                        </w:rPr>
                        <w:t>Tier 3</w:t>
                      </w:r>
                    </w:p>
                    <w:p w14:paraId="56C69E81" w14:textId="79C94C2E" w:rsidR="00D33137" w:rsidRDefault="00D33137" w:rsidP="00D33137">
                      <w:pPr>
                        <w:jc w:val="center"/>
                      </w:pPr>
                      <w:r>
                        <w:rPr>
                          <w:rFonts w:eastAsia="Calibri" w:hAnsi="Calibri" w:cs="Calibri"/>
                          <w:b/>
                          <w:color w:val="234F77" w:themeColor="accent2" w:themeShade="80"/>
                          <w:kern w:val="24"/>
                          <w:sz w:val="28"/>
                          <w:szCs w:val="28"/>
                        </w:rPr>
                        <w:t>Low complexity and involves 500 attendees or less</w:t>
                      </w:r>
                    </w:p>
                  </w:txbxContent>
                </v:textbox>
              </v:rect>
            </w:pict>
          </mc:Fallback>
        </mc:AlternateContent>
      </w:r>
      <w:r w:rsidR="000F3EA1" w:rsidRPr="00D33137">
        <w:rPr>
          <w:rFonts w:eastAsiaTheme="minorEastAsia" w:cstheme="minorHAnsi"/>
          <w:noProof/>
          <w:lang w:eastAsia="en-AU"/>
        </w:rPr>
        <mc:AlternateContent>
          <mc:Choice Requires="wps">
            <w:drawing>
              <wp:anchor distT="0" distB="0" distL="114300" distR="114300" simplePos="0" relativeHeight="251658259" behindDoc="0" locked="0" layoutInCell="1" allowOverlap="1" wp14:anchorId="4C884051" wp14:editId="72ABC283">
                <wp:simplePos x="0" y="0"/>
                <wp:positionH relativeFrom="column">
                  <wp:posOffset>1724025</wp:posOffset>
                </wp:positionH>
                <wp:positionV relativeFrom="paragraph">
                  <wp:posOffset>6008370</wp:posOffset>
                </wp:positionV>
                <wp:extent cx="2924175" cy="619125"/>
                <wp:effectExtent l="0" t="0" r="28575" b="28575"/>
                <wp:wrapNone/>
                <wp:docPr id="11" name="Rectangle 26"/>
                <wp:cNvGraphicFramePr/>
                <a:graphic xmlns:a="http://schemas.openxmlformats.org/drawingml/2006/main">
                  <a:graphicData uri="http://schemas.microsoft.com/office/word/2010/wordprocessingShape">
                    <wps:wsp>
                      <wps:cNvSpPr/>
                      <wps:spPr bwMode="auto">
                        <a:xfrm>
                          <a:off x="0" y="0"/>
                          <a:ext cx="2924175" cy="619125"/>
                        </a:xfrm>
                        <a:prstGeom prst="rect">
                          <a:avLst/>
                        </a:prstGeom>
                        <a:solidFill>
                          <a:schemeClr val="bg1"/>
                        </a:solidFill>
                        <a:ln w="9525" cap="flat" cmpd="sng" algn="ctr">
                          <a:solidFill>
                            <a:schemeClr val="accent2">
                              <a:lumMod val="40000"/>
                              <a:lumOff val="60000"/>
                            </a:schemeClr>
                          </a:solidFill>
                          <a:prstDash val="solid"/>
                          <a:round/>
                          <a:headEnd type="none" w="med" len="med"/>
                          <a:tailEnd type="none" w="med" len="med"/>
                        </a:ln>
                        <a:effectLst/>
                      </wps:spPr>
                      <wps:txbx>
                        <w:txbxContent>
                          <w:p w14:paraId="63BA69C2" w14:textId="63556AC5" w:rsidR="00D33137" w:rsidRDefault="00F65ACF" w:rsidP="00D33137">
                            <w:pPr>
                              <w:jc w:val="center"/>
                              <w:rPr>
                                <w:sz w:val="24"/>
                                <w:szCs w:val="24"/>
                              </w:rPr>
                            </w:pPr>
                            <w:r>
                              <w:rPr>
                                <w:rFonts w:hAnsi="Calibri" w:cs="Calibri"/>
                                <w:color w:val="234F77" w:themeColor="accent2" w:themeShade="80"/>
                                <w:kern w:val="24"/>
                                <w:sz w:val="20"/>
                                <w:szCs w:val="20"/>
                              </w:rPr>
                              <w:t xml:space="preserve">E.g. </w:t>
                            </w:r>
                            <w:r w:rsidR="00C66F67">
                              <w:rPr>
                                <w:rFonts w:hAnsi="Calibri" w:cs="Calibri"/>
                                <w:color w:val="234F77" w:themeColor="accent2" w:themeShade="80"/>
                                <w:kern w:val="24"/>
                                <w:sz w:val="20"/>
                                <w:szCs w:val="20"/>
                              </w:rPr>
                              <w:t>–</w:t>
                            </w:r>
                            <w:r>
                              <w:rPr>
                                <w:rFonts w:hAnsi="Calibri" w:cs="Calibri"/>
                                <w:color w:val="234F77" w:themeColor="accent2" w:themeShade="80"/>
                                <w:kern w:val="24"/>
                                <w:sz w:val="20"/>
                                <w:szCs w:val="20"/>
                              </w:rPr>
                              <w:t xml:space="preserve"> </w:t>
                            </w:r>
                            <w:r w:rsidR="00C66F67">
                              <w:rPr>
                                <w:rFonts w:hAnsi="Calibri" w:cs="Calibri"/>
                                <w:color w:val="234F77" w:themeColor="accent2" w:themeShade="80"/>
                                <w:kern w:val="24"/>
                                <w:sz w:val="20"/>
                                <w:szCs w:val="20"/>
                              </w:rPr>
                              <w:t>Community sporting events, drag racing, local council cinema event</w:t>
                            </w:r>
                          </w:p>
                        </w:txbxContent>
                      </wps:txbx>
                      <wps:bodyPr wrap="square" lIns="112792" tIns="112792" rIns="112792" bIns="112792" anchor="ctr">
                        <a:noAutofit/>
                      </wps:bodyPr>
                    </wps:wsp>
                  </a:graphicData>
                </a:graphic>
                <wp14:sizeRelH relativeFrom="margin">
                  <wp14:pctWidth>0</wp14:pctWidth>
                </wp14:sizeRelH>
                <wp14:sizeRelV relativeFrom="margin">
                  <wp14:pctHeight>0</wp14:pctHeight>
                </wp14:sizeRelV>
              </wp:anchor>
            </w:drawing>
          </mc:Choice>
          <mc:Fallback>
            <w:pict>
              <v:rect w14:anchorId="4C884051" id="_x0000_s1038" style="position:absolute;margin-left:135.75pt;margin-top:473.1pt;width:230.25pt;height:48.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" fillcolor="white [3212]" strokecolor="#c0d7ec [1301]">
                <v:stroke joinstyle="round"/>
                <v:textbox inset="3.13311mm,3.13311mm,3.13311mm,3.13311mm">
                  <w:txbxContent>
                    <w:p w14:paraId="63BA69C2" w14:textId="63556AC5" w:rsidR="00D33137" w:rsidRDefault="00F65ACF" w:rsidP="00D33137">
                      <w:pPr>
                        <w:jc w:val="center"/>
                        <w:rPr>
                          <w:sz w:val="24"/>
                          <w:szCs w:val="24"/>
                        </w:rPr>
                      </w:pPr>
                      <w:r>
                        <w:rPr>
                          <w:rFonts w:hAnsi="Calibri" w:cs="Calibri"/>
                          <w:color w:val="234F77" w:themeColor="accent2" w:themeShade="80"/>
                          <w:kern w:val="24"/>
                          <w:sz w:val="20"/>
                          <w:szCs w:val="20"/>
                        </w:rPr>
                        <w:t xml:space="preserve">E.g. </w:t>
                      </w:r>
                      <w:r w:rsidR="00C66F67">
                        <w:rPr>
                          <w:rFonts w:hAnsi="Calibri" w:cs="Calibri"/>
                          <w:color w:val="234F77" w:themeColor="accent2" w:themeShade="80"/>
                          <w:kern w:val="24"/>
                          <w:sz w:val="20"/>
                          <w:szCs w:val="20"/>
                        </w:rPr>
                        <w:t>–</w:t>
                      </w:r>
                      <w:r>
                        <w:rPr>
                          <w:rFonts w:hAnsi="Calibri" w:cs="Calibri"/>
                          <w:color w:val="234F77" w:themeColor="accent2" w:themeShade="80"/>
                          <w:kern w:val="24"/>
                          <w:sz w:val="20"/>
                          <w:szCs w:val="20"/>
                        </w:rPr>
                        <w:t xml:space="preserve"> </w:t>
                      </w:r>
                      <w:r w:rsidR="00C66F67">
                        <w:rPr>
                          <w:rFonts w:hAnsi="Calibri" w:cs="Calibri"/>
                          <w:color w:val="234F77" w:themeColor="accent2" w:themeShade="80"/>
                          <w:kern w:val="24"/>
                          <w:sz w:val="20"/>
                          <w:szCs w:val="20"/>
                        </w:rPr>
                        <w:t>Community sporting events, drag racing, local council cinema event</w:t>
                      </w:r>
                    </w:p>
                  </w:txbxContent>
                </v:textbox>
              </v:rect>
            </w:pict>
          </mc:Fallback>
        </mc:AlternateContent>
      </w:r>
      <w:r w:rsidR="002C72EC">
        <w:rPr>
          <w:rFonts w:eastAsiaTheme="minorEastAsia" w:cstheme="minorHAnsi"/>
          <w:lang w:eastAsia="en-AU"/>
        </w:rPr>
        <w:br w:type="page"/>
      </w:r>
    </w:p>
    <w:p w14:paraId="64058626" w14:textId="2F8A6267" w:rsidR="00334F37" w:rsidRDefault="00290420" w:rsidP="00AA4329">
      <w:pPr>
        <w:pStyle w:val="Heading1"/>
      </w:pPr>
      <w:bookmarkStart w:id="9" w:name="_Toc56890055"/>
      <w:r>
        <w:lastRenderedPageBreak/>
        <w:t>Tier 1</w:t>
      </w:r>
      <w:r w:rsidR="0048398B">
        <w:t xml:space="preserve"> &amp; Tier 2</w:t>
      </w:r>
      <w:r>
        <w:t xml:space="preserve"> – approval process</w:t>
      </w:r>
      <w:r>
        <w:br/>
      </w:r>
      <w:bookmarkEnd w:id="9"/>
    </w:p>
    <w:p w14:paraId="62C3EEB3" w14:textId="51AB47A0" w:rsidR="00C75E80" w:rsidRPr="007E6210" w:rsidRDefault="005E022F" w:rsidP="00AA4329">
      <w:pPr>
        <w:pStyle w:val="Heading2"/>
      </w:pPr>
      <w:bookmarkStart w:id="10" w:name="_Toc56890056"/>
      <w:r>
        <w:t xml:space="preserve">What is a </w:t>
      </w:r>
      <w:proofErr w:type="spellStart"/>
      <w:r w:rsidR="00C75E80" w:rsidRPr="007E6210">
        <w:t>COVIDSafe</w:t>
      </w:r>
      <w:proofErr w:type="spellEnd"/>
      <w:r w:rsidR="00C75E80" w:rsidRPr="007E6210">
        <w:t xml:space="preserve"> Event </w:t>
      </w:r>
      <w:r w:rsidR="00C75E80">
        <w:t>P</w:t>
      </w:r>
      <w:r w:rsidR="00C75E80" w:rsidRPr="007E6210">
        <w:t>lan</w:t>
      </w:r>
      <w:r>
        <w:t>?</w:t>
      </w:r>
      <w:bookmarkEnd w:id="10"/>
    </w:p>
    <w:p w14:paraId="11A929FD" w14:textId="1D1F6E0D" w:rsidR="00C75E80" w:rsidRDefault="000B561A" w:rsidP="00C75E80">
      <w:r>
        <w:br/>
      </w:r>
      <w:r w:rsidR="00C75E80" w:rsidRPr="00142339">
        <w:t xml:space="preserve">A </w:t>
      </w:r>
      <w:proofErr w:type="spellStart"/>
      <w:r w:rsidR="00C75E80" w:rsidRPr="00142339">
        <w:t>COVID</w:t>
      </w:r>
      <w:r w:rsidR="00C75E80">
        <w:t>Safe</w:t>
      </w:r>
      <w:proofErr w:type="spellEnd"/>
      <w:r w:rsidR="00C75E80">
        <w:t xml:space="preserve"> Event </w:t>
      </w:r>
      <w:r w:rsidR="00C75E80" w:rsidRPr="00142339">
        <w:t xml:space="preserve">Plan is a </w:t>
      </w:r>
      <w:r w:rsidR="00C75E80">
        <w:t>tailored</w:t>
      </w:r>
      <w:r w:rsidR="00C75E80" w:rsidRPr="00142339">
        <w:t xml:space="preserve"> and comprehensive plan that must be specific to </w:t>
      </w:r>
      <w:r w:rsidR="002B10CD">
        <w:t xml:space="preserve">the </w:t>
      </w:r>
      <w:r w:rsidR="00C75E80" w:rsidRPr="00142339">
        <w:t>activity</w:t>
      </w:r>
      <w:r w:rsidR="00C75E80">
        <w:t xml:space="preserve"> or venue</w:t>
      </w:r>
      <w:r w:rsidR="00C75E80" w:rsidRPr="00142339">
        <w:t xml:space="preserve">.  The plan sets out how </w:t>
      </w:r>
      <w:r w:rsidR="00C75E80">
        <w:t>the public event</w:t>
      </w:r>
      <w:r w:rsidR="00C75E80" w:rsidRPr="00142339">
        <w:t xml:space="preserve"> will be managed to reduce the risk of transmission of COVID-19 </w:t>
      </w:r>
      <w:r w:rsidR="00C75E80">
        <w:t xml:space="preserve">amongst </w:t>
      </w:r>
      <w:r w:rsidR="00C75E80" w:rsidRPr="00142339">
        <w:t>attendees and staff.</w:t>
      </w:r>
    </w:p>
    <w:p w14:paraId="2437DA02" w14:textId="737F03D6" w:rsidR="00F17630" w:rsidRPr="00E07EFB" w:rsidRDefault="00F17630" w:rsidP="00C75E80">
      <w:r>
        <w:t xml:space="preserve">Further guidance </w:t>
      </w:r>
      <w:r w:rsidR="00021E6A">
        <w:t xml:space="preserve">on the key areas to address in a </w:t>
      </w:r>
      <w:proofErr w:type="spellStart"/>
      <w:r w:rsidR="00021E6A">
        <w:t>COVIDSafe</w:t>
      </w:r>
      <w:proofErr w:type="spellEnd"/>
      <w:r w:rsidR="00021E6A">
        <w:t xml:space="preserve"> Event Plan </w:t>
      </w:r>
      <w:r w:rsidR="000B561A">
        <w:t>and the template</w:t>
      </w:r>
      <w:r w:rsidR="00021E6A">
        <w:t xml:space="preserve"> </w:t>
      </w:r>
      <w:r w:rsidR="000B561A">
        <w:t xml:space="preserve">is available on the Victorian Government’s </w:t>
      </w:r>
      <w:r w:rsidR="00350527">
        <w:t>Coronavirus</w:t>
      </w:r>
      <w:r w:rsidR="000B561A">
        <w:t xml:space="preserve"> website</w:t>
      </w:r>
      <w:r w:rsidR="005E022F">
        <w:t>.</w:t>
      </w:r>
    </w:p>
    <w:p w14:paraId="321057BC" w14:textId="13F8B8E7" w:rsidR="0028055E" w:rsidRPr="00E07EFB" w:rsidRDefault="0028055E" w:rsidP="0028055E">
      <w:r>
        <w:t xml:space="preserve">Further guidance on the evaluation </w:t>
      </w:r>
      <w:r w:rsidR="6D20F4D9">
        <w:t xml:space="preserve">and approval </w:t>
      </w:r>
      <w:r>
        <w:t xml:space="preserve">process for a </w:t>
      </w:r>
      <w:proofErr w:type="spellStart"/>
      <w:r>
        <w:t>COVIDSafe</w:t>
      </w:r>
      <w:proofErr w:type="spellEnd"/>
      <w:r>
        <w:t xml:space="preserve"> Event Plan is </w:t>
      </w:r>
      <w:proofErr w:type="spellStart"/>
      <w:r>
        <w:t>summarised</w:t>
      </w:r>
      <w:proofErr w:type="spellEnd"/>
      <w:r>
        <w:t xml:space="preserve"> on the following page.</w:t>
      </w:r>
    </w:p>
    <w:p w14:paraId="79AB0B24" w14:textId="77777777" w:rsidR="00F5456E" w:rsidRDefault="00F5456E" w:rsidP="00C75E80">
      <w:pPr>
        <w:rPr>
          <w:b/>
          <w:bCs/>
        </w:rPr>
      </w:pPr>
    </w:p>
    <w:p w14:paraId="59687961" w14:textId="77777777" w:rsidR="00796A50" w:rsidRDefault="00796A50" w:rsidP="008F794C">
      <w:pPr>
        <w:rPr>
          <w:rFonts w:eastAsiaTheme="minorEastAsia" w:cstheme="minorHAnsi"/>
          <w:lang w:eastAsia="en-AU"/>
        </w:rPr>
      </w:pPr>
    </w:p>
    <w:p w14:paraId="31111798" w14:textId="77C2DDEF" w:rsidR="00393CF0" w:rsidRDefault="00393CF0" w:rsidP="008F794C"/>
    <w:p w14:paraId="127CD305" w14:textId="77777777" w:rsidR="00590FE3" w:rsidRDefault="00590FE3" w:rsidP="00286EDD"/>
    <w:p w14:paraId="090327D5" w14:textId="77777777" w:rsidR="00590FE3" w:rsidRDefault="00590FE3" w:rsidP="00286EDD"/>
    <w:p w14:paraId="1AF61E67" w14:textId="77777777" w:rsidR="00590FE3" w:rsidRDefault="00590FE3" w:rsidP="00286EDD"/>
    <w:p w14:paraId="67941449" w14:textId="77777777" w:rsidR="00590FE3" w:rsidRDefault="00590FE3" w:rsidP="00286EDD"/>
    <w:p w14:paraId="108885A5" w14:textId="77777777" w:rsidR="00590FE3" w:rsidRDefault="00590FE3" w:rsidP="00286EDD"/>
    <w:p w14:paraId="05A9A788" w14:textId="77777777" w:rsidR="00590FE3" w:rsidRDefault="00590FE3" w:rsidP="00286EDD"/>
    <w:p w14:paraId="2973A0BE" w14:textId="77777777" w:rsidR="00590FE3" w:rsidRDefault="00590FE3" w:rsidP="00286EDD"/>
    <w:p w14:paraId="61E9B51D" w14:textId="77777777" w:rsidR="00590FE3" w:rsidRDefault="00590FE3" w:rsidP="00286EDD"/>
    <w:p w14:paraId="44885C93" w14:textId="77777777" w:rsidR="00590FE3" w:rsidRDefault="00590FE3" w:rsidP="00286EDD">
      <w:pPr>
        <w:sectPr w:rsidR="00590FE3" w:rsidSect="006727E5">
          <w:pgSz w:w="12240" w:h="15840"/>
          <w:pgMar w:top="993" w:right="1440" w:bottom="1440" w:left="1440" w:header="720" w:footer="720" w:gutter="0"/>
          <w:cols w:space="720"/>
          <w:docGrid w:linePitch="360"/>
        </w:sectPr>
      </w:pPr>
    </w:p>
    <w:p w14:paraId="7C250D0C" w14:textId="77777777" w:rsidR="00590FE3" w:rsidRDefault="00590FE3" w:rsidP="00286EDD"/>
    <w:p w14:paraId="7CFEF4C7" w14:textId="74C489EC" w:rsidR="00590FE3" w:rsidRDefault="00590FE3" w:rsidP="0073714E">
      <w:pPr>
        <w:pStyle w:val="Heading2"/>
      </w:pPr>
      <w:bookmarkStart w:id="11" w:name="_Toc56890057"/>
      <w:proofErr w:type="spellStart"/>
      <w:r>
        <w:t>COVIDSafe</w:t>
      </w:r>
      <w:proofErr w:type="spellEnd"/>
      <w:r>
        <w:t xml:space="preserve"> Event Plan</w:t>
      </w:r>
      <w:r w:rsidR="0073714E">
        <w:t xml:space="preserve"> </w:t>
      </w:r>
      <w:r>
        <w:t>– evaluation process</w:t>
      </w:r>
      <w:bookmarkEnd w:id="11"/>
    </w:p>
    <w:p w14:paraId="6D97770E" w14:textId="6ABCFBC3" w:rsidR="00590FE3" w:rsidRDefault="00590FE3" w:rsidP="00590FE3">
      <w:r>
        <w:rPr>
          <w:noProof/>
        </w:rPr>
        <mc:AlternateContent>
          <mc:Choice Requires="wps">
            <w:drawing>
              <wp:anchor distT="0" distB="0" distL="114300" distR="114300" simplePos="0" relativeHeight="251658241" behindDoc="0" locked="0" layoutInCell="1" allowOverlap="1" wp14:anchorId="6E016C59" wp14:editId="2F09856E">
                <wp:simplePos x="0" y="0"/>
                <wp:positionH relativeFrom="column">
                  <wp:posOffset>-299926</wp:posOffset>
                </wp:positionH>
                <wp:positionV relativeFrom="paragraph">
                  <wp:posOffset>300370</wp:posOffset>
                </wp:positionV>
                <wp:extent cx="5275802" cy="318977"/>
                <wp:effectExtent l="19050" t="0" r="20320" b="24130"/>
                <wp:wrapNone/>
                <wp:docPr id="3" name="Arrow: Chevron 3"/>
                <wp:cNvGraphicFramePr/>
                <a:graphic xmlns:a="http://schemas.openxmlformats.org/drawingml/2006/main">
                  <a:graphicData uri="http://schemas.microsoft.com/office/word/2010/wordprocessingShape">
                    <wps:wsp>
                      <wps:cNvSpPr/>
                      <wps:spPr>
                        <a:xfrm>
                          <a:off x="0" y="0"/>
                          <a:ext cx="5275802" cy="318977"/>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FA3B02" w14:textId="0047F3DB" w:rsidR="0034095F" w:rsidRPr="00F33948" w:rsidRDefault="0034095F" w:rsidP="0066618A">
                            <w:pPr>
                              <w:jc w:val="center"/>
                              <w:rPr>
                                <w:b/>
                                <w:bCs/>
                              </w:rPr>
                            </w:pPr>
                            <w:r w:rsidRPr="00F33948">
                              <w:rPr>
                                <w:b/>
                                <w:bCs/>
                              </w:rPr>
                              <w:t>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016C5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 o:spid="_x0000_s1039" type="#_x0000_t55" style="position:absolute;margin-left:-23.6pt;margin-top:23.65pt;width:415.4pt;height:25.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" adj="20947" fillcolor="#4a66ac [3204]" strokecolor="#243255 [1604]" strokeweight="1pt">
                <v:textbox>
                  <w:txbxContent>
                    <w:p w14:paraId="6BFA3B02" w14:textId="0047F3DB" w:rsidR="0034095F" w:rsidRPr="00F33948" w:rsidRDefault="0034095F" w:rsidP="0066618A">
                      <w:pPr>
                        <w:jc w:val="center"/>
                        <w:rPr>
                          <w:b/>
                          <w:bCs/>
                        </w:rPr>
                      </w:pPr>
                      <w:r w:rsidRPr="00F33948">
                        <w:rPr>
                          <w:b/>
                          <w:bCs/>
                        </w:rPr>
                        <w:t>Assessment</w:t>
                      </w:r>
                    </w:p>
                  </w:txbxContent>
                </v:textbox>
              </v:shape>
            </w:pict>
          </mc:Fallback>
        </mc:AlternateContent>
      </w:r>
    </w:p>
    <w:p w14:paraId="52CFA6B3" w14:textId="35D1814B" w:rsidR="00590FE3" w:rsidRDefault="0034095F" w:rsidP="00590FE3">
      <w:r>
        <w:rPr>
          <w:noProof/>
        </w:rPr>
        <mc:AlternateContent>
          <mc:Choice Requires="wps">
            <w:drawing>
              <wp:anchor distT="0" distB="0" distL="114300" distR="114300" simplePos="0" relativeHeight="251658242" behindDoc="0" locked="0" layoutInCell="1" allowOverlap="1" wp14:anchorId="7824A8F0" wp14:editId="1820F859">
                <wp:simplePos x="0" y="0"/>
                <wp:positionH relativeFrom="column">
                  <wp:posOffset>5154576</wp:posOffset>
                </wp:positionH>
                <wp:positionV relativeFrom="paragraph">
                  <wp:posOffset>36520</wp:posOffset>
                </wp:positionV>
                <wp:extent cx="3149452" cy="318977"/>
                <wp:effectExtent l="19050" t="0" r="13335" b="24130"/>
                <wp:wrapNone/>
                <wp:docPr id="4" name="Arrow: Chevron 4"/>
                <wp:cNvGraphicFramePr/>
                <a:graphic xmlns:a="http://schemas.openxmlformats.org/drawingml/2006/main">
                  <a:graphicData uri="http://schemas.microsoft.com/office/word/2010/wordprocessingShape">
                    <wps:wsp>
                      <wps:cNvSpPr/>
                      <wps:spPr>
                        <a:xfrm>
                          <a:off x="0" y="0"/>
                          <a:ext cx="3149452" cy="318977"/>
                        </a:xfrm>
                        <a:prstGeom prst="chevron">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FB256F8" w14:textId="1AAF7C0C" w:rsidR="0034095F" w:rsidRDefault="0034095F" w:rsidP="00F33948">
                            <w:pPr>
                              <w:jc w:val="center"/>
                            </w:pPr>
                            <w:r>
                              <w:t>I</w:t>
                            </w:r>
                            <w:r w:rsidRPr="00F33948">
                              <w:rPr>
                                <w:b/>
                                <w:bCs/>
                              </w:rPr>
                              <w:t>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24A8F0" id="Arrow: Chevron 4" o:spid="_x0000_s1040" type="#_x0000_t55" style="position:absolute;margin-left:405.85pt;margin-top:2.9pt;width:248pt;height:25.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" adj="20506" fillcolor="#297fd5 [3206]" strokecolor="#143e69 [1606]" strokeweight="1pt">
                <v:textbox>
                  <w:txbxContent>
                    <w:p w14:paraId="7FB256F8" w14:textId="1AAF7C0C" w:rsidR="0034095F" w:rsidRDefault="0034095F" w:rsidP="00F33948">
                      <w:pPr>
                        <w:jc w:val="center"/>
                      </w:pPr>
                      <w:r>
                        <w:t>I</w:t>
                      </w:r>
                      <w:r w:rsidRPr="00F33948">
                        <w:rPr>
                          <w:b/>
                          <w:bCs/>
                        </w:rPr>
                        <w:t>mplementation</w:t>
                      </w:r>
                    </w:p>
                  </w:txbxContent>
                </v:textbox>
              </v:shape>
            </w:pict>
          </mc:Fallback>
        </mc:AlternateContent>
      </w:r>
    </w:p>
    <w:p w14:paraId="5AB9AFD5" w14:textId="50136BAC" w:rsidR="00590FE3" w:rsidRDefault="00920DE5" w:rsidP="00590FE3">
      <w:r>
        <w:rPr>
          <w:noProof/>
        </w:rPr>
        <mc:AlternateContent>
          <mc:Choice Requires="wps">
            <w:drawing>
              <wp:anchor distT="0" distB="0" distL="114300" distR="114300" simplePos="0" relativeHeight="251658247" behindDoc="0" locked="0" layoutInCell="1" allowOverlap="1" wp14:anchorId="03EBECC8" wp14:editId="04C1CA8C">
                <wp:simplePos x="0" y="0"/>
                <wp:positionH relativeFrom="page">
                  <wp:posOffset>7656313</wp:posOffset>
                </wp:positionH>
                <wp:positionV relativeFrom="paragraph">
                  <wp:posOffset>296279</wp:posOffset>
                </wp:positionV>
                <wp:extent cx="1649730" cy="552893"/>
                <wp:effectExtent l="19050" t="0" r="45720" b="19050"/>
                <wp:wrapNone/>
                <wp:docPr id="10" name="Arrow: Chevron 10"/>
                <wp:cNvGraphicFramePr/>
                <a:graphic xmlns:a="http://schemas.openxmlformats.org/drawingml/2006/main">
                  <a:graphicData uri="http://schemas.microsoft.com/office/word/2010/wordprocessingShape">
                    <wps:wsp>
                      <wps:cNvSpPr/>
                      <wps:spPr>
                        <a:xfrm>
                          <a:off x="0" y="0"/>
                          <a:ext cx="1649730" cy="552893"/>
                        </a:xfrm>
                        <a:prstGeom prst="chevron">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2419303" w14:textId="77B41090" w:rsidR="00920DE5" w:rsidRPr="0066618A" w:rsidRDefault="00920DE5" w:rsidP="0066618A">
                            <w:pPr>
                              <w:jc w:val="center"/>
                              <w:rPr>
                                <w:b/>
                                <w:bCs/>
                              </w:rPr>
                            </w:pPr>
                            <w:r>
                              <w:rPr>
                                <w:b/>
                                <w:bCs/>
                              </w:rPr>
                              <w:t xml:space="preserve">5. </w:t>
                            </w:r>
                            <w:r w:rsidR="007A0DD4">
                              <w:rPr>
                                <w:b/>
                                <w:bCs/>
                              </w:rPr>
                              <w:t>Implement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BECC8" id="Arrow: Chevron 10" o:spid="_x0000_s1041" type="#_x0000_t55" style="position:absolute;margin-left:602.85pt;margin-top:23.35pt;width:129.9pt;height:43.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" adj="17980" fillcolor="#297fd5 [3206]" strokecolor="#143e69 [1606]" strokeweight="1pt">
                <v:textbox>
                  <w:txbxContent>
                    <w:p w14:paraId="42419303" w14:textId="77B41090" w:rsidR="00920DE5" w:rsidRPr="0066618A" w:rsidRDefault="00920DE5" w:rsidP="0066618A">
                      <w:pPr>
                        <w:jc w:val="center"/>
                        <w:rPr>
                          <w:b/>
                          <w:bCs/>
                        </w:rPr>
                      </w:pPr>
                      <w:r>
                        <w:rPr>
                          <w:b/>
                          <w:bCs/>
                        </w:rPr>
                        <w:t xml:space="preserve">5. </w:t>
                      </w:r>
                      <w:r w:rsidR="007A0DD4">
                        <w:rPr>
                          <w:b/>
                          <w:bCs/>
                        </w:rPr>
                        <w:t>Implement</w:t>
                      </w:r>
                    </w:p>
                  </w:txbxContent>
                </v:textbox>
                <w10:wrap anchorx="page"/>
              </v:shape>
            </w:pict>
          </mc:Fallback>
        </mc:AlternateContent>
      </w:r>
      <w:r w:rsidR="00766146">
        <w:rPr>
          <w:noProof/>
        </w:rPr>
        <mc:AlternateContent>
          <mc:Choice Requires="wps">
            <w:drawing>
              <wp:anchor distT="0" distB="0" distL="114300" distR="114300" simplePos="0" relativeHeight="251658246" behindDoc="0" locked="0" layoutInCell="1" allowOverlap="1" wp14:anchorId="4DCE0587" wp14:editId="792B6114">
                <wp:simplePos x="0" y="0"/>
                <wp:positionH relativeFrom="page">
                  <wp:posOffset>6019210</wp:posOffset>
                </wp:positionH>
                <wp:positionV relativeFrom="paragraph">
                  <wp:posOffset>296265</wp:posOffset>
                </wp:positionV>
                <wp:extent cx="1649730" cy="552893"/>
                <wp:effectExtent l="19050" t="0" r="45720" b="19050"/>
                <wp:wrapNone/>
                <wp:docPr id="9" name="Arrow: Chevron 9"/>
                <wp:cNvGraphicFramePr/>
                <a:graphic xmlns:a="http://schemas.openxmlformats.org/drawingml/2006/main">
                  <a:graphicData uri="http://schemas.microsoft.com/office/word/2010/wordprocessingShape">
                    <wps:wsp>
                      <wps:cNvSpPr/>
                      <wps:spPr>
                        <a:xfrm>
                          <a:off x="0" y="0"/>
                          <a:ext cx="1649730" cy="552893"/>
                        </a:xfrm>
                        <a:prstGeom prst="chevron">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00264C3" w14:textId="51EC6484" w:rsidR="00766146" w:rsidRPr="0066618A" w:rsidRDefault="00920DE5" w:rsidP="00F33948">
                            <w:pPr>
                              <w:jc w:val="center"/>
                              <w:rPr>
                                <w:b/>
                                <w:bCs/>
                              </w:rPr>
                            </w:pPr>
                            <w:r>
                              <w:rPr>
                                <w:b/>
                                <w:bCs/>
                              </w:rPr>
                              <w:t>4</w:t>
                            </w:r>
                            <w:r w:rsidR="00766146">
                              <w:rPr>
                                <w:b/>
                                <w:bCs/>
                              </w:rPr>
                              <w:t xml:space="preserve">. </w:t>
                            </w:r>
                            <w:r>
                              <w:rPr>
                                <w:b/>
                                <w:bCs/>
                              </w:rPr>
                              <w:t>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E0587" id="Arrow: Chevron 9" o:spid="_x0000_s1042" type="#_x0000_t55" style="position:absolute;margin-left:473.95pt;margin-top:23.35pt;width:129.9pt;height:43.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" adj="17980" fillcolor="#297fd5 [3206]" strokecolor="#143e69 [1606]" strokeweight="1pt">
                <v:textbox>
                  <w:txbxContent>
                    <w:p w14:paraId="500264C3" w14:textId="51EC6484" w:rsidR="00766146" w:rsidRPr="0066618A" w:rsidRDefault="00920DE5" w:rsidP="00F33948">
                      <w:pPr>
                        <w:jc w:val="center"/>
                        <w:rPr>
                          <w:b/>
                          <w:bCs/>
                        </w:rPr>
                      </w:pPr>
                      <w:r>
                        <w:rPr>
                          <w:b/>
                          <w:bCs/>
                        </w:rPr>
                        <w:t>4</w:t>
                      </w:r>
                      <w:r w:rsidR="00766146">
                        <w:rPr>
                          <w:b/>
                          <w:bCs/>
                        </w:rPr>
                        <w:t xml:space="preserve">. </w:t>
                      </w:r>
                      <w:r>
                        <w:rPr>
                          <w:b/>
                          <w:bCs/>
                        </w:rPr>
                        <w:t>Outcome</w:t>
                      </w:r>
                    </w:p>
                  </w:txbxContent>
                </v:textbox>
                <w10:wrap anchorx="page"/>
              </v:shape>
            </w:pict>
          </mc:Fallback>
        </mc:AlternateContent>
      </w:r>
      <w:r w:rsidR="00766146">
        <w:rPr>
          <w:noProof/>
        </w:rPr>
        <mc:AlternateContent>
          <mc:Choice Requires="wps">
            <w:drawing>
              <wp:anchor distT="0" distB="0" distL="114300" distR="114300" simplePos="0" relativeHeight="251658245" behindDoc="0" locked="0" layoutInCell="1" allowOverlap="1" wp14:anchorId="031A97F2" wp14:editId="4DBBBB53">
                <wp:simplePos x="0" y="0"/>
                <wp:positionH relativeFrom="page">
                  <wp:posOffset>4165748</wp:posOffset>
                </wp:positionH>
                <wp:positionV relativeFrom="paragraph">
                  <wp:posOffset>250499</wp:posOffset>
                </wp:positionV>
                <wp:extent cx="1649730" cy="552893"/>
                <wp:effectExtent l="19050" t="0" r="45720" b="19050"/>
                <wp:wrapNone/>
                <wp:docPr id="8" name="Arrow: Chevron 8"/>
                <wp:cNvGraphicFramePr/>
                <a:graphic xmlns:a="http://schemas.openxmlformats.org/drawingml/2006/main">
                  <a:graphicData uri="http://schemas.microsoft.com/office/word/2010/wordprocessingShape">
                    <wps:wsp>
                      <wps:cNvSpPr/>
                      <wps:spPr>
                        <a:xfrm>
                          <a:off x="0" y="0"/>
                          <a:ext cx="1649730" cy="552893"/>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04AA5D" w14:textId="4C2EE845" w:rsidR="0034095F" w:rsidRPr="006E2410" w:rsidRDefault="00766146" w:rsidP="006E2410">
                            <w:pPr>
                              <w:jc w:val="center"/>
                              <w:rPr>
                                <w:b/>
                                <w:bCs/>
                              </w:rPr>
                            </w:pPr>
                            <w:r>
                              <w:rPr>
                                <w:b/>
                                <w:bCs/>
                              </w:rPr>
                              <w:t>3. Assess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A97F2" id="Arrow: Chevron 8" o:spid="_x0000_s1043" type="#_x0000_t55" style="position:absolute;margin-left:328pt;margin-top:19.7pt;width:129.9pt;height:43.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" adj="17980" fillcolor="#4a66ac [3204]" strokecolor="#243255 [1604]" strokeweight="1pt">
                <v:textbox>
                  <w:txbxContent>
                    <w:p w14:paraId="4704AA5D" w14:textId="4C2EE845" w:rsidR="0034095F" w:rsidRPr="006E2410" w:rsidRDefault="00766146" w:rsidP="006E2410">
                      <w:pPr>
                        <w:jc w:val="center"/>
                        <w:rPr>
                          <w:b/>
                          <w:bCs/>
                        </w:rPr>
                      </w:pPr>
                      <w:r>
                        <w:rPr>
                          <w:b/>
                          <w:bCs/>
                        </w:rPr>
                        <w:t>3. Assess Plan</w:t>
                      </w:r>
                    </w:p>
                  </w:txbxContent>
                </v:textbox>
                <w10:wrap anchorx="page"/>
              </v:shape>
            </w:pict>
          </mc:Fallback>
        </mc:AlternateContent>
      </w:r>
      <w:r w:rsidR="00766146">
        <w:rPr>
          <w:noProof/>
        </w:rPr>
        <mc:AlternateContent>
          <mc:Choice Requires="wps">
            <w:drawing>
              <wp:anchor distT="0" distB="0" distL="114300" distR="114300" simplePos="0" relativeHeight="251658244" behindDoc="0" locked="0" layoutInCell="1" allowOverlap="1" wp14:anchorId="48224667" wp14:editId="03F3E73D">
                <wp:simplePos x="0" y="0"/>
                <wp:positionH relativeFrom="column">
                  <wp:posOffset>1571403</wp:posOffset>
                </wp:positionH>
                <wp:positionV relativeFrom="paragraph">
                  <wp:posOffset>239867</wp:posOffset>
                </wp:positionV>
                <wp:extent cx="1649730" cy="552893"/>
                <wp:effectExtent l="19050" t="0" r="45720" b="19050"/>
                <wp:wrapNone/>
                <wp:docPr id="6" name="Arrow: Chevron 6"/>
                <wp:cNvGraphicFramePr/>
                <a:graphic xmlns:a="http://schemas.openxmlformats.org/drawingml/2006/main">
                  <a:graphicData uri="http://schemas.microsoft.com/office/word/2010/wordprocessingShape">
                    <wps:wsp>
                      <wps:cNvSpPr/>
                      <wps:spPr>
                        <a:xfrm>
                          <a:off x="0" y="0"/>
                          <a:ext cx="1649730" cy="552893"/>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2C85D9" w14:textId="197EF6CD" w:rsidR="0034095F" w:rsidRPr="0066618A" w:rsidRDefault="00766146" w:rsidP="00F33948">
                            <w:pPr>
                              <w:jc w:val="center"/>
                              <w:rPr>
                                <w:b/>
                                <w:bCs/>
                              </w:rPr>
                            </w:pPr>
                            <w:r>
                              <w:rPr>
                                <w:b/>
                                <w:bCs/>
                              </w:rPr>
                              <w:t>2. Initial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24667" id="Arrow: Chevron 6" o:spid="_x0000_s1044" type="#_x0000_t55" style="position:absolute;margin-left:123.75pt;margin-top:18.9pt;width:129.9pt;height:43.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" adj="17980" fillcolor="#4a66ac [3204]" strokecolor="#243255 [1604]" strokeweight="1pt">
                <v:textbox>
                  <w:txbxContent>
                    <w:p w14:paraId="772C85D9" w14:textId="197EF6CD" w:rsidR="0034095F" w:rsidRPr="0066618A" w:rsidRDefault="00766146" w:rsidP="00F33948">
                      <w:pPr>
                        <w:jc w:val="center"/>
                        <w:rPr>
                          <w:b/>
                          <w:bCs/>
                        </w:rPr>
                      </w:pPr>
                      <w:r>
                        <w:rPr>
                          <w:b/>
                          <w:bCs/>
                        </w:rPr>
                        <w:t>2. Initial review</w:t>
                      </w:r>
                    </w:p>
                  </w:txbxContent>
                </v:textbox>
              </v:shape>
            </w:pict>
          </mc:Fallback>
        </mc:AlternateContent>
      </w:r>
      <w:r w:rsidR="00766146">
        <w:rPr>
          <w:noProof/>
        </w:rPr>
        <mc:AlternateContent>
          <mc:Choice Requires="wps">
            <w:drawing>
              <wp:anchor distT="0" distB="0" distL="114300" distR="114300" simplePos="0" relativeHeight="251658243" behindDoc="0" locked="0" layoutInCell="1" allowOverlap="1" wp14:anchorId="23239A93" wp14:editId="25A0CA39">
                <wp:simplePos x="0" y="0"/>
                <wp:positionH relativeFrom="column">
                  <wp:posOffset>-299927</wp:posOffset>
                </wp:positionH>
                <wp:positionV relativeFrom="paragraph">
                  <wp:posOffset>229234</wp:posOffset>
                </wp:positionV>
                <wp:extent cx="1881432" cy="552893"/>
                <wp:effectExtent l="19050" t="0" r="43180" b="19050"/>
                <wp:wrapNone/>
                <wp:docPr id="5" name="Arrow: Chevron 5"/>
                <wp:cNvGraphicFramePr/>
                <a:graphic xmlns:a="http://schemas.openxmlformats.org/drawingml/2006/main">
                  <a:graphicData uri="http://schemas.microsoft.com/office/word/2010/wordprocessingShape">
                    <wps:wsp>
                      <wps:cNvSpPr/>
                      <wps:spPr>
                        <a:xfrm>
                          <a:off x="0" y="0"/>
                          <a:ext cx="1881432" cy="552893"/>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20EF29" w14:textId="4F82DADE" w:rsidR="0034095F" w:rsidRPr="0066618A" w:rsidRDefault="001B09F6" w:rsidP="00F33948">
                            <w:pPr>
                              <w:jc w:val="center"/>
                              <w:rPr>
                                <w:b/>
                                <w:bCs/>
                              </w:rPr>
                            </w:pPr>
                            <w:r w:rsidRPr="00B207CA">
                              <w:rPr>
                                <w:b/>
                              </w:rPr>
                              <w:t>1.</w:t>
                            </w:r>
                            <w:r>
                              <w:rPr>
                                <w:b/>
                                <w:bCs/>
                              </w:rPr>
                              <w:t xml:space="preserve"> Submit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39A93" id="Arrow: Chevron 5" o:spid="_x0000_s1045" type="#_x0000_t55" style="position:absolute;margin-left:-23.6pt;margin-top:18.05pt;width:148.15pt;height:43.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" adj="18426" fillcolor="#4a66ac [3204]" strokecolor="#243255 [1604]" strokeweight="1pt">
                <v:textbox>
                  <w:txbxContent>
                    <w:p w14:paraId="6720EF29" w14:textId="4F82DADE" w:rsidR="0034095F" w:rsidRPr="0066618A" w:rsidRDefault="001B09F6" w:rsidP="00F33948">
                      <w:pPr>
                        <w:jc w:val="center"/>
                        <w:rPr>
                          <w:b/>
                          <w:bCs/>
                        </w:rPr>
                      </w:pPr>
                      <w:r w:rsidRPr="00B207CA">
                        <w:rPr>
                          <w:b/>
                        </w:rPr>
                        <w:t>1.</w:t>
                      </w:r>
                      <w:r>
                        <w:rPr>
                          <w:b/>
                          <w:bCs/>
                        </w:rPr>
                        <w:t xml:space="preserve"> Submit Plan</w:t>
                      </w:r>
                    </w:p>
                  </w:txbxContent>
                </v:textbox>
              </v:shape>
            </w:pict>
          </mc:Fallback>
        </mc:AlternateContent>
      </w:r>
    </w:p>
    <w:p w14:paraId="0EBE2C64" w14:textId="418A1804" w:rsidR="00590FE3" w:rsidRDefault="00C714B0">
      <w:pPr>
        <w:sectPr w:rsidR="00590FE3" w:rsidSect="008D15FB">
          <w:pgSz w:w="15840" w:h="12240" w:orient="landscape"/>
          <w:pgMar w:top="426" w:right="993" w:bottom="567" w:left="1440" w:header="720" w:footer="720" w:gutter="0"/>
          <w:cols w:space="720"/>
          <w:docGrid w:linePitch="360"/>
        </w:sectPr>
      </w:pPr>
      <w:r>
        <w:rPr>
          <w:noProof/>
        </w:rPr>
        <mc:AlternateContent>
          <mc:Choice Requires="wps">
            <w:drawing>
              <wp:anchor distT="0" distB="0" distL="114300" distR="114300" simplePos="0" relativeHeight="251658273" behindDoc="0" locked="0" layoutInCell="1" allowOverlap="1" wp14:anchorId="536A7BA4" wp14:editId="29E0636D">
                <wp:simplePos x="0" y="0"/>
                <wp:positionH relativeFrom="column">
                  <wp:posOffset>6780530</wp:posOffset>
                </wp:positionH>
                <wp:positionV relativeFrom="paragraph">
                  <wp:posOffset>767270</wp:posOffset>
                </wp:positionV>
                <wp:extent cx="1583690" cy="3704590"/>
                <wp:effectExtent l="0" t="0" r="16510" b="10160"/>
                <wp:wrapNone/>
                <wp:docPr id="47" name="Rectangle 47"/>
                <wp:cNvGraphicFramePr/>
                <a:graphic xmlns:a="http://schemas.openxmlformats.org/drawingml/2006/main">
                  <a:graphicData uri="http://schemas.microsoft.com/office/word/2010/wordprocessingShape">
                    <wps:wsp>
                      <wps:cNvSpPr/>
                      <wps:spPr>
                        <a:xfrm>
                          <a:off x="0" y="0"/>
                          <a:ext cx="1583690" cy="3704590"/>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562A0" w14:textId="77777777" w:rsidR="00CD46C1" w:rsidRDefault="00CD46C1" w:rsidP="00871C15">
                            <w:pPr>
                              <w:ind w:left="360" w:hanging="360"/>
                              <w:jc w:val="center"/>
                            </w:pPr>
                          </w:p>
                          <w:p w14:paraId="5909D219" w14:textId="2E3A776B" w:rsidR="00871C15" w:rsidRPr="00871C15" w:rsidRDefault="00871C15" w:rsidP="00D510A9">
                            <w:pPr>
                              <w:pStyle w:val="ListParagraph"/>
                              <w:numPr>
                                <w:ilvl w:val="0"/>
                                <w:numId w:val="27"/>
                              </w:numPr>
                              <w:jc w:val="center"/>
                              <w:rPr>
                                <w:color w:val="000000" w:themeColor="text1"/>
                              </w:rPr>
                            </w:pPr>
                            <w:r w:rsidRPr="00871C15">
                              <w:rPr>
                                <w:color w:val="000000" w:themeColor="text1"/>
                              </w:rPr>
                              <w:t>Event organiser implements plan as approved</w:t>
                            </w:r>
                            <w:r w:rsidR="00FD5994">
                              <w:rPr>
                                <w:color w:val="000000" w:themeColor="text1"/>
                              </w:rPr>
                              <w:br/>
                            </w:r>
                          </w:p>
                          <w:p w14:paraId="30FCE150" w14:textId="58957E5F" w:rsidR="001C05F1" w:rsidRPr="001C05F1" w:rsidRDefault="001C05F1" w:rsidP="00D510A9">
                            <w:pPr>
                              <w:pStyle w:val="ListParagraph"/>
                              <w:numPr>
                                <w:ilvl w:val="0"/>
                                <w:numId w:val="27"/>
                              </w:numPr>
                              <w:jc w:val="center"/>
                              <w:rPr>
                                <w:color w:val="000000" w:themeColor="text1"/>
                              </w:rPr>
                            </w:pPr>
                            <w:r w:rsidRPr="001C05F1">
                              <w:rPr>
                                <w:color w:val="000000" w:themeColor="text1"/>
                              </w:rPr>
                              <w:t>Random compliance checks undertaken to ensure the COVIDSafe Event Plan is being followed</w:t>
                            </w:r>
                            <w:r w:rsidR="00FD5994">
                              <w:rPr>
                                <w:color w:val="000000" w:themeColor="text1"/>
                              </w:rPr>
                              <w:br/>
                            </w:r>
                          </w:p>
                          <w:p w14:paraId="495C59BD" w14:textId="77777777" w:rsidR="00FD5994" w:rsidRPr="00FD5994" w:rsidRDefault="00FD5994" w:rsidP="00D510A9">
                            <w:pPr>
                              <w:pStyle w:val="ListParagraph"/>
                              <w:numPr>
                                <w:ilvl w:val="0"/>
                                <w:numId w:val="27"/>
                              </w:numPr>
                              <w:jc w:val="center"/>
                              <w:rPr>
                                <w:color w:val="000000" w:themeColor="text1"/>
                              </w:rPr>
                            </w:pPr>
                            <w:r w:rsidRPr="00FD5994">
                              <w:rPr>
                                <w:color w:val="000000" w:themeColor="text1"/>
                              </w:rPr>
                              <w:t>Event organiser may be instructed to address issues of non-compliance immediately</w:t>
                            </w:r>
                          </w:p>
                          <w:p w14:paraId="617EAB0F" w14:textId="01208E90" w:rsidR="00615889" w:rsidRPr="00FD5994" w:rsidRDefault="00615889" w:rsidP="00FD5994">
                            <w:pPr>
                              <w:rPr>
                                <w:color w:val="000000" w:themeColor="text1"/>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36A7BA4" id="Rectangle 47" o:spid="_x0000_s1046" style="position:absolute;margin-left:533.9pt;margin-top:60.4pt;width:124.7pt;height:291.7pt;z-index:2516582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" filled="f" strokecolor="#242852 [3215]" strokeweight="2pt">
                <v:textbox inset="0">
                  <w:txbxContent>
                    <w:p w14:paraId="081562A0" w14:textId="77777777" w:rsidR="00CD46C1" w:rsidRDefault="00CD46C1" w:rsidP="00871C15">
                      <w:pPr>
                        <w:ind w:left="360" w:hanging="360"/>
                        <w:jc w:val="center"/>
                      </w:pPr>
                    </w:p>
                    <w:p w14:paraId="5909D219" w14:textId="2E3A776B" w:rsidR="00871C15" w:rsidRPr="00871C15" w:rsidRDefault="00871C15" w:rsidP="00D510A9">
                      <w:pPr>
                        <w:pStyle w:val="ListParagraph"/>
                        <w:numPr>
                          <w:ilvl w:val="0"/>
                          <w:numId w:val="27"/>
                        </w:numPr>
                        <w:jc w:val="center"/>
                        <w:rPr>
                          <w:color w:val="000000" w:themeColor="text1"/>
                        </w:rPr>
                      </w:pPr>
                      <w:r w:rsidRPr="00871C15">
                        <w:rPr>
                          <w:color w:val="000000" w:themeColor="text1"/>
                        </w:rPr>
                        <w:t>Event organiser implements plan as approved</w:t>
                      </w:r>
                      <w:r w:rsidR="00FD5994">
                        <w:rPr>
                          <w:color w:val="000000" w:themeColor="text1"/>
                        </w:rPr>
                        <w:br/>
                      </w:r>
                    </w:p>
                    <w:p w14:paraId="30FCE150" w14:textId="58957E5F" w:rsidR="001C05F1" w:rsidRPr="001C05F1" w:rsidRDefault="001C05F1" w:rsidP="00D510A9">
                      <w:pPr>
                        <w:pStyle w:val="ListParagraph"/>
                        <w:numPr>
                          <w:ilvl w:val="0"/>
                          <w:numId w:val="27"/>
                        </w:numPr>
                        <w:jc w:val="center"/>
                        <w:rPr>
                          <w:color w:val="000000" w:themeColor="text1"/>
                        </w:rPr>
                      </w:pPr>
                      <w:r w:rsidRPr="001C05F1">
                        <w:rPr>
                          <w:color w:val="000000" w:themeColor="text1"/>
                        </w:rPr>
                        <w:t>Random compliance checks undertaken to ensure the COVIDSafe Event Plan is being followed</w:t>
                      </w:r>
                      <w:r w:rsidR="00FD5994">
                        <w:rPr>
                          <w:color w:val="000000" w:themeColor="text1"/>
                        </w:rPr>
                        <w:br/>
                      </w:r>
                    </w:p>
                    <w:p w14:paraId="495C59BD" w14:textId="77777777" w:rsidR="00FD5994" w:rsidRPr="00FD5994" w:rsidRDefault="00FD5994" w:rsidP="00D510A9">
                      <w:pPr>
                        <w:pStyle w:val="ListParagraph"/>
                        <w:numPr>
                          <w:ilvl w:val="0"/>
                          <w:numId w:val="27"/>
                        </w:numPr>
                        <w:jc w:val="center"/>
                        <w:rPr>
                          <w:color w:val="000000" w:themeColor="text1"/>
                        </w:rPr>
                      </w:pPr>
                      <w:r w:rsidRPr="00FD5994">
                        <w:rPr>
                          <w:color w:val="000000" w:themeColor="text1"/>
                        </w:rPr>
                        <w:t>Event organiser may be instructed to address issues of non-compliance immediately</w:t>
                      </w:r>
                    </w:p>
                    <w:p w14:paraId="617EAB0F" w14:textId="01208E90" w:rsidR="00615889" w:rsidRPr="00FD5994" w:rsidRDefault="00615889" w:rsidP="00FD5994">
                      <w:pPr>
                        <w:rPr>
                          <w:color w:val="000000" w:themeColor="text1"/>
                        </w:rPr>
                      </w:pPr>
                    </w:p>
                  </w:txbxContent>
                </v:textbox>
              </v:rect>
            </w:pict>
          </mc:Fallback>
        </mc:AlternateContent>
      </w:r>
      <w:r w:rsidR="00CD46C1">
        <w:rPr>
          <w:noProof/>
        </w:rPr>
        <mc:AlternateContent>
          <mc:Choice Requires="wps">
            <w:drawing>
              <wp:anchor distT="0" distB="0" distL="114300" distR="114300" simplePos="0" relativeHeight="251658248" behindDoc="0" locked="0" layoutInCell="1" allowOverlap="1" wp14:anchorId="21073E7E" wp14:editId="5723B54E">
                <wp:simplePos x="0" y="0"/>
                <wp:positionH relativeFrom="column">
                  <wp:posOffset>-285008</wp:posOffset>
                </wp:positionH>
                <wp:positionV relativeFrom="paragraph">
                  <wp:posOffset>672523</wp:posOffset>
                </wp:positionV>
                <wp:extent cx="1583690" cy="3811336"/>
                <wp:effectExtent l="0" t="0" r="16510" b="17780"/>
                <wp:wrapNone/>
                <wp:docPr id="12" name="Rectangle 12"/>
                <wp:cNvGraphicFramePr/>
                <a:graphic xmlns:a="http://schemas.openxmlformats.org/drawingml/2006/main">
                  <a:graphicData uri="http://schemas.microsoft.com/office/word/2010/wordprocessingShape">
                    <wps:wsp>
                      <wps:cNvSpPr/>
                      <wps:spPr>
                        <a:xfrm>
                          <a:off x="0" y="0"/>
                          <a:ext cx="1583690" cy="3811336"/>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3675C98A" w14:textId="77777777" w:rsidR="00CD46C1" w:rsidRDefault="00CD46C1" w:rsidP="00BE688D">
                            <w:pPr>
                              <w:ind w:left="360" w:hanging="360"/>
                              <w:jc w:val="center"/>
                            </w:pPr>
                          </w:p>
                          <w:p w14:paraId="4BD71980" w14:textId="75795445" w:rsidR="007A0DD4" w:rsidRDefault="007A0DD4" w:rsidP="00D510A9">
                            <w:pPr>
                              <w:pStyle w:val="ListParagraph"/>
                              <w:numPr>
                                <w:ilvl w:val="0"/>
                                <w:numId w:val="23"/>
                              </w:numPr>
                              <w:jc w:val="center"/>
                              <w:rPr>
                                <w:color w:val="000000" w:themeColor="text1"/>
                              </w:rPr>
                            </w:pPr>
                            <w:r w:rsidRPr="00AF6D12">
                              <w:rPr>
                                <w:color w:val="000000" w:themeColor="text1"/>
                              </w:rPr>
                              <w:t>Con</w:t>
                            </w:r>
                            <w:r w:rsidR="005239C7" w:rsidRPr="00AF6D12">
                              <w:rPr>
                                <w:color w:val="000000" w:themeColor="text1"/>
                              </w:rPr>
                              <w:t>firm event complies with Public Events</w:t>
                            </w:r>
                            <w:r w:rsidR="004B1460">
                              <w:rPr>
                                <w:color w:val="000000" w:themeColor="text1"/>
                              </w:rPr>
                              <w:t xml:space="preserve"> </w:t>
                            </w:r>
                            <w:r w:rsidR="005239C7" w:rsidRPr="00AF6D12">
                              <w:rPr>
                                <w:color w:val="000000" w:themeColor="text1"/>
                              </w:rPr>
                              <w:t xml:space="preserve">Framework </w:t>
                            </w:r>
                            <w:r w:rsidR="004B1460">
                              <w:rPr>
                                <w:color w:val="000000" w:themeColor="text1"/>
                              </w:rPr>
                              <w:t>atte</w:t>
                            </w:r>
                            <w:r w:rsidR="00685A14">
                              <w:rPr>
                                <w:color w:val="000000" w:themeColor="text1"/>
                              </w:rPr>
                              <w:t>ndee limits and density requirements</w:t>
                            </w:r>
                          </w:p>
                          <w:p w14:paraId="46E5B5B9" w14:textId="77777777" w:rsidR="00685A14" w:rsidRDefault="00685A14" w:rsidP="00685A14">
                            <w:pPr>
                              <w:pStyle w:val="ListParagraph"/>
                              <w:ind w:left="360"/>
                              <w:rPr>
                                <w:color w:val="000000" w:themeColor="text1"/>
                              </w:rPr>
                            </w:pPr>
                          </w:p>
                          <w:p w14:paraId="1347C534" w14:textId="1BD3D061" w:rsidR="004B1460" w:rsidRDefault="00307D1F" w:rsidP="00D510A9">
                            <w:pPr>
                              <w:pStyle w:val="ListParagraph"/>
                              <w:numPr>
                                <w:ilvl w:val="0"/>
                                <w:numId w:val="23"/>
                              </w:numPr>
                              <w:jc w:val="center"/>
                              <w:rPr>
                                <w:color w:val="000000" w:themeColor="text1"/>
                              </w:rPr>
                            </w:pPr>
                            <w:r>
                              <w:rPr>
                                <w:color w:val="000000" w:themeColor="text1"/>
                              </w:rPr>
                              <w:t>Confirm event tier using online self-assessment tool</w:t>
                            </w:r>
                          </w:p>
                          <w:p w14:paraId="68605F53" w14:textId="77777777" w:rsidR="00307D1F" w:rsidRPr="00307D1F" w:rsidRDefault="00307D1F" w:rsidP="00307D1F">
                            <w:pPr>
                              <w:pStyle w:val="ListParagraph"/>
                              <w:rPr>
                                <w:color w:val="000000" w:themeColor="text1"/>
                              </w:rPr>
                            </w:pPr>
                          </w:p>
                          <w:p w14:paraId="27EDC9B8" w14:textId="1C5CBEF7" w:rsidR="00307D1F" w:rsidRPr="00AF6D12" w:rsidRDefault="00E70BEB" w:rsidP="00D510A9">
                            <w:pPr>
                              <w:pStyle w:val="ListParagraph"/>
                              <w:numPr>
                                <w:ilvl w:val="0"/>
                                <w:numId w:val="23"/>
                              </w:numPr>
                              <w:jc w:val="center"/>
                              <w:rPr>
                                <w:color w:val="000000" w:themeColor="text1"/>
                              </w:rPr>
                            </w:pPr>
                            <w:r>
                              <w:rPr>
                                <w:color w:val="000000" w:themeColor="text1"/>
                              </w:rPr>
                              <w:t>Prepare and formally submit a COVIDSafe Event Plan</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1073E7E" id="Rectangle 12" o:spid="_x0000_s1047" style="position:absolute;margin-left:-22.45pt;margin-top:52.95pt;width:124.7pt;height:300.1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" filled="f" strokecolor="#243255 [1604]" strokeweight="2pt">
                <v:textbox inset="0">
                  <w:txbxContent>
                    <w:p w14:paraId="3675C98A" w14:textId="77777777" w:rsidR="00CD46C1" w:rsidRDefault="00CD46C1" w:rsidP="00BE688D">
                      <w:pPr>
                        <w:ind w:left="360" w:hanging="360"/>
                        <w:jc w:val="center"/>
                      </w:pPr>
                    </w:p>
                    <w:p w14:paraId="4BD71980" w14:textId="75795445" w:rsidR="007A0DD4" w:rsidRDefault="007A0DD4" w:rsidP="00D510A9">
                      <w:pPr>
                        <w:pStyle w:val="ListParagraph"/>
                        <w:numPr>
                          <w:ilvl w:val="0"/>
                          <w:numId w:val="23"/>
                        </w:numPr>
                        <w:jc w:val="center"/>
                        <w:rPr>
                          <w:color w:val="000000" w:themeColor="text1"/>
                        </w:rPr>
                      </w:pPr>
                      <w:r w:rsidRPr="00AF6D12">
                        <w:rPr>
                          <w:color w:val="000000" w:themeColor="text1"/>
                        </w:rPr>
                        <w:t>Con</w:t>
                      </w:r>
                      <w:r w:rsidR="005239C7" w:rsidRPr="00AF6D12">
                        <w:rPr>
                          <w:color w:val="000000" w:themeColor="text1"/>
                        </w:rPr>
                        <w:t>firm event complies with Public Events</w:t>
                      </w:r>
                      <w:r w:rsidR="004B1460">
                        <w:rPr>
                          <w:color w:val="000000" w:themeColor="text1"/>
                        </w:rPr>
                        <w:t xml:space="preserve"> </w:t>
                      </w:r>
                      <w:r w:rsidR="005239C7" w:rsidRPr="00AF6D12">
                        <w:rPr>
                          <w:color w:val="000000" w:themeColor="text1"/>
                        </w:rPr>
                        <w:t xml:space="preserve">Framework </w:t>
                      </w:r>
                      <w:r w:rsidR="004B1460">
                        <w:rPr>
                          <w:color w:val="000000" w:themeColor="text1"/>
                        </w:rPr>
                        <w:t>atte</w:t>
                      </w:r>
                      <w:r w:rsidR="00685A14">
                        <w:rPr>
                          <w:color w:val="000000" w:themeColor="text1"/>
                        </w:rPr>
                        <w:t>ndee limits and density requirements</w:t>
                      </w:r>
                    </w:p>
                    <w:p w14:paraId="46E5B5B9" w14:textId="77777777" w:rsidR="00685A14" w:rsidRDefault="00685A14" w:rsidP="00685A14">
                      <w:pPr>
                        <w:pStyle w:val="ListParagraph"/>
                        <w:ind w:left="360"/>
                        <w:rPr>
                          <w:color w:val="000000" w:themeColor="text1"/>
                        </w:rPr>
                      </w:pPr>
                    </w:p>
                    <w:p w14:paraId="1347C534" w14:textId="1BD3D061" w:rsidR="004B1460" w:rsidRDefault="00307D1F" w:rsidP="00D510A9">
                      <w:pPr>
                        <w:pStyle w:val="ListParagraph"/>
                        <w:numPr>
                          <w:ilvl w:val="0"/>
                          <w:numId w:val="23"/>
                        </w:numPr>
                        <w:jc w:val="center"/>
                        <w:rPr>
                          <w:color w:val="000000" w:themeColor="text1"/>
                        </w:rPr>
                      </w:pPr>
                      <w:r>
                        <w:rPr>
                          <w:color w:val="000000" w:themeColor="text1"/>
                        </w:rPr>
                        <w:t>Confirm event tier using online self-assessment tool</w:t>
                      </w:r>
                    </w:p>
                    <w:p w14:paraId="68605F53" w14:textId="77777777" w:rsidR="00307D1F" w:rsidRPr="00307D1F" w:rsidRDefault="00307D1F" w:rsidP="00307D1F">
                      <w:pPr>
                        <w:pStyle w:val="ListParagraph"/>
                        <w:rPr>
                          <w:color w:val="000000" w:themeColor="text1"/>
                        </w:rPr>
                      </w:pPr>
                    </w:p>
                    <w:p w14:paraId="27EDC9B8" w14:textId="1C5CBEF7" w:rsidR="00307D1F" w:rsidRPr="00AF6D12" w:rsidRDefault="00E70BEB" w:rsidP="00D510A9">
                      <w:pPr>
                        <w:pStyle w:val="ListParagraph"/>
                        <w:numPr>
                          <w:ilvl w:val="0"/>
                          <w:numId w:val="23"/>
                        </w:numPr>
                        <w:jc w:val="center"/>
                        <w:rPr>
                          <w:color w:val="000000" w:themeColor="text1"/>
                        </w:rPr>
                      </w:pPr>
                      <w:r>
                        <w:rPr>
                          <w:color w:val="000000" w:themeColor="text1"/>
                        </w:rPr>
                        <w:t>Prepare and formally submit a COVIDSafe Event Plan</w:t>
                      </w:r>
                    </w:p>
                  </w:txbxContent>
                </v:textbox>
              </v:rect>
            </w:pict>
          </mc:Fallback>
        </mc:AlternateContent>
      </w:r>
      <w:r w:rsidR="00CD46C1">
        <w:rPr>
          <w:noProof/>
        </w:rPr>
        <mc:AlternateContent>
          <mc:Choice Requires="wps">
            <w:drawing>
              <wp:anchor distT="0" distB="0" distL="114300" distR="114300" simplePos="0" relativeHeight="251658271" behindDoc="0" locked="0" layoutInCell="1" allowOverlap="1" wp14:anchorId="2EF37D19" wp14:editId="69C8267F">
                <wp:simplePos x="0" y="0"/>
                <wp:positionH relativeFrom="column">
                  <wp:posOffset>1436914</wp:posOffset>
                </wp:positionH>
                <wp:positionV relativeFrom="paragraph">
                  <wp:posOffset>708149</wp:posOffset>
                </wp:positionV>
                <wp:extent cx="1583690" cy="3776155"/>
                <wp:effectExtent l="0" t="0" r="16510" b="15240"/>
                <wp:wrapNone/>
                <wp:docPr id="34" name="Rectangle 34"/>
                <wp:cNvGraphicFramePr/>
                <a:graphic xmlns:a="http://schemas.openxmlformats.org/drawingml/2006/main">
                  <a:graphicData uri="http://schemas.microsoft.com/office/word/2010/wordprocessingShape">
                    <wps:wsp>
                      <wps:cNvSpPr/>
                      <wps:spPr>
                        <a:xfrm>
                          <a:off x="0" y="0"/>
                          <a:ext cx="1583690" cy="3776155"/>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0E4DC316" w14:textId="77777777" w:rsidR="00CD46C1" w:rsidRDefault="00CD46C1" w:rsidP="00505A59">
                            <w:pPr>
                              <w:ind w:left="360" w:hanging="360"/>
                              <w:jc w:val="center"/>
                            </w:pPr>
                          </w:p>
                          <w:p w14:paraId="7A54BB05" w14:textId="0825F66C" w:rsidR="00E70BEB" w:rsidRDefault="00B77734" w:rsidP="00D510A9">
                            <w:pPr>
                              <w:pStyle w:val="ListParagraph"/>
                              <w:numPr>
                                <w:ilvl w:val="0"/>
                                <w:numId w:val="24"/>
                              </w:numPr>
                              <w:jc w:val="center"/>
                              <w:rPr>
                                <w:color w:val="000000" w:themeColor="text1"/>
                              </w:rPr>
                            </w:pPr>
                            <w:r>
                              <w:rPr>
                                <w:color w:val="000000" w:themeColor="text1"/>
                              </w:rPr>
                              <w:t>DHHS specialists evaluate plan against infection control criteria</w:t>
                            </w:r>
                          </w:p>
                          <w:p w14:paraId="1F97B1A5" w14:textId="77777777" w:rsidR="00E70BEB" w:rsidRDefault="00E70BEB" w:rsidP="00E70BEB">
                            <w:pPr>
                              <w:pStyle w:val="ListParagraph"/>
                              <w:ind w:left="360"/>
                              <w:rPr>
                                <w:color w:val="000000" w:themeColor="text1"/>
                              </w:rPr>
                            </w:pPr>
                          </w:p>
                          <w:p w14:paraId="41FA5993" w14:textId="0238C8CE" w:rsidR="00E70BEB" w:rsidRPr="00AF6D12" w:rsidRDefault="0027222D" w:rsidP="00D510A9">
                            <w:pPr>
                              <w:pStyle w:val="ListParagraph"/>
                              <w:numPr>
                                <w:ilvl w:val="0"/>
                                <w:numId w:val="24"/>
                              </w:numPr>
                              <w:jc w:val="center"/>
                              <w:rPr>
                                <w:color w:val="000000" w:themeColor="text1"/>
                              </w:rPr>
                            </w:pPr>
                            <w:r w:rsidRPr="0027222D">
                              <w:rPr>
                                <w:color w:val="000000" w:themeColor="text1"/>
                              </w:rPr>
                              <w:t>Further information or alterations to the plan may be requested of the event organiser</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EF37D19" id="_x0000_s1048" style="position:absolute;margin-left:113.15pt;margin-top:55.75pt;width:124.7pt;height:297.35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" filled="f" strokecolor="#243255 [1604]" strokeweight="2pt">
                <v:textbox inset="0">
                  <w:txbxContent>
                    <w:p w14:paraId="0E4DC316" w14:textId="77777777" w:rsidR="00CD46C1" w:rsidRDefault="00CD46C1" w:rsidP="00505A59">
                      <w:pPr>
                        <w:ind w:left="360" w:hanging="360"/>
                        <w:jc w:val="center"/>
                      </w:pPr>
                    </w:p>
                    <w:p w14:paraId="7A54BB05" w14:textId="0825F66C" w:rsidR="00E70BEB" w:rsidRDefault="00B77734" w:rsidP="00D510A9">
                      <w:pPr>
                        <w:pStyle w:val="ListParagraph"/>
                        <w:numPr>
                          <w:ilvl w:val="0"/>
                          <w:numId w:val="24"/>
                        </w:numPr>
                        <w:jc w:val="center"/>
                        <w:rPr>
                          <w:color w:val="000000" w:themeColor="text1"/>
                        </w:rPr>
                      </w:pPr>
                      <w:r>
                        <w:rPr>
                          <w:color w:val="000000" w:themeColor="text1"/>
                        </w:rPr>
                        <w:t>DHHS specialists evaluate plan against infection control criteria</w:t>
                      </w:r>
                    </w:p>
                    <w:p w14:paraId="1F97B1A5" w14:textId="77777777" w:rsidR="00E70BEB" w:rsidRDefault="00E70BEB" w:rsidP="00E70BEB">
                      <w:pPr>
                        <w:pStyle w:val="ListParagraph"/>
                        <w:ind w:left="360"/>
                        <w:rPr>
                          <w:color w:val="000000" w:themeColor="text1"/>
                        </w:rPr>
                      </w:pPr>
                    </w:p>
                    <w:p w14:paraId="41FA5993" w14:textId="0238C8CE" w:rsidR="00E70BEB" w:rsidRPr="00AF6D12" w:rsidRDefault="0027222D" w:rsidP="00D510A9">
                      <w:pPr>
                        <w:pStyle w:val="ListParagraph"/>
                        <w:numPr>
                          <w:ilvl w:val="0"/>
                          <w:numId w:val="24"/>
                        </w:numPr>
                        <w:jc w:val="center"/>
                        <w:rPr>
                          <w:color w:val="000000" w:themeColor="text1"/>
                        </w:rPr>
                      </w:pPr>
                      <w:r w:rsidRPr="0027222D">
                        <w:rPr>
                          <w:color w:val="000000" w:themeColor="text1"/>
                        </w:rPr>
                        <w:t>Further information or alterations to the plan may be requested of the event organiser</w:t>
                      </w:r>
                    </w:p>
                  </w:txbxContent>
                </v:textbox>
              </v:rect>
            </w:pict>
          </mc:Fallback>
        </mc:AlternateContent>
      </w:r>
      <w:r w:rsidR="00CD46C1">
        <w:rPr>
          <w:noProof/>
        </w:rPr>
        <mc:AlternateContent>
          <mc:Choice Requires="wps">
            <w:drawing>
              <wp:anchor distT="0" distB="0" distL="114300" distR="114300" simplePos="0" relativeHeight="251658249" behindDoc="0" locked="0" layoutInCell="1" allowOverlap="1" wp14:anchorId="2ACCCE8F" wp14:editId="696F7E47">
                <wp:simplePos x="0" y="0"/>
                <wp:positionH relativeFrom="column">
                  <wp:posOffset>5035138</wp:posOffset>
                </wp:positionH>
                <wp:positionV relativeFrom="paragraph">
                  <wp:posOffset>743775</wp:posOffset>
                </wp:positionV>
                <wp:extent cx="1583690" cy="3740529"/>
                <wp:effectExtent l="0" t="0" r="16510" b="12700"/>
                <wp:wrapNone/>
                <wp:docPr id="19" name="Rectangle 19"/>
                <wp:cNvGraphicFramePr/>
                <a:graphic xmlns:a="http://schemas.openxmlformats.org/drawingml/2006/main">
                  <a:graphicData uri="http://schemas.microsoft.com/office/word/2010/wordprocessingShape">
                    <wps:wsp>
                      <wps:cNvSpPr/>
                      <wps:spPr>
                        <a:xfrm>
                          <a:off x="0" y="0"/>
                          <a:ext cx="1583690" cy="3740529"/>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2344DA" w14:textId="77777777" w:rsidR="00CD46C1" w:rsidRDefault="00CD46C1" w:rsidP="00A404B0">
                            <w:pPr>
                              <w:ind w:left="360" w:hanging="360"/>
                              <w:jc w:val="center"/>
                            </w:pPr>
                          </w:p>
                          <w:p w14:paraId="78FA8B27" w14:textId="42193F36" w:rsidR="00ED0BDD" w:rsidRDefault="009E3A60" w:rsidP="00D510A9">
                            <w:pPr>
                              <w:pStyle w:val="ListParagraph"/>
                              <w:numPr>
                                <w:ilvl w:val="0"/>
                                <w:numId w:val="26"/>
                              </w:numPr>
                              <w:jc w:val="center"/>
                              <w:rPr>
                                <w:color w:val="000000" w:themeColor="text1"/>
                              </w:rPr>
                            </w:pPr>
                            <w:r>
                              <w:rPr>
                                <w:color w:val="000000" w:themeColor="text1"/>
                              </w:rPr>
                              <w:t>Event organiser provided with written confirmation of the outcome</w:t>
                            </w:r>
                            <w:r>
                              <w:rPr>
                                <w:color w:val="000000" w:themeColor="text1"/>
                              </w:rPr>
                              <w:br/>
                            </w:r>
                          </w:p>
                          <w:p w14:paraId="2074F64A" w14:textId="60680DE2" w:rsidR="009E3A60" w:rsidRDefault="009E3A60" w:rsidP="00D510A9">
                            <w:pPr>
                              <w:pStyle w:val="ListParagraph"/>
                              <w:numPr>
                                <w:ilvl w:val="0"/>
                                <w:numId w:val="26"/>
                              </w:numPr>
                              <w:jc w:val="center"/>
                              <w:rPr>
                                <w:color w:val="000000" w:themeColor="text1"/>
                              </w:rPr>
                            </w:pPr>
                            <w:r>
                              <w:rPr>
                                <w:color w:val="000000" w:themeColor="text1"/>
                              </w:rPr>
                              <w:t xml:space="preserve">Event organiser publishes </w:t>
                            </w:r>
                            <w:r w:rsidR="00615889">
                              <w:rPr>
                                <w:color w:val="000000" w:themeColor="text1"/>
                              </w:rPr>
                              <w:t>COVIDSafe Event Plan on website or social media</w:t>
                            </w:r>
                            <w:r w:rsidR="00615889">
                              <w:rPr>
                                <w:color w:val="000000" w:themeColor="text1"/>
                              </w:rPr>
                              <w:br/>
                            </w:r>
                          </w:p>
                          <w:p w14:paraId="545865D2" w14:textId="4E66FF96" w:rsidR="00615889" w:rsidRPr="00A404B0" w:rsidRDefault="00615889" w:rsidP="00D510A9">
                            <w:pPr>
                              <w:pStyle w:val="ListParagraph"/>
                              <w:numPr>
                                <w:ilvl w:val="0"/>
                                <w:numId w:val="26"/>
                              </w:numPr>
                              <w:jc w:val="center"/>
                              <w:rPr>
                                <w:color w:val="000000" w:themeColor="text1"/>
                              </w:rPr>
                            </w:pPr>
                            <w:r>
                              <w:rPr>
                                <w:color w:val="000000" w:themeColor="text1"/>
                              </w:rPr>
                              <w:t>COVIDSafe Event Plan must be resubmitted if there are material changes to the event’s operations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ACCCE8F" id="Rectangle 19" o:spid="_x0000_s1049" style="position:absolute;margin-left:396.45pt;margin-top:58.55pt;width:124.7pt;height:294.5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" filled="f" strokecolor="#242852 [3215]" strokeweight="2pt">
                <v:textbox inset="0">
                  <w:txbxContent>
                    <w:p w14:paraId="742344DA" w14:textId="77777777" w:rsidR="00CD46C1" w:rsidRDefault="00CD46C1" w:rsidP="00A404B0">
                      <w:pPr>
                        <w:ind w:left="360" w:hanging="360"/>
                        <w:jc w:val="center"/>
                      </w:pPr>
                    </w:p>
                    <w:p w14:paraId="78FA8B27" w14:textId="42193F36" w:rsidR="00ED0BDD" w:rsidRDefault="009E3A60" w:rsidP="00D510A9">
                      <w:pPr>
                        <w:pStyle w:val="ListParagraph"/>
                        <w:numPr>
                          <w:ilvl w:val="0"/>
                          <w:numId w:val="26"/>
                        </w:numPr>
                        <w:jc w:val="center"/>
                        <w:rPr>
                          <w:color w:val="000000" w:themeColor="text1"/>
                        </w:rPr>
                      </w:pPr>
                      <w:r>
                        <w:rPr>
                          <w:color w:val="000000" w:themeColor="text1"/>
                        </w:rPr>
                        <w:t>Event organiser provided with written confirmation of the outcome</w:t>
                      </w:r>
                      <w:r>
                        <w:rPr>
                          <w:color w:val="000000" w:themeColor="text1"/>
                        </w:rPr>
                        <w:br/>
                      </w:r>
                    </w:p>
                    <w:p w14:paraId="2074F64A" w14:textId="60680DE2" w:rsidR="009E3A60" w:rsidRDefault="009E3A60" w:rsidP="00D510A9">
                      <w:pPr>
                        <w:pStyle w:val="ListParagraph"/>
                        <w:numPr>
                          <w:ilvl w:val="0"/>
                          <w:numId w:val="26"/>
                        </w:numPr>
                        <w:jc w:val="center"/>
                        <w:rPr>
                          <w:color w:val="000000" w:themeColor="text1"/>
                        </w:rPr>
                      </w:pPr>
                      <w:r>
                        <w:rPr>
                          <w:color w:val="000000" w:themeColor="text1"/>
                        </w:rPr>
                        <w:t xml:space="preserve">Event organiser publishes </w:t>
                      </w:r>
                      <w:r w:rsidR="00615889">
                        <w:rPr>
                          <w:color w:val="000000" w:themeColor="text1"/>
                        </w:rPr>
                        <w:t>COVIDSafe Event Plan on website or social media</w:t>
                      </w:r>
                      <w:r w:rsidR="00615889">
                        <w:rPr>
                          <w:color w:val="000000" w:themeColor="text1"/>
                        </w:rPr>
                        <w:br/>
                      </w:r>
                    </w:p>
                    <w:p w14:paraId="545865D2" w14:textId="4E66FF96" w:rsidR="00615889" w:rsidRPr="00A404B0" w:rsidRDefault="00615889" w:rsidP="00D510A9">
                      <w:pPr>
                        <w:pStyle w:val="ListParagraph"/>
                        <w:numPr>
                          <w:ilvl w:val="0"/>
                          <w:numId w:val="26"/>
                        </w:numPr>
                        <w:jc w:val="center"/>
                        <w:rPr>
                          <w:color w:val="000000" w:themeColor="text1"/>
                        </w:rPr>
                      </w:pPr>
                      <w:r>
                        <w:rPr>
                          <w:color w:val="000000" w:themeColor="text1"/>
                        </w:rPr>
                        <w:t>COVIDSafe Event Plan must be resubmitted if there are material changes to the event’s operations</w:t>
                      </w:r>
                    </w:p>
                  </w:txbxContent>
                </v:textbox>
              </v:rect>
            </w:pict>
          </mc:Fallback>
        </mc:AlternateContent>
      </w:r>
      <w:r w:rsidR="00CD46C1">
        <w:rPr>
          <w:noProof/>
        </w:rPr>
        <mc:AlternateContent>
          <mc:Choice Requires="wps">
            <w:drawing>
              <wp:anchor distT="0" distB="0" distL="114300" distR="114300" simplePos="0" relativeHeight="251658272" behindDoc="0" locked="0" layoutInCell="1" allowOverlap="1" wp14:anchorId="69AA5CEF" wp14:editId="186AE8B3">
                <wp:simplePos x="0" y="0"/>
                <wp:positionH relativeFrom="column">
                  <wp:posOffset>3158836</wp:posOffset>
                </wp:positionH>
                <wp:positionV relativeFrom="paragraph">
                  <wp:posOffset>720024</wp:posOffset>
                </wp:positionV>
                <wp:extent cx="1583690" cy="3764478"/>
                <wp:effectExtent l="0" t="0" r="16510" b="26670"/>
                <wp:wrapNone/>
                <wp:docPr id="45" name="Rectangle 45"/>
                <wp:cNvGraphicFramePr/>
                <a:graphic xmlns:a="http://schemas.openxmlformats.org/drawingml/2006/main">
                  <a:graphicData uri="http://schemas.microsoft.com/office/word/2010/wordprocessingShape">
                    <wps:wsp>
                      <wps:cNvSpPr/>
                      <wps:spPr>
                        <a:xfrm>
                          <a:off x="0" y="0"/>
                          <a:ext cx="1583690" cy="3764478"/>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5841ECB8" w14:textId="77777777" w:rsidR="00CD46C1" w:rsidRDefault="00CD46C1" w:rsidP="00764A9F">
                            <w:pPr>
                              <w:ind w:left="360" w:hanging="360"/>
                              <w:jc w:val="center"/>
                            </w:pPr>
                          </w:p>
                          <w:p w14:paraId="6806E559" w14:textId="2F6DBE1D" w:rsidR="006051D1" w:rsidRDefault="00FB2757" w:rsidP="00D510A9">
                            <w:pPr>
                              <w:pStyle w:val="ListParagraph"/>
                              <w:numPr>
                                <w:ilvl w:val="0"/>
                                <w:numId w:val="25"/>
                              </w:numPr>
                              <w:jc w:val="center"/>
                              <w:rPr>
                                <w:color w:val="000000" w:themeColor="text1"/>
                              </w:rPr>
                            </w:pPr>
                            <w:r>
                              <w:rPr>
                                <w:color w:val="000000" w:themeColor="text1"/>
                              </w:rPr>
                              <w:t>The COVIDSafe Event plan will undergo scrutiny from the Public Health Advisory Panel and Chief Health Officer</w:t>
                            </w:r>
                            <w:r w:rsidR="00C714B0">
                              <w:rPr>
                                <w:color w:val="000000" w:themeColor="text1"/>
                              </w:rPr>
                              <w:br/>
                            </w:r>
                          </w:p>
                          <w:p w14:paraId="0B0EF784" w14:textId="74B4CEDF" w:rsidR="00C714B0" w:rsidRPr="006051D1" w:rsidRDefault="00C714B0" w:rsidP="00D510A9">
                            <w:pPr>
                              <w:pStyle w:val="ListParagraph"/>
                              <w:numPr>
                                <w:ilvl w:val="0"/>
                                <w:numId w:val="25"/>
                              </w:numPr>
                              <w:jc w:val="center"/>
                              <w:rPr>
                                <w:color w:val="000000" w:themeColor="text1"/>
                              </w:rPr>
                            </w:pPr>
                            <w:r>
                              <w:rPr>
                                <w:color w:val="000000" w:themeColor="text1"/>
                              </w:rPr>
                              <w:t>The Ministerial Taskforce will make final decision if/how the event can proceed</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9AA5CEF" id="Rectangle 45" o:spid="_x0000_s1050" style="position:absolute;margin-left:248.75pt;margin-top:56.7pt;width:124.7pt;height:296.4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" filled="f" strokecolor="#243255 [1604]" strokeweight="2pt">
                <v:textbox inset="0">
                  <w:txbxContent>
                    <w:p w14:paraId="5841ECB8" w14:textId="77777777" w:rsidR="00CD46C1" w:rsidRDefault="00CD46C1" w:rsidP="00764A9F">
                      <w:pPr>
                        <w:ind w:left="360" w:hanging="360"/>
                        <w:jc w:val="center"/>
                      </w:pPr>
                    </w:p>
                    <w:p w14:paraId="6806E559" w14:textId="2F6DBE1D" w:rsidR="006051D1" w:rsidRDefault="00FB2757" w:rsidP="00D510A9">
                      <w:pPr>
                        <w:pStyle w:val="ListParagraph"/>
                        <w:numPr>
                          <w:ilvl w:val="0"/>
                          <w:numId w:val="25"/>
                        </w:numPr>
                        <w:jc w:val="center"/>
                        <w:rPr>
                          <w:color w:val="000000" w:themeColor="text1"/>
                        </w:rPr>
                      </w:pPr>
                      <w:r>
                        <w:rPr>
                          <w:color w:val="000000" w:themeColor="text1"/>
                        </w:rPr>
                        <w:t>The COVIDSafe Event plan will undergo scrutiny from the Public Health Advisory Panel and Chief Health Officer</w:t>
                      </w:r>
                      <w:r w:rsidR="00C714B0">
                        <w:rPr>
                          <w:color w:val="000000" w:themeColor="text1"/>
                        </w:rPr>
                        <w:br/>
                      </w:r>
                    </w:p>
                    <w:p w14:paraId="0B0EF784" w14:textId="74B4CEDF" w:rsidR="00C714B0" w:rsidRPr="006051D1" w:rsidRDefault="00C714B0" w:rsidP="00D510A9">
                      <w:pPr>
                        <w:pStyle w:val="ListParagraph"/>
                        <w:numPr>
                          <w:ilvl w:val="0"/>
                          <w:numId w:val="25"/>
                        </w:numPr>
                        <w:jc w:val="center"/>
                        <w:rPr>
                          <w:color w:val="000000" w:themeColor="text1"/>
                        </w:rPr>
                      </w:pPr>
                      <w:r>
                        <w:rPr>
                          <w:color w:val="000000" w:themeColor="text1"/>
                        </w:rPr>
                        <w:t>The Ministerial Taskforce will make final decision if/how the event can proceed</w:t>
                      </w:r>
                    </w:p>
                  </w:txbxContent>
                </v:textbox>
              </v:rect>
            </w:pict>
          </mc:Fallback>
        </mc:AlternateContent>
      </w:r>
    </w:p>
    <w:p w14:paraId="3A8D73B0" w14:textId="77777777" w:rsidR="00B544F2" w:rsidRDefault="00B544F2"/>
    <w:p w14:paraId="7EB70562" w14:textId="2EB6D795" w:rsidR="00B544F2" w:rsidRPr="004256D8" w:rsidRDefault="002D3C68">
      <w:pPr>
        <w:rPr>
          <w:b/>
          <w:bCs/>
        </w:rPr>
      </w:pPr>
      <w:r w:rsidRPr="004256D8">
        <w:rPr>
          <w:b/>
          <w:bCs/>
        </w:rPr>
        <w:t>Public Health Advisory Panel</w:t>
      </w:r>
    </w:p>
    <w:p w14:paraId="3FE346F1" w14:textId="11EA6852" w:rsidR="002D3C68" w:rsidRDefault="005612BA">
      <w:r>
        <w:t>The Public Health Advisory Panel is a cross department</w:t>
      </w:r>
      <w:r w:rsidR="00781CB7">
        <w:t xml:space="preserve">al </w:t>
      </w:r>
      <w:r w:rsidR="00DF1580">
        <w:t xml:space="preserve">committee </w:t>
      </w:r>
      <w:r w:rsidR="006D793C">
        <w:t xml:space="preserve">with </w:t>
      </w:r>
      <w:r w:rsidR="004256D8">
        <w:t>DHHS and DJPR</w:t>
      </w:r>
      <w:r w:rsidR="006D793C">
        <w:t>, including expertise</w:t>
      </w:r>
      <w:r w:rsidR="004256D8">
        <w:t xml:space="preserve"> in</w:t>
      </w:r>
      <w:r w:rsidR="00DF1580">
        <w:t xml:space="preserve"> public health</w:t>
      </w:r>
      <w:r w:rsidR="004256D8">
        <w:t xml:space="preserve">, infectious </w:t>
      </w:r>
      <w:proofErr w:type="gramStart"/>
      <w:r w:rsidR="004256D8">
        <w:t>diseases</w:t>
      </w:r>
      <w:proofErr w:type="gramEnd"/>
      <w:r w:rsidR="004256D8">
        <w:t xml:space="preserve"> and infection control. </w:t>
      </w:r>
    </w:p>
    <w:p w14:paraId="52ED1130" w14:textId="26569CA5" w:rsidR="002D3C68" w:rsidRDefault="004256D8">
      <w:r>
        <w:t xml:space="preserve">The panel will meet regularly </w:t>
      </w:r>
      <w:r w:rsidR="00F030E2">
        <w:t>and is accountable for:</w:t>
      </w:r>
    </w:p>
    <w:p w14:paraId="7726977C" w14:textId="3BCC479E" w:rsidR="00F030E2" w:rsidRDefault="006D2205" w:rsidP="00D510A9">
      <w:pPr>
        <w:pStyle w:val="ListParagraph"/>
        <w:numPr>
          <w:ilvl w:val="0"/>
          <w:numId w:val="5"/>
        </w:numPr>
      </w:pPr>
      <w:r>
        <w:t xml:space="preserve">Reviewing </w:t>
      </w:r>
      <w:proofErr w:type="spellStart"/>
      <w:r>
        <w:t>COVIDSafe</w:t>
      </w:r>
      <w:proofErr w:type="spellEnd"/>
      <w:r>
        <w:t xml:space="preserve"> Event Plans to determine if the appropriate </w:t>
      </w:r>
      <w:r w:rsidR="00683687">
        <w:t xml:space="preserve">public health </w:t>
      </w:r>
      <w:r>
        <w:t>risk controls are planned for the event</w:t>
      </w:r>
    </w:p>
    <w:p w14:paraId="3701E788" w14:textId="23274A32" w:rsidR="009452E7" w:rsidRPr="00167F16" w:rsidRDefault="009452E7" w:rsidP="00D510A9">
      <w:pPr>
        <w:pStyle w:val="ListParagraph"/>
        <w:numPr>
          <w:ilvl w:val="0"/>
          <w:numId w:val="5"/>
        </w:numPr>
      </w:pPr>
      <w:r w:rsidRPr="00167F16">
        <w:t>Provid</w:t>
      </w:r>
      <w:r w:rsidR="00F3071C" w:rsidRPr="00167F16">
        <w:t>ing</w:t>
      </w:r>
      <w:r w:rsidRPr="00167F16">
        <w:t xml:space="preserve"> a recommendation to the Chief Health Officer </w:t>
      </w:r>
      <w:r w:rsidR="003B0968" w:rsidRPr="00167F16">
        <w:t>out</w:t>
      </w:r>
      <w:r w:rsidR="00F3071C" w:rsidRPr="00167F16">
        <w:t>lining if the event</w:t>
      </w:r>
      <w:r w:rsidR="00167F16" w:rsidRPr="00167F16">
        <w:rPr>
          <w:rStyle w:val="CommentReference"/>
          <w:sz w:val="22"/>
          <w:szCs w:val="22"/>
        </w:rPr>
        <w:t xml:space="preserve">’s public </w:t>
      </w:r>
      <w:r w:rsidR="002426CB" w:rsidRPr="00167F16">
        <w:rPr>
          <w:rStyle w:val="CommentReference"/>
          <w:sz w:val="22"/>
          <w:szCs w:val="22"/>
        </w:rPr>
        <w:t>health</w:t>
      </w:r>
      <w:r w:rsidR="00167F16" w:rsidRPr="00167F16">
        <w:rPr>
          <w:rStyle w:val="CommentReference"/>
          <w:sz w:val="22"/>
          <w:szCs w:val="22"/>
        </w:rPr>
        <w:t xml:space="preserve"> risk controls are sufficient </w:t>
      </w:r>
      <w:r w:rsidR="00F3071C" w:rsidRPr="00167F16">
        <w:t>and the rationale for the recommendation</w:t>
      </w:r>
    </w:p>
    <w:p w14:paraId="2384D1C0" w14:textId="1C714CA1" w:rsidR="000E5FD6" w:rsidRDefault="00426605" w:rsidP="00D510A9">
      <w:pPr>
        <w:pStyle w:val="ListParagraph"/>
        <w:numPr>
          <w:ilvl w:val="0"/>
          <w:numId w:val="5"/>
        </w:numPr>
      </w:pPr>
      <w:r>
        <w:t xml:space="preserve">Providing </w:t>
      </w:r>
      <w:r w:rsidR="0063669B">
        <w:t>advice on exemptions to the</w:t>
      </w:r>
      <w:r w:rsidR="0DCE8241">
        <w:t xml:space="preserve"> </w:t>
      </w:r>
      <w:r w:rsidR="7DEAE662">
        <w:t>Restricted Activity</w:t>
      </w:r>
      <w:r w:rsidR="0DCE8241">
        <w:t xml:space="preserve"> </w:t>
      </w:r>
      <w:proofErr w:type="gramStart"/>
      <w:r w:rsidR="0DCE8241">
        <w:t>Directions</w:t>
      </w:r>
      <w:r w:rsidR="41D70B87">
        <w:t xml:space="preserve"> </w:t>
      </w:r>
      <w:r w:rsidR="0063669B">
        <w:t xml:space="preserve"> to</w:t>
      </w:r>
      <w:proofErr w:type="gramEnd"/>
      <w:r w:rsidR="0063669B">
        <w:t xml:space="preserve"> the Chief Health Officer</w:t>
      </w:r>
    </w:p>
    <w:p w14:paraId="46D1177C" w14:textId="6CD9F0D4" w:rsidR="002426CB" w:rsidRDefault="00B5230A" w:rsidP="00D510A9">
      <w:pPr>
        <w:pStyle w:val="ListParagraph"/>
        <w:numPr>
          <w:ilvl w:val="0"/>
          <w:numId w:val="5"/>
        </w:numPr>
      </w:pPr>
      <w:r>
        <w:t>Provide advice to the Chief Health Officer on updates to the Public Events Framework and related guidance materials.</w:t>
      </w:r>
    </w:p>
    <w:p w14:paraId="57DF3D50" w14:textId="77777777" w:rsidR="004256D8" w:rsidRDefault="004256D8"/>
    <w:p w14:paraId="1E89C13B" w14:textId="09A4684C" w:rsidR="00DD6A0B" w:rsidRPr="00C328F5" w:rsidRDefault="00E52B76">
      <w:pPr>
        <w:rPr>
          <w:b/>
          <w:bCs/>
        </w:rPr>
      </w:pPr>
      <w:r w:rsidRPr="00C328F5">
        <w:rPr>
          <w:b/>
          <w:bCs/>
        </w:rPr>
        <w:t xml:space="preserve">Major Events </w:t>
      </w:r>
      <w:r w:rsidR="00DD6A0B" w:rsidRPr="00C328F5">
        <w:rPr>
          <w:b/>
          <w:bCs/>
        </w:rPr>
        <w:t>Ministerial Taskforce</w:t>
      </w:r>
    </w:p>
    <w:p w14:paraId="588125F2" w14:textId="42A53B58" w:rsidR="00BD3695" w:rsidRDefault="00BD3695" w:rsidP="00BD3695">
      <w:r>
        <w:t xml:space="preserve">The Major Events </w:t>
      </w:r>
      <w:r w:rsidR="00E52B76">
        <w:t xml:space="preserve">Ministerial </w:t>
      </w:r>
      <w:r>
        <w:t xml:space="preserve">Taskforce </w:t>
      </w:r>
      <w:r w:rsidR="00C328F5">
        <w:t xml:space="preserve">plays a central role in supporting the </w:t>
      </w:r>
      <w:proofErr w:type="spellStart"/>
      <w:r w:rsidR="00C328F5">
        <w:t>COVIDSafe</w:t>
      </w:r>
      <w:proofErr w:type="spellEnd"/>
      <w:r w:rsidR="00C328F5">
        <w:t xml:space="preserve"> resumption of</w:t>
      </w:r>
      <w:r>
        <w:t xml:space="preserve"> large-scale sports, cultural</w:t>
      </w:r>
      <w:r w:rsidR="00C328F5">
        <w:t>, business</w:t>
      </w:r>
      <w:r>
        <w:t xml:space="preserve"> and community events.</w:t>
      </w:r>
    </w:p>
    <w:p w14:paraId="0F4079BF" w14:textId="40133498" w:rsidR="00444C8E" w:rsidRDefault="00C328F5" w:rsidP="00BD3695">
      <w:r>
        <w:t xml:space="preserve">The Major Events Ministerial Taskforce, comprising </w:t>
      </w:r>
      <w:r w:rsidR="00AE5032" w:rsidRPr="00AE5032">
        <w:t>the Treasurer, the Coordinating Minister for Jobs, Precincts and Regions – COVID19, and the Coordinating Minister for Health and Human Services – COVID19, the Minister for Police and Emergency Services</w:t>
      </w:r>
      <w:r w:rsidR="004A05FB">
        <w:t xml:space="preserve">, will </w:t>
      </w:r>
      <w:r w:rsidR="00B15110">
        <w:t>note</w:t>
      </w:r>
      <w:r w:rsidR="004A05FB">
        <w:t xml:space="preserve"> the Chief Health Officer’s </w:t>
      </w:r>
      <w:r w:rsidR="004A05FB" w:rsidRPr="00D90EB0">
        <w:t xml:space="preserve">advice and </w:t>
      </w:r>
      <w:r w:rsidR="006C4647" w:rsidRPr="006C4647">
        <w:t>factor in other considerations before providing approval</w:t>
      </w:r>
      <w:r w:rsidR="00CF1F2F" w:rsidRPr="00D90EB0">
        <w:t>.</w:t>
      </w:r>
    </w:p>
    <w:p w14:paraId="0A3A0459" w14:textId="6348F494" w:rsidR="00C328F5" w:rsidRDefault="00444C8E" w:rsidP="00BD3695">
      <w:pPr>
        <w:rPr>
          <w:highlight w:val="yellow"/>
        </w:rPr>
      </w:pPr>
      <w:r>
        <w:t xml:space="preserve">The Chief Health Officer retains veto </w:t>
      </w:r>
      <w:r w:rsidR="00B5230A">
        <w:t>powers</w:t>
      </w:r>
      <w:r>
        <w:t xml:space="preserve"> for all public events to ensu</w:t>
      </w:r>
      <w:r w:rsidR="00A51D3E">
        <w:t xml:space="preserve">re the appropriate </w:t>
      </w:r>
      <w:r w:rsidR="00446CA1">
        <w:t xml:space="preserve">alignment with the broader COVID-19 public health strategy and </w:t>
      </w:r>
      <w:r w:rsidR="00B5230A">
        <w:t>directions</w:t>
      </w:r>
      <w:r w:rsidR="00446CA1">
        <w:t>.</w:t>
      </w:r>
    </w:p>
    <w:p w14:paraId="0D892353" w14:textId="77777777" w:rsidR="009F4E57" w:rsidRDefault="009F4E57"/>
    <w:p w14:paraId="52729916" w14:textId="77777777" w:rsidR="0074278D" w:rsidRDefault="0074278D" w:rsidP="00441101">
      <w:pPr>
        <w:pStyle w:val="Heading2"/>
        <w:sectPr w:rsidR="0074278D" w:rsidSect="006727E5">
          <w:pgSz w:w="12240" w:h="15840"/>
          <w:pgMar w:top="993" w:right="1440" w:bottom="1440" w:left="1440" w:header="720" w:footer="720" w:gutter="0"/>
          <w:cols w:space="720"/>
          <w:docGrid w:linePitch="360"/>
        </w:sectPr>
      </w:pPr>
    </w:p>
    <w:p w14:paraId="7D218134" w14:textId="1F520092" w:rsidR="00441101" w:rsidRPr="00631295" w:rsidRDefault="00441101" w:rsidP="00AC72F9">
      <w:pPr>
        <w:pStyle w:val="Heading2"/>
      </w:pPr>
      <w:bookmarkStart w:id="12" w:name="_Toc56890058"/>
      <w:r w:rsidRPr="00E37F92">
        <w:lastRenderedPageBreak/>
        <w:t xml:space="preserve">Evaluation </w:t>
      </w:r>
      <w:r>
        <w:t xml:space="preserve">criteria – </w:t>
      </w:r>
      <w:proofErr w:type="spellStart"/>
      <w:r w:rsidR="00AC72F9">
        <w:t>COVIDSafe</w:t>
      </w:r>
      <w:proofErr w:type="spellEnd"/>
      <w:r w:rsidR="00AC72F9">
        <w:t xml:space="preserve"> Event Plan</w:t>
      </w:r>
      <w:bookmarkEnd w:id="12"/>
    </w:p>
    <w:p w14:paraId="0966A83F" w14:textId="77777777" w:rsidR="00441101" w:rsidRDefault="00441101" w:rsidP="00441101">
      <w:r>
        <w:t xml:space="preserve">A </w:t>
      </w:r>
      <w:proofErr w:type="spellStart"/>
      <w:r>
        <w:t>COVIDSafe</w:t>
      </w:r>
      <w:proofErr w:type="spellEnd"/>
      <w:r>
        <w:t xml:space="preserve"> Event Plan must address five key areas that aim to reduce the risk of transmission in a public place/event. </w:t>
      </w:r>
    </w:p>
    <w:p w14:paraId="42513235" w14:textId="77777777" w:rsidR="00441101" w:rsidRDefault="00441101" w:rsidP="00441101">
      <w:r>
        <w:t xml:space="preserve">These key areas will be assessed within each </w:t>
      </w:r>
      <w:proofErr w:type="spellStart"/>
      <w:r>
        <w:t>COVIDSafe</w:t>
      </w:r>
      <w:proofErr w:type="spellEnd"/>
      <w:r>
        <w:t xml:space="preserve"> Event Plan, along with the current epidemiological conditions and other related factors.</w:t>
      </w:r>
    </w:p>
    <w:p w14:paraId="3FFFF35F" w14:textId="77777777" w:rsidR="00441101" w:rsidRDefault="00441101" w:rsidP="00441101">
      <w:r>
        <w:t>A more detailed explanation of the five key criteria and sub-categories to be considered is available on the Victorian Government’s Coronavirus website.</w:t>
      </w:r>
    </w:p>
    <w:p w14:paraId="59284E5D" w14:textId="77777777" w:rsidR="00441101" w:rsidRPr="005A144A" w:rsidRDefault="00441101" w:rsidP="00D510A9">
      <w:pPr>
        <w:pStyle w:val="ListParagraph"/>
        <w:numPr>
          <w:ilvl w:val="0"/>
          <w:numId w:val="3"/>
        </w:numPr>
        <w:ind w:left="360"/>
        <w:rPr>
          <w:b/>
          <w:bCs/>
        </w:rPr>
      </w:pPr>
      <w:r w:rsidRPr="005A144A">
        <w:rPr>
          <w:b/>
          <w:bCs/>
        </w:rPr>
        <w:t xml:space="preserve">Oversight and administration </w:t>
      </w:r>
      <w:r w:rsidRPr="005A144A">
        <w:rPr>
          <w:b/>
          <w:bCs/>
        </w:rPr>
        <w:tab/>
      </w:r>
    </w:p>
    <w:p w14:paraId="7A53313B" w14:textId="24DBC0FB" w:rsidR="00441101" w:rsidRDefault="00441101" w:rsidP="00D510A9">
      <w:pPr>
        <w:pStyle w:val="ListParagraph"/>
        <w:numPr>
          <w:ilvl w:val="1"/>
          <w:numId w:val="3"/>
        </w:numPr>
        <w:ind w:left="1080"/>
      </w:pPr>
      <w:r>
        <w:t xml:space="preserve">Events must have an appropriate governance structure that incorporates communication of intent to all event authorities, detail of key people involved and key processes to plan and deliver </w:t>
      </w:r>
      <w:proofErr w:type="spellStart"/>
      <w:r>
        <w:t>COVIDSafe</w:t>
      </w:r>
      <w:proofErr w:type="spellEnd"/>
      <w:r>
        <w:t xml:space="preserve"> events.  </w:t>
      </w:r>
    </w:p>
    <w:p w14:paraId="64949067" w14:textId="77777777" w:rsidR="00441101" w:rsidRDefault="00441101" w:rsidP="00D510A9">
      <w:pPr>
        <w:pStyle w:val="ListParagraph"/>
        <w:numPr>
          <w:ilvl w:val="1"/>
          <w:numId w:val="3"/>
        </w:numPr>
        <w:ind w:left="1080"/>
      </w:pPr>
      <w:r>
        <w:t xml:space="preserve">All staff and attendees must receive clear communication on expectations prior to the event. This should include physical distancing requirements, hygiene requirements, key health messages and event safety policies in clear and simple language.  </w:t>
      </w:r>
    </w:p>
    <w:p w14:paraId="3274B5E1" w14:textId="77777777" w:rsidR="00441101" w:rsidRDefault="00441101" w:rsidP="00D510A9">
      <w:pPr>
        <w:pStyle w:val="ListParagraph"/>
        <w:numPr>
          <w:ilvl w:val="1"/>
          <w:numId w:val="3"/>
        </w:numPr>
        <w:ind w:left="1080"/>
      </w:pPr>
      <w:r>
        <w:t>Strategies for record keeping must be implemented by event organisers. Where possible, multiple record keeping methods should be considered and implemented as a fail-safe if someone is diagnosed COVID positive. Adequate record keeping for up to 28 days must be maintained for all event attendees.</w:t>
      </w:r>
    </w:p>
    <w:p w14:paraId="4272593F" w14:textId="77777777" w:rsidR="00441101" w:rsidRDefault="00441101" w:rsidP="00DF7ADE">
      <w:pPr>
        <w:pStyle w:val="ListParagraph"/>
        <w:ind w:left="1080"/>
      </w:pPr>
    </w:p>
    <w:p w14:paraId="37D69DEE" w14:textId="77777777" w:rsidR="00441101" w:rsidRPr="00C53F71" w:rsidRDefault="00441101" w:rsidP="00D510A9">
      <w:pPr>
        <w:pStyle w:val="ListParagraph"/>
        <w:numPr>
          <w:ilvl w:val="0"/>
          <w:numId w:val="3"/>
        </w:numPr>
        <w:ind w:left="360"/>
        <w:rPr>
          <w:b/>
          <w:bCs/>
        </w:rPr>
      </w:pPr>
      <w:r w:rsidRPr="00C53F71">
        <w:rPr>
          <w:b/>
          <w:bCs/>
        </w:rPr>
        <w:t xml:space="preserve">Spectator Management </w:t>
      </w:r>
      <w:r w:rsidRPr="00C53F71">
        <w:rPr>
          <w:b/>
          <w:bCs/>
        </w:rPr>
        <w:tab/>
      </w:r>
    </w:p>
    <w:p w14:paraId="3F757759" w14:textId="77777777" w:rsidR="00441101" w:rsidRDefault="00441101" w:rsidP="00D510A9">
      <w:pPr>
        <w:pStyle w:val="ListParagraph"/>
        <w:numPr>
          <w:ilvl w:val="0"/>
          <w:numId w:val="4"/>
        </w:numPr>
        <w:ind w:left="1080"/>
      </w:pPr>
      <w:r>
        <w:t xml:space="preserve">Physical distancing strategies must be considered when planning the event, and provisions must be made to ensure physical distancing is always maintained throughout the event. </w:t>
      </w:r>
    </w:p>
    <w:p w14:paraId="18705A8A" w14:textId="77777777" w:rsidR="00441101" w:rsidRDefault="00441101" w:rsidP="00D510A9">
      <w:pPr>
        <w:pStyle w:val="ListParagraph"/>
        <w:numPr>
          <w:ilvl w:val="0"/>
          <w:numId w:val="4"/>
        </w:numPr>
        <w:ind w:left="1080"/>
      </w:pPr>
      <w:r>
        <w:t xml:space="preserve">All staff and attendees must be screened for symptoms of COVID-19 before and during the event.   </w:t>
      </w:r>
    </w:p>
    <w:p w14:paraId="294E255E" w14:textId="77777777" w:rsidR="00441101" w:rsidRDefault="00441101" w:rsidP="00D510A9">
      <w:pPr>
        <w:pStyle w:val="ListParagraph"/>
        <w:numPr>
          <w:ilvl w:val="0"/>
          <w:numId w:val="4"/>
        </w:numPr>
        <w:ind w:left="1080"/>
      </w:pPr>
      <w:r>
        <w:t>For events that require first aid, medical and/or in-event health services, plans that incorporate the management of suspected COVID-19 cases must be created and integrated into the overall First Aid plan.</w:t>
      </w:r>
    </w:p>
    <w:p w14:paraId="35FC5AB2" w14:textId="28F38D89" w:rsidR="00441101" w:rsidRDefault="00441101" w:rsidP="00D510A9">
      <w:pPr>
        <w:pStyle w:val="ListParagraph"/>
        <w:numPr>
          <w:ilvl w:val="0"/>
          <w:numId w:val="4"/>
        </w:numPr>
        <w:ind w:left="1080"/>
      </w:pPr>
      <w:r>
        <w:t xml:space="preserve">Event plans should consider how co-mingling </w:t>
      </w:r>
      <w:r w:rsidR="003E3EBF">
        <w:t>and congregation areas</w:t>
      </w:r>
      <w:r>
        <w:t xml:space="preserve"> can be prevented, </w:t>
      </w:r>
      <w:r w:rsidR="00BA70EB">
        <w:t>particularly</w:t>
      </w:r>
      <w:r>
        <w:t xml:space="preserve"> in areas where alcohol is consumed.</w:t>
      </w:r>
    </w:p>
    <w:p w14:paraId="2D302672" w14:textId="77777777" w:rsidR="00441101" w:rsidRDefault="00441101" w:rsidP="00DF7ADE">
      <w:pPr>
        <w:pStyle w:val="ListParagraph"/>
        <w:ind w:left="1080"/>
      </w:pPr>
    </w:p>
    <w:p w14:paraId="2B3FBDB4" w14:textId="25897F40" w:rsidR="00441101" w:rsidRPr="005036FA" w:rsidRDefault="00441101" w:rsidP="00D510A9">
      <w:pPr>
        <w:pStyle w:val="ListParagraph"/>
        <w:numPr>
          <w:ilvl w:val="0"/>
          <w:numId w:val="3"/>
        </w:numPr>
        <w:ind w:left="360"/>
        <w:rPr>
          <w:b/>
          <w:bCs/>
        </w:rPr>
      </w:pPr>
      <w:r>
        <w:rPr>
          <w:b/>
          <w:bCs/>
        </w:rPr>
        <w:t xml:space="preserve">Cleaning </w:t>
      </w:r>
      <w:r w:rsidRPr="005036FA">
        <w:rPr>
          <w:b/>
          <w:bCs/>
        </w:rPr>
        <w:t>and hygiene</w:t>
      </w:r>
      <w:r w:rsidRPr="005036FA">
        <w:rPr>
          <w:b/>
          <w:bCs/>
        </w:rPr>
        <w:tab/>
      </w:r>
    </w:p>
    <w:p w14:paraId="475D7782" w14:textId="77777777" w:rsidR="00441101" w:rsidRDefault="00441101" w:rsidP="00D510A9">
      <w:pPr>
        <w:pStyle w:val="ListParagraph"/>
        <w:numPr>
          <w:ilvl w:val="1"/>
          <w:numId w:val="3"/>
        </w:numPr>
        <w:ind w:left="1080"/>
      </w:pPr>
      <w:r>
        <w:t xml:space="preserve">A regular and thorough cleaning schedule must be implemented place before, during and after the event with high traffic areas such as toilets and frequently touched objects such as door handles, </w:t>
      </w:r>
      <w:proofErr w:type="gramStart"/>
      <w:r>
        <w:t>counters</w:t>
      </w:r>
      <w:proofErr w:type="gramEnd"/>
      <w:r>
        <w:t xml:space="preserve"> and railings regularly disinfected.</w:t>
      </w:r>
    </w:p>
    <w:p w14:paraId="67BE9D40" w14:textId="77777777" w:rsidR="00441101" w:rsidRDefault="00441101" w:rsidP="00D510A9">
      <w:pPr>
        <w:pStyle w:val="ListParagraph"/>
        <w:numPr>
          <w:ilvl w:val="1"/>
          <w:numId w:val="3"/>
        </w:numPr>
        <w:ind w:left="1080"/>
      </w:pPr>
      <w:r>
        <w:t xml:space="preserve">Adequate provisions must be made for hand washing and hand sanitation, and facilities must be readily available and maintained throughout the event. </w:t>
      </w:r>
    </w:p>
    <w:p w14:paraId="16A39717" w14:textId="77777777" w:rsidR="00441101" w:rsidRDefault="00441101" w:rsidP="00DF7ADE">
      <w:pPr>
        <w:pStyle w:val="ListParagraph"/>
        <w:ind w:left="1080"/>
      </w:pPr>
    </w:p>
    <w:p w14:paraId="1CE803FB" w14:textId="77777777" w:rsidR="00441101" w:rsidRPr="005036FA" w:rsidRDefault="00441101" w:rsidP="00D510A9">
      <w:pPr>
        <w:pStyle w:val="ListParagraph"/>
        <w:numPr>
          <w:ilvl w:val="0"/>
          <w:numId w:val="3"/>
        </w:numPr>
        <w:ind w:left="360"/>
        <w:rPr>
          <w:b/>
          <w:bCs/>
        </w:rPr>
      </w:pPr>
      <w:r w:rsidRPr="005036FA">
        <w:rPr>
          <w:b/>
          <w:bCs/>
        </w:rPr>
        <w:t xml:space="preserve">Staff, </w:t>
      </w:r>
      <w:proofErr w:type="gramStart"/>
      <w:r w:rsidRPr="005036FA">
        <w:rPr>
          <w:b/>
          <w:bCs/>
        </w:rPr>
        <w:t>vendors</w:t>
      </w:r>
      <w:proofErr w:type="gramEnd"/>
      <w:r w:rsidRPr="005036FA">
        <w:rPr>
          <w:b/>
          <w:bCs/>
        </w:rPr>
        <w:t xml:space="preserve"> and contractors </w:t>
      </w:r>
      <w:r w:rsidRPr="005036FA">
        <w:rPr>
          <w:b/>
          <w:bCs/>
        </w:rPr>
        <w:tab/>
      </w:r>
    </w:p>
    <w:p w14:paraId="0BED779F" w14:textId="1FDEB2C0" w:rsidR="00441101" w:rsidRDefault="00923BDF" w:rsidP="00D510A9">
      <w:pPr>
        <w:pStyle w:val="ListParagraph"/>
        <w:numPr>
          <w:ilvl w:val="1"/>
          <w:numId w:val="3"/>
        </w:numPr>
        <w:ind w:left="1080"/>
      </w:pPr>
      <w:r>
        <w:t>A</w:t>
      </w:r>
      <w:r w:rsidR="00CC2645">
        <w:t>ll</w:t>
      </w:r>
      <w:r w:rsidR="00441101">
        <w:t xml:space="preserve"> events staff, vendors contractor</w:t>
      </w:r>
      <w:r w:rsidR="00570747">
        <w:t>s and subcontractors</w:t>
      </w:r>
      <w:r w:rsidR="00441101">
        <w:t xml:space="preserve"> </w:t>
      </w:r>
      <w:r w:rsidR="006A78DD">
        <w:t>must be</w:t>
      </w:r>
      <w:r w:rsidR="00441101">
        <w:t xml:space="preserve"> trained in the appropriate COVID-19 protocols and </w:t>
      </w:r>
      <w:r w:rsidR="00BA70EB">
        <w:t>procures and</w:t>
      </w:r>
      <w:r w:rsidR="00441101">
        <w:t xml:space="preserve"> have suitable access to personal protective equipment </w:t>
      </w:r>
      <w:r w:rsidR="006855EC">
        <w:t>and training.</w:t>
      </w:r>
      <w:r w:rsidR="00441101">
        <w:t xml:space="preserve"> This includes food staff, catering staff, cleaning staff, security staff and volunteers.</w:t>
      </w:r>
    </w:p>
    <w:p w14:paraId="3012D485" w14:textId="77777777" w:rsidR="00441101" w:rsidRDefault="00441101" w:rsidP="00DF7ADE">
      <w:pPr>
        <w:pStyle w:val="ListParagraph"/>
        <w:ind w:left="1080"/>
      </w:pPr>
    </w:p>
    <w:p w14:paraId="5D6FD046" w14:textId="77777777" w:rsidR="00441101" w:rsidRPr="00FC15F6" w:rsidRDefault="00441101" w:rsidP="00D510A9">
      <w:pPr>
        <w:pStyle w:val="ListParagraph"/>
        <w:numPr>
          <w:ilvl w:val="0"/>
          <w:numId w:val="3"/>
        </w:numPr>
        <w:ind w:left="360"/>
        <w:rPr>
          <w:b/>
          <w:bCs/>
        </w:rPr>
      </w:pPr>
      <w:r w:rsidRPr="00FC15F6">
        <w:rPr>
          <w:b/>
          <w:bCs/>
        </w:rPr>
        <w:lastRenderedPageBreak/>
        <w:t xml:space="preserve">Operational Spaces </w:t>
      </w:r>
      <w:r w:rsidRPr="00FC15F6">
        <w:rPr>
          <w:b/>
          <w:bCs/>
        </w:rPr>
        <w:tab/>
      </w:r>
    </w:p>
    <w:p w14:paraId="25960518" w14:textId="70406533" w:rsidR="00441101" w:rsidRDefault="00D4436C" w:rsidP="00D510A9">
      <w:pPr>
        <w:pStyle w:val="ListParagraph"/>
        <w:numPr>
          <w:ilvl w:val="1"/>
          <w:numId w:val="3"/>
        </w:numPr>
        <w:ind w:left="1080"/>
      </w:pPr>
      <w:r>
        <w:t>A</w:t>
      </w:r>
      <w:r w:rsidR="00441101">
        <w:t xml:space="preserve">ll operational spaces such as public transport hubs, ticket offices, training facilities, toilets, retail spaces, seating places, stages, front of house areas and back of house areas are considered and included in the </w:t>
      </w:r>
      <w:proofErr w:type="spellStart"/>
      <w:r w:rsidR="00441101">
        <w:t>COVIDSafe</w:t>
      </w:r>
      <w:proofErr w:type="spellEnd"/>
      <w:r w:rsidR="00441101">
        <w:t xml:space="preserve"> </w:t>
      </w:r>
      <w:r w:rsidR="007456A8">
        <w:t xml:space="preserve">Event </w:t>
      </w:r>
      <w:r w:rsidR="00441101">
        <w:t xml:space="preserve">plan, and comply with measures for physical distancing, hand hygiene, general cleanliness and other </w:t>
      </w:r>
      <w:proofErr w:type="spellStart"/>
      <w:r w:rsidR="00441101">
        <w:t>COVIDSafe</w:t>
      </w:r>
      <w:proofErr w:type="spellEnd"/>
      <w:r w:rsidR="00441101">
        <w:t xml:space="preserve"> requirements.</w:t>
      </w:r>
    </w:p>
    <w:p w14:paraId="71C78E8E" w14:textId="77777777" w:rsidR="002E0FF6" w:rsidRDefault="002E0FF6">
      <w:pPr>
        <w:sectPr w:rsidR="002E0FF6" w:rsidSect="006727E5">
          <w:pgSz w:w="12240" w:h="15840"/>
          <w:pgMar w:top="993" w:right="1440" w:bottom="1440" w:left="1440" w:header="720" w:footer="720" w:gutter="0"/>
          <w:cols w:space="720"/>
          <w:docGrid w:linePitch="360"/>
        </w:sectPr>
      </w:pPr>
    </w:p>
    <w:p w14:paraId="593BD750" w14:textId="6DBB4E08" w:rsidR="00226991" w:rsidRDefault="00226991" w:rsidP="00AC72F9">
      <w:pPr>
        <w:pStyle w:val="Heading1"/>
      </w:pPr>
      <w:bookmarkStart w:id="13" w:name="_Toc56890059"/>
      <w:r>
        <w:lastRenderedPageBreak/>
        <w:t xml:space="preserve">Tier 3 – </w:t>
      </w:r>
      <w:r w:rsidR="00AC72F9">
        <w:t>approval</w:t>
      </w:r>
      <w:r>
        <w:t xml:space="preserve"> process</w:t>
      </w:r>
      <w:bookmarkEnd w:id="13"/>
    </w:p>
    <w:p w14:paraId="53921C59" w14:textId="77777777" w:rsidR="00AA4329" w:rsidRDefault="00AA4329" w:rsidP="005308C7"/>
    <w:p w14:paraId="2769343C" w14:textId="77777777" w:rsidR="00AA4329" w:rsidRPr="00103C65" w:rsidRDefault="00AA4329" w:rsidP="00AC72F9">
      <w:pPr>
        <w:pStyle w:val="Heading2"/>
      </w:pPr>
      <w:bookmarkStart w:id="14" w:name="_Toc56890060"/>
      <w:r>
        <w:t xml:space="preserve">What is a </w:t>
      </w:r>
      <w:proofErr w:type="spellStart"/>
      <w:r w:rsidRPr="00103C65">
        <w:t>COVIDSafe</w:t>
      </w:r>
      <w:proofErr w:type="spellEnd"/>
      <w:r w:rsidRPr="00103C65">
        <w:t xml:space="preserve"> Event </w:t>
      </w:r>
      <w:r>
        <w:t>C</w:t>
      </w:r>
      <w:r w:rsidRPr="00103C65">
        <w:t>hecklist</w:t>
      </w:r>
      <w:r>
        <w:t>?</w:t>
      </w:r>
      <w:bookmarkEnd w:id="14"/>
    </w:p>
    <w:p w14:paraId="0A059F8B" w14:textId="77777777" w:rsidR="00AA4329" w:rsidRDefault="00AA4329" w:rsidP="00AA4329">
      <w:r w:rsidRPr="001C0AF6">
        <w:t xml:space="preserve">The </w:t>
      </w:r>
      <w:proofErr w:type="spellStart"/>
      <w:r w:rsidRPr="001C0AF6">
        <w:t>COVIDSafe</w:t>
      </w:r>
      <w:proofErr w:type="spellEnd"/>
      <w:r w:rsidRPr="001C0AF6">
        <w:t xml:space="preserve"> Event Checklist outlines the public health requirements for holding a </w:t>
      </w:r>
      <w:proofErr w:type="spellStart"/>
      <w:r w:rsidRPr="001C0AF6">
        <w:t>COVIDSafe</w:t>
      </w:r>
      <w:proofErr w:type="spellEnd"/>
      <w:r w:rsidRPr="001C0AF6">
        <w:t xml:space="preserve"> event in Victoria. It enables event organisers to</w:t>
      </w:r>
      <w:r>
        <w:t xml:space="preserve"> consider and</w:t>
      </w:r>
      <w:r w:rsidRPr="001C0AF6">
        <w:t xml:space="preserve"> </w:t>
      </w:r>
      <w:r>
        <w:t>implement controls to reduce the risk of COVID-19 transmission.</w:t>
      </w:r>
    </w:p>
    <w:p w14:paraId="14C63E63" w14:textId="2B176215" w:rsidR="00AA4329" w:rsidRPr="00E07EFB" w:rsidRDefault="00AA4329" w:rsidP="00AA4329">
      <w:r>
        <w:t xml:space="preserve">A copy of the </w:t>
      </w:r>
      <w:proofErr w:type="spellStart"/>
      <w:r>
        <w:t>COVIDSafe</w:t>
      </w:r>
      <w:proofErr w:type="spellEnd"/>
      <w:r>
        <w:t xml:space="preserve"> Events Checklist is available </w:t>
      </w:r>
      <w:r w:rsidR="00206ED6">
        <w:t>on the Victorian Government’s Coronavirus website</w:t>
      </w:r>
      <w:r>
        <w:t>.</w:t>
      </w:r>
    </w:p>
    <w:p w14:paraId="369C5B59" w14:textId="3889CCCD" w:rsidR="00AA4329" w:rsidRDefault="00AA4329" w:rsidP="005308C7"/>
    <w:p w14:paraId="3078B127" w14:textId="03EBDF14" w:rsidR="00AC72F9" w:rsidRDefault="00AC72F9" w:rsidP="00AC72F9">
      <w:pPr>
        <w:pStyle w:val="Heading2"/>
      </w:pPr>
      <w:bookmarkStart w:id="15" w:name="_Toc56890061"/>
      <w:proofErr w:type="spellStart"/>
      <w:r>
        <w:t>COVIDSafe</w:t>
      </w:r>
      <w:proofErr w:type="spellEnd"/>
      <w:r>
        <w:t xml:space="preserve"> Event Checklist – evaluation process</w:t>
      </w:r>
      <w:bookmarkEnd w:id="15"/>
    </w:p>
    <w:p w14:paraId="129E2D4C" w14:textId="05E41D28" w:rsidR="005308C7" w:rsidRDefault="005308C7" w:rsidP="005308C7">
      <w:r>
        <w:rPr>
          <w:noProof/>
        </w:rPr>
        <mc:AlternateContent>
          <mc:Choice Requires="wps">
            <w:drawing>
              <wp:anchor distT="0" distB="0" distL="114300" distR="114300" simplePos="0" relativeHeight="251658250" behindDoc="0" locked="0" layoutInCell="1" allowOverlap="1" wp14:anchorId="072FA805" wp14:editId="654E7BCF">
                <wp:simplePos x="0" y="0"/>
                <wp:positionH relativeFrom="column">
                  <wp:posOffset>-299927</wp:posOffset>
                </wp:positionH>
                <wp:positionV relativeFrom="paragraph">
                  <wp:posOffset>301758</wp:posOffset>
                </wp:positionV>
                <wp:extent cx="2033034" cy="318977"/>
                <wp:effectExtent l="19050" t="0" r="24765" b="24130"/>
                <wp:wrapNone/>
                <wp:docPr id="700464685" name="Arrow: Chevron 700464685"/>
                <wp:cNvGraphicFramePr/>
                <a:graphic xmlns:a="http://schemas.openxmlformats.org/drawingml/2006/main">
                  <a:graphicData uri="http://schemas.microsoft.com/office/word/2010/wordprocessingShape">
                    <wps:wsp>
                      <wps:cNvSpPr/>
                      <wps:spPr>
                        <a:xfrm>
                          <a:off x="0" y="0"/>
                          <a:ext cx="2033034" cy="318977"/>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15BE59" w14:textId="36758B28" w:rsidR="005308C7" w:rsidRPr="00F33948" w:rsidRDefault="003864CF" w:rsidP="005308C7">
                            <w:pPr>
                              <w:jc w:val="center"/>
                              <w:rPr>
                                <w:b/>
                                <w:bCs/>
                              </w:rPr>
                            </w:pPr>
                            <w:r>
                              <w:rPr>
                                <w:b/>
                                <w:bCs/>
                              </w:rPr>
                              <w:t>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2FA805" id="Arrow: Chevron 700464685" o:spid="_x0000_s1051" type="#_x0000_t55" style="position:absolute;margin-left:-23.6pt;margin-top:23.75pt;width:160.1pt;height:25.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" adj="19906" fillcolor="#4a66ac [3204]" strokecolor="#243255 [1604]" strokeweight="1pt">
                <v:textbox>
                  <w:txbxContent>
                    <w:p w14:paraId="0115BE59" w14:textId="36758B28" w:rsidR="005308C7" w:rsidRPr="00F33948" w:rsidRDefault="003864CF" w:rsidP="005308C7">
                      <w:pPr>
                        <w:jc w:val="center"/>
                        <w:rPr>
                          <w:b/>
                          <w:bCs/>
                        </w:rPr>
                      </w:pPr>
                      <w:r>
                        <w:rPr>
                          <w:b/>
                          <w:bCs/>
                        </w:rPr>
                        <w:t>Planning</w:t>
                      </w:r>
                    </w:p>
                  </w:txbxContent>
                </v:textbox>
              </v:shape>
            </w:pict>
          </mc:Fallback>
        </mc:AlternateContent>
      </w:r>
    </w:p>
    <w:p w14:paraId="593C81FE" w14:textId="0DE002F7" w:rsidR="005308C7" w:rsidRDefault="005308C7" w:rsidP="005308C7">
      <w:r>
        <w:rPr>
          <w:noProof/>
        </w:rPr>
        <mc:AlternateContent>
          <mc:Choice Requires="wps">
            <w:drawing>
              <wp:anchor distT="0" distB="0" distL="114300" distR="114300" simplePos="0" relativeHeight="251658251" behindDoc="0" locked="0" layoutInCell="1" allowOverlap="1" wp14:anchorId="19ADC75A" wp14:editId="2187517B">
                <wp:simplePos x="0" y="0"/>
                <wp:positionH relativeFrom="column">
                  <wp:posOffset>1911645</wp:posOffset>
                </wp:positionH>
                <wp:positionV relativeFrom="paragraph">
                  <wp:posOffset>47906</wp:posOffset>
                </wp:positionV>
                <wp:extent cx="3255778" cy="318977"/>
                <wp:effectExtent l="19050" t="0" r="20955" b="24130"/>
                <wp:wrapNone/>
                <wp:docPr id="700464686" name="Arrow: Chevron 700464686"/>
                <wp:cNvGraphicFramePr/>
                <a:graphic xmlns:a="http://schemas.openxmlformats.org/drawingml/2006/main">
                  <a:graphicData uri="http://schemas.microsoft.com/office/word/2010/wordprocessingShape">
                    <wps:wsp>
                      <wps:cNvSpPr/>
                      <wps:spPr>
                        <a:xfrm>
                          <a:off x="0" y="0"/>
                          <a:ext cx="3255778" cy="318977"/>
                        </a:xfrm>
                        <a:prstGeom prst="chevron">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A340312" w14:textId="77777777" w:rsidR="005308C7" w:rsidRDefault="005308C7" w:rsidP="005308C7">
                            <w:pPr>
                              <w:jc w:val="center"/>
                            </w:pPr>
                            <w:r>
                              <w:t>I</w:t>
                            </w:r>
                            <w:r w:rsidRPr="00F33948">
                              <w:rPr>
                                <w:b/>
                                <w:bCs/>
                              </w:rPr>
                              <w:t>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ADC75A" id="Arrow: Chevron 700464686" o:spid="_x0000_s1052" type="#_x0000_t55" style="position:absolute;margin-left:150.5pt;margin-top:3.75pt;width:256.35pt;height:25.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" adj="20542" fillcolor="#297fd5 [3206]" strokecolor="#143e69 [1606]" strokeweight="1pt">
                <v:textbox>
                  <w:txbxContent>
                    <w:p w14:paraId="3A340312" w14:textId="77777777" w:rsidR="005308C7" w:rsidRDefault="005308C7" w:rsidP="005308C7">
                      <w:pPr>
                        <w:jc w:val="center"/>
                      </w:pPr>
                      <w:r>
                        <w:t>I</w:t>
                      </w:r>
                      <w:r w:rsidRPr="00F33948">
                        <w:rPr>
                          <w:b/>
                          <w:bCs/>
                        </w:rPr>
                        <w:t>mplementation</w:t>
                      </w:r>
                    </w:p>
                  </w:txbxContent>
                </v:textbox>
              </v:shape>
            </w:pict>
          </mc:Fallback>
        </mc:AlternateContent>
      </w:r>
    </w:p>
    <w:p w14:paraId="0153CEC2" w14:textId="791E2FCB" w:rsidR="005308C7" w:rsidRDefault="00915DBE" w:rsidP="005308C7">
      <w:r>
        <w:rPr>
          <w:noProof/>
        </w:rPr>
        <mc:AlternateContent>
          <mc:Choice Requires="wps">
            <w:drawing>
              <wp:anchor distT="0" distB="0" distL="114300" distR="114300" simplePos="0" relativeHeight="251658254" behindDoc="0" locked="0" layoutInCell="1" allowOverlap="1" wp14:anchorId="7D91504B" wp14:editId="44190775">
                <wp:simplePos x="0" y="0"/>
                <wp:positionH relativeFrom="page">
                  <wp:posOffset>4514348</wp:posOffset>
                </wp:positionH>
                <wp:positionV relativeFrom="paragraph">
                  <wp:posOffset>274320</wp:posOffset>
                </wp:positionV>
                <wp:extent cx="1649730" cy="552450"/>
                <wp:effectExtent l="19050" t="0" r="45720" b="19050"/>
                <wp:wrapNone/>
                <wp:docPr id="1416367354" name="Arrow: Chevron 1416367354"/>
                <wp:cNvGraphicFramePr/>
                <a:graphic xmlns:a="http://schemas.openxmlformats.org/drawingml/2006/main">
                  <a:graphicData uri="http://schemas.microsoft.com/office/word/2010/wordprocessingShape">
                    <wps:wsp>
                      <wps:cNvSpPr/>
                      <wps:spPr>
                        <a:xfrm>
                          <a:off x="0" y="0"/>
                          <a:ext cx="1649730" cy="552450"/>
                        </a:xfrm>
                        <a:prstGeom prst="chevron">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B333549" w14:textId="77777777" w:rsidR="005308C7" w:rsidRPr="0066618A" w:rsidRDefault="005308C7" w:rsidP="005308C7">
                            <w:pPr>
                              <w:jc w:val="center"/>
                              <w:rPr>
                                <w:b/>
                                <w:bCs/>
                              </w:rPr>
                            </w:pPr>
                            <w:r>
                              <w:rPr>
                                <w:b/>
                                <w:bCs/>
                              </w:rPr>
                              <w:t>5. Implement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1504B" id="Arrow: Chevron 1416367354" o:spid="_x0000_s1053" type="#_x0000_t55" style="position:absolute;margin-left:355.45pt;margin-top:21.6pt;width:129.9pt;height:43.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" adj="17983" fillcolor="#297fd5 [3206]" strokecolor="#143e69 [1606]" strokeweight="1pt">
                <v:textbox>
                  <w:txbxContent>
                    <w:p w14:paraId="1B333549" w14:textId="77777777" w:rsidR="005308C7" w:rsidRPr="0066618A" w:rsidRDefault="005308C7" w:rsidP="005308C7">
                      <w:pPr>
                        <w:jc w:val="center"/>
                        <w:rPr>
                          <w:b/>
                          <w:bCs/>
                        </w:rPr>
                      </w:pPr>
                      <w:r>
                        <w:rPr>
                          <w:b/>
                          <w:bCs/>
                        </w:rPr>
                        <w:t>5. Implement</w:t>
                      </w:r>
                    </w:p>
                  </w:txbxContent>
                </v:textbox>
                <w10:wrap anchorx="page"/>
              </v:shape>
            </w:pict>
          </mc:Fallback>
        </mc:AlternateContent>
      </w:r>
      <w:r w:rsidR="00020963">
        <w:rPr>
          <w:noProof/>
        </w:rPr>
        <mc:AlternateContent>
          <mc:Choice Requires="wps">
            <w:drawing>
              <wp:anchor distT="0" distB="0" distL="114300" distR="114300" simplePos="0" relativeHeight="251658253" behindDoc="0" locked="0" layoutInCell="1" allowOverlap="1" wp14:anchorId="1C279AD5" wp14:editId="005AF47C">
                <wp:simplePos x="0" y="0"/>
                <wp:positionH relativeFrom="page">
                  <wp:posOffset>2721137</wp:posOffset>
                </wp:positionH>
                <wp:positionV relativeFrom="paragraph">
                  <wp:posOffset>263525</wp:posOffset>
                </wp:positionV>
                <wp:extent cx="1649730" cy="552450"/>
                <wp:effectExtent l="19050" t="0" r="45720" b="19050"/>
                <wp:wrapNone/>
                <wp:docPr id="1416367356" name="Arrow: Chevron 1416367356"/>
                <wp:cNvGraphicFramePr/>
                <a:graphic xmlns:a="http://schemas.openxmlformats.org/drawingml/2006/main">
                  <a:graphicData uri="http://schemas.microsoft.com/office/word/2010/wordprocessingShape">
                    <wps:wsp>
                      <wps:cNvSpPr/>
                      <wps:spPr>
                        <a:xfrm>
                          <a:off x="0" y="0"/>
                          <a:ext cx="1649730" cy="552450"/>
                        </a:xfrm>
                        <a:prstGeom prst="chevron">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68FEB4B" w14:textId="77777777" w:rsidR="005308C7" w:rsidRPr="0066618A" w:rsidRDefault="005308C7" w:rsidP="005308C7">
                            <w:pPr>
                              <w:jc w:val="center"/>
                              <w:rPr>
                                <w:b/>
                                <w:bCs/>
                              </w:rPr>
                            </w:pPr>
                            <w:r>
                              <w:rPr>
                                <w:b/>
                                <w:bCs/>
                              </w:rPr>
                              <w:t>4.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79AD5" id="Arrow: Chevron 1416367356" o:spid="_x0000_s1054" type="#_x0000_t55" style="position:absolute;margin-left:214.25pt;margin-top:20.75pt;width:129.9pt;height:43.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" adj="17983" fillcolor="#297fd5 [3206]" strokecolor="#143e69 [1606]" strokeweight="1pt">
                <v:textbox>
                  <w:txbxContent>
                    <w:p w14:paraId="168FEB4B" w14:textId="77777777" w:rsidR="005308C7" w:rsidRPr="0066618A" w:rsidRDefault="005308C7" w:rsidP="005308C7">
                      <w:pPr>
                        <w:jc w:val="center"/>
                        <w:rPr>
                          <w:b/>
                          <w:bCs/>
                        </w:rPr>
                      </w:pPr>
                      <w:r>
                        <w:rPr>
                          <w:b/>
                          <w:bCs/>
                        </w:rPr>
                        <w:t>4. Outcome</w:t>
                      </w:r>
                    </w:p>
                  </w:txbxContent>
                </v:textbox>
                <w10:wrap anchorx="page"/>
              </v:shape>
            </w:pict>
          </mc:Fallback>
        </mc:AlternateContent>
      </w:r>
      <w:r w:rsidR="005308C7">
        <w:rPr>
          <w:noProof/>
        </w:rPr>
        <mc:AlternateContent>
          <mc:Choice Requires="wps">
            <w:drawing>
              <wp:anchor distT="0" distB="0" distL="114300" distR="114300" simplePos="0" relativeHeight="251658252" behindDoc="0" locked="0" layoutInCell="1" allowOverlap="1" wp14:anchorId="3B02FD27" wp14:editId="161C6D31">
                <wp:simplePos x="0" y="0"/>
                <wp:positionH relativeFrom="column">
                  <wp:posOffset>-299927</wp:posOffset>
                </wp:positionH>
                <wp:positionV relativeFrom="paragraph">
                  <wp:posOffset>229234</wp:posOffset>
                </wp:positionV>
                <wp:extent cx="1881432" cy="552893"/>
                <wp:effectExtent l="19050" t="0" r="43180" b="19050"/>
                <wp:wrapNone/>
                <wp:docPr id="1416367359" name="Arrow: Chevron 1416367359"/>
                <wp:cNvGraphicFramePr/>
                <a:graphic xmlns:a="http://schemas.openxmlformats.org/drawingml/2006/main">
                  <a:graphicData uri="http://schemas.microsoft.com/office/word/2010/wordprocessingShape">
                    <wps:wsp>
                      <wps:cNvSpPr/>
                      <wps:spPr>
                        <a:xfrm>
                          <a:off x="0" y="0"/>
                          <a:ext cx="1881432" cy="552893"/>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1B3D9C" w14:textId="2E13663B" w:rsidR="005308C7" w:rsidRPr="0066618A" w:rsidRDefault="005308C7" w:rsidP="005308C7">
                            <w:pPr>
                              <w:jc w:val="center"/>
                              <w:rPr>
                                <w:b/>
                                <w:bCs/>
                              </w:rPr>
                            </w:pPr>
                            <w:r w:rsidRPr="00B207CA">
                              <w:rPr>
                                <w:b/>
                              </w:rPr>
                              <w:t>1.</w:t>
                            </w:r>
                            <w:r>
                              <w:rPr>
                                <w:b/>
                                <w:bCs/>
                              </w:rPr>
                              <w:t xml:space="preserve"> </w:t>
                            </w:r>
                            <w:r w:rsidR="0069100C">
                              <w:rPr>
                                <w:b/>
                                <w:bCs/>
                              </w:rPr>
                              <w:t>Upload</w:t>
                            </w:r>
                            <w:r>
                              <w:rPr>
                                <w:b/>
                                <w:bCs/>
                              </w:rPr>
                              <w:t xml:space="preserv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2FD27" id="Arrow: Chevron 1416367359" o:spid="_x0000_s1055" type="#_x0000_t55" style="position:absolute;margin-left:-23.6pt;margin-top:18.05pt;width:148.15pt;height:43.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" adj="18426" fillcolor="#4a66ac [3204]" strokecolor="#243255 [1604]" strokeweight="1pt">
                <v:textbox>
                  <w:txbxContent>
                    <w:p w14:paraId="791B3D9C" w14:textId="2E13663B" w:rsidR="005308C7" w:rsidRPr="0066618A" w:rsidRDefault="005308C7" w:rsidP="005308C7">
                      <w:pPr>
                        <w:jc w:val="center"/>
                        <w:rPr>
                          <w:b/>
                          <w:bCs/>
                        </w:rPr>
                      </w:pPr>
                      <w:r w:rsidRPr="00B207CA">
                        <w:rPr>
                          <w:b/>
                        </w:rPr>
                        <w:t>1.</w:t>
                      </w:r>
                      <w:r>
                        <w:rPr>
                          <w:b/>
                          <w:bCs/>
                        </w:rPr>
                        <w:t xml:space="preserve"> </w:t>
                      </w:r>
                      <w:r w:rsidR="0069100C">
                        <w:rPr>
                          <w:b/>
                          <w:bCs/>
                        </w:rPr>
                        <w:t>Upload</w:t>
                      </w:r>
                      <w:r>
                        <w:rPr>
                          <w:b/>
                          <w:bCs/>
                        </w:rPr>
                        <w:t xml:space="preserve"> Plan</w:t>
                      </w:r>
                    </w:p>
                  </w:txbxContent>
                </v:textbox>
              </v:shape>
            </w:pict>
          </mc:Fallback>
        </mc:AlternateContent>
      </w:r>
    </w:p>
    <w:p w14:paraId="3758592F" w14:textId="474658DD" w:rsidR="005308C7" w:rsidRDefault="005308C7" w:rsidP="00226991"/>
    <w:p w14:paraId="5A15BAE2" w14:textId="1A54C518" w:rsidR="005308C7" w:rsidRPr="005639C0" w:rsidRDefault="005308C7" w:rsidP="00226991"/>
    <w:p w14:paraId="4E1C89A3" w14:textId="31C5D09E" w:rsidR="00226991" w:rsidRDefault="00931268" w:rsidP="00226991">
      <w:r>
        <w:rPr>
          <w:noProof/>
        </w:rPr>
        <mc:AlternateContent>
          <mc:Choice Requires="wps">
            <w:drawing>
              <wp:anchor distT="0" distB="0" distL="114300" distR="114300" simplePos="0" relativeHeight="251658274" behindDoc="0" locked="0" layoutInCell="1" allowOverlap="1" wp14:anchorId="1FD6DEF3" wp14:editId="4D1C31A7">
                <wp:simplePos x="0" y="0"/>
                <wp:positionH relativeFrom="column">
                  <wp:posOffset>-178130</wp:posOffset>
                </wp:positionH>
                <wp:positionV relativeFrom="paragraph">
                  <wp:posOffset>107579</wp:posOffset>
                </wp:positionV>
                <wp:extent cx="1583690" cy="3408111"/>
                <wp:effectExtent l="0" t="0" r="16510" b="20955"/>
                <wp:wrapNone/>
                <wp:docPr id="48" name="Rectangle 48"/>
                <wp:cNvGraphicFramePr/>
                <a:graphic xmlns:a="http://schemas.openxmlformats.org/drawingml/2006/main">
                  <a:graphicData uri="http://schemas.microsoft.com/office/word/2010/wordprocessingShape">
                    <wps:wsp>
                      <wps:cNvSpPr/>
                      <wps:spPr>
                        <a:xfrm>
                          <a:off x="0" y="0"/>
                          <a:ext cx="1583690" cy="3408111"/>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4EF10DC7" w14:textId="77777777" w:rsidR="004B3114" w:rsidRDefault="004B3114" w:rsidP="004B3114">
                            <w:pPr>
                              <w:ind w:left="360" w:hanging="360"/>
                              <w:jc w:val="center"/>
                            </w:pPr>
                          </w:p>
                          <w:p w14:paraId="10AA6822" w14:textId="77777777" w:rsidR="004B3114" w:rsidRDefault="004B3114" w:rsidP="00D510A9">
                            <w:pPr>
                              <w:pStyle w:val="ListParagraph"/>
                              <w:numPr>
                                <w:ilvl w:val="0"/>
                                <w:numId w:val="23"/>
                              </w:numPr>
                              <w:jc w:val="center"/>
                              <w:rPr>
                                <w:color w:val="000000" w:themeColor="text1"/>
                              </w:rPr>
                            </w:pPr>
                            <w:r w:rsidRPr="00AF6D12">
                              <w:rPr>
                                <w:color w:val="000000" w:themeColor="text1"/>
                              </w:rPr>
                              <w:t>Confirm event complies with Public Events</w:t>
                            </w:r>
                            <w:r>
                              <w:rPr>
                                <w:color w:val="000000" w:themeColor="text1"/>
                              </w:rPr>
                              <w:t xml:space="preserve"> </w:t>
                            </w:r>
                            <w:r w:rsidRPr="00AF6D12">
                              <w:rPr>
                                <w:color w:val="000000" w:themeColor="text1"/>
                              </w:rPr>
                              <w:t xml:space="preserve">Framework </w:t>
                            </w:r>
                            <w:r>
                              <w:rPr>
                                <w:color w:val="000000" w:themeColor="text1"/>
                              </w:rPr>
                              <w:t>attendee limits and density requirements</w:t>
                            </w:r>
                          </w:p>
                          <w:p w14:paraId="746995D9" w14:textId="77777777" w:rsidR="004B3114" w:rsidRDefault="004B3114" w:rsidP="004B3114">
                            <w:pPr>
                              <w:pStyle w:val="ListParagraph"/>
                              <w:ind w:left="360"/>
                              <w:rPr>
                                <w:color w:val="000000" w:themeColor="text1"/>
                              </w:rPr>
                            </w:pPr>
                          </w:p>
                          <w:p w14:paraId="11A69A33" w14:textId="77777777" w:rsidR="004B3114" w:rsidRDefault="004B3114" w:rsidP="00D510A9">
                            <w:pPr>
                              <w:pStyle w:val="ListParagraph"/>
                              <w:numPr>
                                <w:ilvl w:val="0"/>
                                <w:numId w:val="23"/>
                              </w:numPr>
                              <w:jc w:val="center"/>
                              <w:rPr>
                                <w:color w:val="000000" w:themeColor="text1"/>
                              </w:rPr>
                            </w:pPr>
                            <w:r>
                              <w:rPr>
                                <w:color w:val="000000" w:themeColor="text1"/>
                              </w:rPr>
                              <w:t>Confirm event tier using online self-assessment tool</w:t>
                            </w:r>
                          </w:p>
                          <w:p w14:paraId="3F764D73" w14:textId="77777777" w:rsidR="004B3114" w:rsidRPr="00307D1F" w:rsidRDefault="004B3114" w:rsidP="004B3114">
                            <w:pPr>
                              <w:pStyle w:val="ListParagraph"/>
                              <w:rPr>
                                <w:color w:val="000000" w:themeColor="text1"/>
                              </w:rPr>
                            </w:pPr>
                          </w:p>
                          <w:p w14:paraId="38861416" w14:textId="3B1A8F21" w:rsidR="004B3114" w:rsidRPr="00AF6D12" w:rsidRDefault="004B3114" w:rsidP="00D510A9">
                            <w:pPr>
                              <w:pStyle w:val="ListParagraph"/>
                              <w:numPr>
                                <w:ilvl w:val="0"/>
                                <w:numId w:val="23"/>
                              </w:numPr>
                              <w:jc w:val="center"/>
                              <w:rPr>
                                <w:color w:val="000000" w:themeColor="text1"/>
                              </w:rPr>
                            </w:pPr>
                            <w:r>
                              <w:rPr>
                                <w:color w:val="000000" w:themeColor="text1"/>
                              </w:rPr>
                              <w:t xml:space="preserve">Prepare and </w:t>
                            </w:r>
                            <w:r w:rsidR="00DC3AB5">
                              <w:rPr>
                                <w:color w:val="000000" w:themeColor="text1"/>
                              </w:rPr>
                              <w:t>upload</w:t>
                            </w:r>
                            <w:r>
                              <w:rPr>
                                <w:color w:val="000000" w:themeColor="text1"/>
                              </w:rPr>
                              <w:t xml:space="preserve"> a COVIDSafe Event Checklist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FD6DEF3" id="Rectangle 48" o:spid="_x0000_s1056" style="position:absolute;margin-left:-14.05pt;margin-top:8.45pt;width:124.7pt;height:268.35pt;z-index:2516582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" filled="f" strokecolor="#243255 [1604]" strokeweight="2pt">
                <v:textbox inset="0">
                  <w:txbxContent>
                    <w:p w14:paraId="4EF10DC7" w14:textId="77777777" w:rsidR="004B3114" w:rsidRDefault="004B3114" w:rsidP="004B3114">
                      <w:pPr>
                        <w:ind w:left="360" w:hanging="360"/>
                        <w:jc w:val="center"/>
                      </w:pPr>
                    </w:p>
                    <w:p w14:paraId="10AA6822" w14:textId="77777777" w:rsidR="004B3114" w:rsidRDefault="004B3114" w:rsidP="00D510A9">
                      <w:pPr>
                        <w:pStyle w:val="ListParagraph"/>
                        <w:numPr>
                          <w:ilvl w:val="0"/>
                          <w:numId w:val="23"/>
                        </w:numPr>
                        <w:jc w:val="center"/>
                        <w:rPr>
                          <w:color w:val="000000" w:themeColor="text1"/>
                        </w:rPr>
                      </w:pPr>
                      <w:r w:rsidRPr="00AF6D12">
                        <w:rPr>
                          <w:color w:val="000000" w:themeColor="text1"/>
                        </w:rPr>
                        <w:t>Confirm event complies with Public Events</w:t>
                      </w:r>
                      <w:r>
                        <w:rPr>
                          <w:color w:val="000000" w:themeColor="text1"/>
                        </w:rPr>
                        <w:t xml:space="preserve"> </w:t>
                      </w:r>
                      <w:r w:rsidRPr="00AF6D12">
                        <w:rPr>
                          <w:color w:val="000000" w:themeColor="text1"/>
                        </w:rPr>
                        <w:t xml:space="preserve">Framework </w:t>
                      </w:r>
                      <w:r>
                        <w:rPr>
                          <w:color w:val="000000" w:themeColor="text1"/>
                        </w:rPr>
                        <w:t>attendee limits and density requirements</w:t>
                      </w:r>
                    </w:p>
                    <w:p w14:paraId="746995D9" w14:textId="77777777" w:rsidR="004B3114" w:rsidRDefault="004B3114" w:rsidP="004B3114">
                      <w:pPr>
                        <w:pStyle w:val="ListParagraph"/>
                        <w:ind w:left="360"/>
                        <w:rPr>
                          <w:color w:val="000000" w:themeColor="text1"/>
                        </w:rPr>
                      </w:pPr>
                    </w:p>
                    <w:p w14:paraId="11A69A33" w14:textId="77777777" w:rsidR="004B3114" w:rsidRDefault="004B3114" w:rsidP="00D510A9">
                      <w:pPr>
                        <w:pStyle w:val="ListParagraph"/>
                        <w:numPr>
                          <w:ilvl w:val="0"/>
                          <w:numId w:val="23"/>
                        </w:numPr>
                        <w:jc w:val="center"/>
                        <w:rPr>
                          <w:color w:val="000000" w:themeColor="text1"/>
                        </w:rPr>
                      </w:pPr>
                      <w:r>
                        <w:rPr>
                          <w:color w:val="000000" w:themeColor="text1"/>
                        </w:rPr>
                        <w:t>Confirm event tier using online self-assessment tool</w:t>
                      </w:r>
                    </w:p>
                    <w:p w14:paraId="3F764D73" w14:textId="77777777" w:rsidR="004B3114" w:rsidRPr="00307D1F" w:rsidRDefault="004B3114" w:rsidP="004B3114">
                      <w:pPr>
                        <w:pStyle w:val="ListParagraph"/>
                        <w:rPr>
                          <w:color w:val="000000" w:themeColor="text1"/>
                        </w:rPr>
                      </w:pPr>
                    </w:p>
                    <w:p w14:paraId="38861416" w14:textId="3B1A8F21" w:rsidR="004B3114" w:rsidRPr="00AF6D12" w:rsidRDefault="004B3114" w:rsidP="00D510A9">
                      <w:pPr>
                        <w:pStyle w:val="ListParagraph"/>
                        <w:numPr>
                          <w:ilvl w:val="0"/>
                          <w:numId w:val="23"/>
                        </w:numPr>
                        <w:jc w:val="center"/>
                        <w:rPr>
                          <w:color w:val="000000" w:themeColor="text1"/>
                        </w:rPr>
                      </w:pPr>
                      <w:r>
                        <w:rPr>
                          <w:color w:val="000000" w:themeColor="text1"/>
                        </w:rPr>
                        <w:t xml:space="preserve">Prepare and </w:t>
                      </w:r>
                      <w:r w:rsidR="00DC3AB5">
                        <w:rPr>
                          <w:color w:val="000000" w:themeColor="text1"/>
                        </w:rPr>
                        <w:t>upload</w:t>
                      </w:r>
                      <w:r>
                        <w:rPr>
                          <w:color w:val="000000" w:themeColor="text1"/>
                        </w:rPr>
                        <w:t xml:space="preserve"> a COVIDSafe Event Checklist </w:t>
                      </w:r>
                    </w:p>
                  </w:txbxContent>
                </v:textbox>
              </v:rect>
            </w:pict>
          </mc:Fallback>
        </mc:AlternateContent>
      </w:r>
      <w:r>
        <w:rPr>
          <w:noProof/>
        </w:rPr>
        <mc:AlternateContent>
          <mc:Choice Requires="wps">
            <w:drawing>
              <wp:anchor distT="0" distB="0" distL="114300" distR="114300" simplePos="0" relativeHeight="251658275" behindDoc="0" locked="0" layoutInCell="1" allowOverlap="1" wp14:anchorId="17C167BF" wp14:editId="58869124">
                <wp:simplePos x="0" y="0"/>
                <wp:positionH relativeFrom="column">
                  <wp:posOffset>1781299</wp:posOffset>
                </wp:positionH>
                <wp:positionV relativeFrom="paragraph">
                  <wp:posOffset>143205</wp:posOffset>
                </wp:positionV>
                <wp:extent cx="1583690" cy="3372592"/>
                <wp:effectExtent l="0" t="0" r="16510" b="18415"/>
                <wp:wrapNone/>
                <wp:docPr id="50" name="Rectangle 50"/>
                <wp:cNvGraphicFramePr/>
                <a:graphic xmlns:a="http://schemas.openxmlformats.org/drawingml/2006/main">
                  <a:graphicData uri="http://schemas.microsoft.com/office/word/2010/wordprocessingShape">
                    <wps:wsp>
                      <wps:cNvSpPr/>
                      <wps:spPr>
                        <a:xfrm>
                          <a:off x="0" y="0"/>
                          <a:ext cx="1583690" cy="3372592"/>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A8828" w14:textId="4E7FC6D5" w:rsidR="00DF7ADE" w:rsidRPr="00486D5E" w:rsidRDefault="00DF7ADE" w:rsidP="00486D5E">
                            <w:pPr>
                              <w:rPr>
                                <w:color w:val="000000" w:themeColor="text1"/>
                              </w:rPr>
                            </w:pPr>
                          </w:p>
                          <w:p w14:paraId="223652F4" w14:textId="0C911551" w:rsidR="00DF7ADE" w:rsidRDefault="00931268" w:rsidP="00D510A9">
                            <w:pPr>
                              <w:pStyle w:val="ListParagraph"/>
                              <w:numPr>
                                <w:ilvl w:val="0"/>
                                <w:numId w:val="26"/>
                              </w:numPr>
                              <w:jc w:val="center"/>
                              <w:rPr>
                                <w:color w:val="000000" w:themeColor="text1"/>
                              </w:rPr>
                            </w:pPr>
                            <w:r>
                              <w:rPr>
                                <w:color w:val="000000" w:themeColor="text1"/>
                              </w:rPr>
                              <w:t>Publish</w:t>
                            </w:r>
                            <w:r w:rsidR="00DF7ADE">
                              <w:rPr>
                                <w:color w:val="000000" w:themeColor="text1"/>
                              </w:rPr>
                              <w:t xml:space="preserve"> COVIDSafe Event </w:t>
                            </w:r>
                            <w:r w:rsidR="00486D5E">
                              <w:rPr>
                                <w:color w:val="000000" w:themeColor="text1"/>
                              </w:rPr>
                              <w:t xml:space="preserve">Checklist </w:t>
                            </w:r>
                            <w:r w:rsidR="00DF7ADE">
                              <w:rPr>
                                <w:color w:val="000000" w:themeColor="text1"/>
                              </w:rPr>
                              <w:t>on website or social media</w:t>
                            </w:r>
                            <w:r w:rsidR="00DF7ADE">
                              <w:rPr>
                                <w:color w:val="000000" w:themeColor="text1"/>
                              </w:rPr>
                              <w:br/>
                            </w:r>
                          </w:p>
                          <w:p w14:paraId="19192E1D" w14:textId="7E633C4F" w:rsidR="00DF7ADE" w:rsidRPr="00A404B0" w:rsidRDefault="00DF7ADE" w:rsidP="00D510A9">
                            <w:pPr>
                              <w:pStyle w:val="ListParagraph"/>
                              <w:numPr>
                                <w:ilvl w:val="0"/>
                                <w:numId w:val="26"/>
                              </w:numPr>
                              <w:jc w:val="center"/>
                              <w:rPr>
                                <w:color w:val="000000" w:themeColor="text1"/>
                              </w:rPr>
                            </w:pPr>
                            <w:r>
                              <w:rPr>
                                <w:color w:val="000000" w:themeColor="text1"/>
                              </w:rPr>
                              <w:t xml:space="preserve">COVIDSafe Event </w:t>
                            </w:r>
                            <w:r w:rsidR="005F00C8">
                              <w:rPr>
                                <w:color w:val="000000" w:themeColor="text1"/>
                              </w:rPr>
                              <w:t>Checklist</w:t>
                            </w:r>
                            <w:r>
                              <w:rPr>
                                <w:color w:val="000000" w:themeColor="text1"/>
                              </w:rPr>
                              <w:t xml:space="preserve"> must be re</w:t>
                            </w:r>
                            <w:r w:rsidR="0069100C">
                              <w:rPr>
                                <w:color w:val="000000" w:themeColor="text1"/>
                              </w:rPr>
                              <w:t>uploaded</w:t>
                            </w:r>
                            <w:r>
                              <w:rPr>
                                <w:color w:val="000000" w:themeColor="text1"/>
                              </w:rPr>
                              <w:t xml:space="preserve"> if there are material changes to the event’s operations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7C167BF" id="Rectangle 50" o:spid="_x0000_s1057" style="position:absolute;margin-left:140.25pt;margin-top:11.3pt;width:124.7pt;height:265.55pt;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" filled="f" strokecolor="#242852 [3215]" strokeweight="2pt">
                <v:textbox inset="0">
                  <w:txbxContent>
                    <w:p w14:paraId="4DAA8828" w14:textId="4E7FC6D5" w:rsidR="00DF7ADE" w:rsidRPr="00486D5E" w:rsidRDefault="00DF7ADE" w:rsidP="00486D5E">
                      <w:pPr>
                        <w:rPr>
                          <w:color w:val="000000" w:themeColor="text1"/>
                        </w:rPr>
                      </w:pPr>
                    </w:p>
                    <w:p w14:paraId="223652F4" w14:textId="0C911551" w:rsidR="00DF7ADE" w:rsidRDefault="00931268" w:rsidP="00D510A9">
                      <w:pPr>
                        <w:pStyle w:val="ListParagraph"/>
                        <w:numPr>
                          <w:ilvl w:val="0"/>
                          <w:numId w:val="26"/>
                        </w:numPr>
                        <w:jc w:val="center"/>
                        <w:rPr>
                          <w:color w:val="000000" w:themeColor="text1"/>
                        </w:rPr>
                      </w:pPr>
                      <w:r>
                        <w:rPr>
                          <w:color w:val="000000" w:themeColor="text1"/>
                        </w:rPr>
                        <w:t>Publish</w:t>
                      </w:r>
                      <w:r w:rsidR="00DF7ADE">
                        <w:rPr>
                          <w:color w:val="000000" w:themeColor="text1"/>
                        </w:rPr>
                        <w:t xml:space="preserve"> COVIDSafe Event </w:t>
                      </w:r>
                      <w:r w:rsidR="00486D5E">
                        <w:rPr>
                          <w:color w:val="000000" w:themeColor="text1"/>
                        </w:rPr>
                        <w:t xml:space="preserve">Checklist </w:t>
                      </w:r>
                      <w:r w:rsidR="00DF7ADE">
                        <w:rPr>
                          <w:color w:val="000000" w:themeColor="text1"/>
                        </w:rPr>
                        <w:t>on website or social media</w:t>
                      </w:r>
                      <w:r w:rsidR="00DF7ADE">
                        <w:rPr>
                          <w:color w:val="000000" w:themeColor="text1"/>
                        </w:rPr>
                        <w:br/>
                      </w:r>
                    </w:p>
                    <w:p w14:paraId="19192E1D" w14:textId="7E633C4F" w:rsidR="00DF7ADE" w:rsidRPr="00A404B0" w:rsidRDefault="00DF7ADE" w:rsidP="00D510A9">
                      <w:pPr>
                        <w:pStyle w:val="ListParagraph"/>
                        <w:numPr>
                          <w:ilvl w:val="0"/>
                          <w:numId w:val="26"/>
                        </w:numPr>
                        <w:jc w:val="center"/>
                        <w:rPr>
                          <w:color w:val="000000" w:themeColor="text1"/>
                        </w:rPr>
                      </w:pPr>
                      <w:r>
                        <w:rPr>
                          <w:color w:val="000000" w:themeColor="text1"/>
                        </w:rPr>
                        <w:t xml:space="preserve">COVIDSafe Event </w:t>
                      </w:r>
                      <w:r w:rsidR="005F00C8">
                        <w:rPr>
                          <w:color w:val="000000" w:themeColor="text1"/>
                        </w:rPr>
                        <w:t>Checklist</w:t>
                      </w:r>
                      <w:r>
                        <w:rPr>
                          <w:color w:val="000000" w:themeColor="text1"/>
                        </w:rPr>
                        <w:t xml:space="preserve"> must be re</w:t>
                      </w:r>
                      <w:r w:rsidR="0069100C">
                        <w:rPr>
                          <w:color w:val="000000" w:themeColor="text1"/>
                        </w:rPr>
                        <w:t>uploaded</w:t>
                      </w:r>
                      <w:r>
                        <w:rPr>
                          <w:color w:val="000000" w:themeColor="text1"/>
                        </w:rPr>
                        <w:t xml:space="preserve"> if there are material changes to the event’s operations</w:t>
                      </w:r>
                    </w:p>
                  </w:txbxContent>
                </v:textbox>
              </v:rect>
            </w:pict>
          </mc:Fallback>
        </mc:AlternateContent>
      </w:r>
      <w:r w:rsidR="005F00C8">
        <w:rPr>
          <w:noProof/>
        </w:rPr>
        <mc:AlternateContent>
          <mc:Choice Requires="wps">
            <w:drawing>
              <wp:anchor distT="0" distB="0" distL="114300" distR="114300" simplePos="0" relativeHeight="251658276" behindDoc="0" locked="0" layoutInCell="1" allowOverlap="1" wp14:anchorId="25F9D5B0" wp14:editId="0A71C148">
                <wp:simplePos x="0" y="0"/>
                <wp:positionH relativeFrom="column">
                  <wp:posOffset>3621974</wp:posOffset>
                </wp:positionH>
                <wp:positionV relativeFrom="paragraph">
                  <wp:posOffset>178831</wp:posOffset>
                </wp:positionV>
                <wp:extent cx="1583690" cy="3289465"/>
                <wp:effectExtent l="0" t="0" r="16510" b="25400"/>
                <wp:wrapNone/>
                <wp:docPr id="51" name="Rectangle 51"/>
                <wp:cNvGraphicFramePr/>
                <a:graphic xmlns:a="http://schemas.openxmlformats.org/drawingml/2006/main">
                  <a:graphicData uri="http://schemas.microsoft.com/office/word/2010/wordprocessingShape">
                    <wps:wsp>
                      <wps:cNvSpPr/>
                      <wps:spPr>
                        <a:xfrm>
                          <a:off x="0" y="0"/>
                          <a:ext cx="1583690" cy="3289465"/>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4AB7F2" w14:textId="77777777" w:rsidR="00931268" w:rsidRDefault="00931268" w:rsidP="00931268">
                            <w:pPr>
                              <w:ind w:left="360" w:hanging="360"/>
                              <w:jc w:val="center"/>
                            </w:pPr>
                          </w:p>
                          <w:p w14:paraId="67C9E0FD" w14:textId="0F76B3AB" w:rsidR="00931268" w:rsidRPr="00871C15" w:rsidRDefault="00931268" w:rsidP="00D510A9">
                            <w:pPr>
                              <w:pStyle w:val="ListParagraph"/>
                              <w:numPr>
                                <w:ilvl w:val="0"/>
                                <w:numId w:val="27"/>
                              </w:numPr>
                              <w:jc w:val="center"/>
                              <w:rPr>
                                <w:color w:val="000000" w:themeColor="text1"/>
                              </w:rPr>
                            </w:pPr>
                            <w:r>
                              <w:rPr>
                                <w:color w:val="000000" w:themeColor="text1"/>
                              </w:rPr>
                              <w:t>I</w:t>
                            </w:r>
                            <w:r w:rsidRPr="00871C15">
                              <w:rPr>
                                <w:color w:val="000000" w:themeColor="text1"/>
                              </w:rPr>
                              <w:t>mplement plan as approved</w:t>
                            </w:r>
                            <w:r>
                              <w:rPr>
                                <w:color w:val="000000" w:themeColor="text1"/>
                              </w:rPr>
                              <w:br/>
                            </w:r>
                          </w:p>
                          <w:p w14:paraId="46C942EB" w14:textId="6CD7866C" w:rsidR="00931268" w:rsidRPr="001C05F1" w:rsidRDefault="00931268" w:rsidP="00D510A9">
                            <w:pPr>
                              <w:pStyle w:val="ListParagraph"/>
                              <w:numPr>
                                <w:ilvl w:val="0"/>
                                <w:numId w:val="27"/>
                              </w:numPr>
                              <w:jc w:val="center"/>
                              <w:rPr>
                                <w:color w:val="000000" w:themeColor="text1"/>
                              </w:rPr>
                            </w:pPr>
                            <w:r w:rsidRPr="001C05F1">
                              <w:rPr>
                                <w:color w:val="000000" w:themeColor="text1"/>
                              </w:rPr>
                              <w:t xml:space="preserve">Random compliance checks undertaken </w:t>
                            </w:r>
                            <w:r w:rsidR="002B10AE">
                              <w:rPr>
                                <w:color w:val="000000" w:themeColor="text1"/>
                              </w:rPr>
                              <w:t xml:space="preserve">to </w:t>
                            </w:r>
                            <w:r w:rsidRPr="001C05F1">
                              <w:rPr>
                                <w:color w:val="000000" w:themeColor="text1"/>
                              </w:rPr>
                              <w:t xml:space="preserve">ensure the COVIDSafe Event </w:t>
                            </w:r>
                            <w:r w:rsidR="0069100C">
                              <w:rPr>
                                <w:color w:val="000000" w:themeColor="text1"/>
                              </w:rPr>
                              <w:t>Checklist</w:t>
                            </w:r>
                            <w:r w:rsidRPr="001C05F1">
                              <w:rPr>
                                <w:color w:val="000000" w:themeColor="text1"/>
                              </w:rPr>
                              <w:t xml:space="preserve"> is being followed</w:t>
                            </w:r>
                            <w:r>
                              <w:rPr>
                                <w:color w:val="000000" w:themeColor="text1"/>
                              </w:rPr>
                              <w:br/>
                            </w:r>
                          </w:p>
                          <w:p w14:paraId="321918A0" w14:textId="77777777" w:rsidR="00931268" w:rsidRPr="00FD5994" w:rsidRDefault="00931268" w:rsidP="00D510A9">
                            <w:pPr>
                              <w:pStyle w:val="ListParagraph"/>
                              <w:numPr>
                                <w:ilvl w:val="0"/>
                                <w:numId w:val="27"/>
                              </w:numPr>
                              <w:jc w:val="center"/>
                              <w:rPr>
                                <w:color w:val="000000" w:themeColor="text1"/>
                              </w:rPr>
                            </w:pPr>
                            <w:r w:rsidRPr="00FD5994">
                              <w:rPr>
                                <w:color w:val="000000" w:themeColor="text1"/>
                              </w:rPr>
                              <w:t>Event organiser may be instructed to address issues of non-compliance immediately</w:t>
                            </w:r>
                          </w:p>
                          <w:p w14:paraId="02D25F29" w14:textId="07D27125" w:rsidR="005F00C8" w:rsidRPr="00A404B0" w:rsidRDefault="005F00C8" w:rsidP="00931268">
                            <w:pPr>
                              <w:rPr>
                                <w:color w:val="000000" w:themeColor="text1"/>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5F9D5B0" id="Rectangle 51" o:spid="_x0000_s1058" style="position:absolute;margin-left:285.2pt;margin-top:14.1pt;width:124.7pt;height:259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" filled="f" strokecolor="#242852 [3215]" strokeweight="2pt">
                <v:textbox inset="0">
                  <w:txbxContent>
                    <w:p w14:paraId="754AB7F2" w14:textId="77777777" w:rsidR="00931268" w:rsidRDefault="00931268" w:rsidP="00931268">
                      <w:pPr>
                        <w:ind w:left="360" w:hanging="360"/>
                        <w:jc w:val="center"/>
                      </w:pPr>
                    </w:p>
                    <w:p w14:paraId="67C9E0FD" w14:textId="0F76B3AB" w:rsidR="00931268" w:rsidRPr="00871C15" w:rsidRDefault="00931268" w:rsidP="00D510A9">
                      <w:pPr>
                        <w:pStyle w:val="ListParagraph"/>
                        <w:numPr>
                          <w:ilvl w:val="0"/>
                          <w:numId w:val="27"/>
                        </w:numPr>
                        <w:jc w:val="center"/>
                        <w:rPr>
                          <w:color w:val="000000" w:themeColor="text1"/>
                        </w:rPr>
                      </w:pPr>
                      <w:r>
                        <w:rPr>
                          <w:color w:val="000000" w:themeColor="text1"/>
                        </w:rPr>
                        <w:t>I</w:t>
                      </w:r>
                      <w:r w:rsidRPr="00871C15">
                        <w:rPr>
                          <w:color w:val="000000" w:themeColor="text1"/>
                        </w:rPr>
                        <w:t>mplement plan as approved</w:t>
                      </w:r>
                      <w:r>
                        <w:rPr>
                          <w:color w:val="000000" w:themeColor="text1"/>
                        </w:rPr>
                        <w:br/>
                      </w:r>
                    </w:p>
                    <w:p w14:paraId="46C942EB" w14:textId="6CD7866C" w:rsidR="00931268" w:rsidRPr="001C05F1" w:rsidRDefault="00931268" w:rsidP="00D510A9">
                      <w:pPr>
                        <w:pStyle w:val="ListParagraph"/>
                        <w:numPr>
                          <w:ilvl w:val="0"/>
                          <w:numId w:val="27"/>
                        </w:numPr>
                        <w:jc w:val="center"/>
                        <w:rPr>
                          <w:color w:val="000000" w:themeColor="text1"/>
                        </w:rPr>
                      </w:pPr>
                      <w:r w:rsidRPr="001C05F1">
                        <w:rPr>
                          <w:color w:val="000000" w:themeColor="text1"/>
                        </w:rPr>
                        <w:t xml:space="preserve">Random compliance checks undertaken </w:t>
                      </w:r>
                      <w:r w:rsidR="002B10AE">
                        <w:rPr>
                          <w:color w:val="000000" w:themeColor="text1"/>
                        </w:rPr>
                        <w:t xml:space="preserve">to </w:t>
                      </w:r>
                      <w:r w:rsidRPr="001C05F1">
                        <w:rPr>
                          <w:color w:val="000000" w:themeColor="text1"/>
                        </w:rPr>
                        <w:t xml:space="preserve">ensure the COVIDSafe Event </w:t>
                      </w:r>
                      <w:r w:rsidR="0069100C">
                        <w:rPr>
                          <w:color w:val="000000" w:themeColor="text1"/>
                        </w:rPr>
                        <w:t>Checklist</w:t>
                      </w:r>
                      <w:r w:rsidRPr="001C05F1">
                        <w:rPr>
                          <w:color w:val="000000" w:themeColor="text1"/>
                        </w:rPr>
                        <w:t xml:space="preserve"> is being followed</w:t>
                      </w:r>
                      <w:r>
                        <w:rPr>
                          <w:color w:val="000000" w:themeColor="text1"/>
                        </w:rPr>
                        <w:br/>
                      </w:r>
                    </w:p>
                    <w:p w14:paraId="321918A0" w14:textId="77777777" w:rsidR="00931268" w:rsidRPr="00FD5994" w:rsidRDefault="00931268" w:rsidP="00D510A9">
                      <w:pPr>
                        <w:pStyle w:val="ListParagraph"/>
                        <w:numPr>
                          <w:ilvl w:val="0"/>
                          <w:numId w:val="27"/>
                        </w:numPr>
                        <w:jc w:val="center"/>
                        <w:rPr>
                          <w:color w:val="000000" w:themeColor="text1"/>
                        </w:rPr>
                      </w:pPr>
                      <w:r w:rsidRPr="00FD5994">
                        <w:rPr>
                          <w:color w:val="000000" w:themeColor="text1"/>
                        </w:rPr>
                        <w:t>Event organiser may be instructed to address issues of non-compliance immediately</w:t>
                      </w:r>
                    </w:p>
                    <w:p w14:paraId="02D25F29" w14:textId="07D27125" w:rsidR="005F00C8" w:rsidRPr="00A404B0" w:rsidRDefault="005F00C8" w:rsidP="00931268">
                      <w:pPr>
                        <w:rPr>
                          <w:color w:val="000000" w:themeColor="text1"/>
                        </w:rPr>
                      </w:pPr>
                    </w:p>
                  </w:txbxContent>
                </v:textbox>
              </v:rect>
            </w:pict>
          </mc:Fallback>
        </mc:AlternateContent>
      </w:r>
    </w:p>
    <w:p w14:paraId="312D5D8B" w14:textId="5C1563C9" w:rsidR="002E0FF6" w:rsidRDefault="002E0FF6"/>
    <w:p w14:paraId="376A1FEB" w14:textId="18A65A4E" w:rsidR="00020963" w:rsidRDefault="00020963"/>
    <w:p w14:paraId="5C45F7C5" w14:textId="51F9B4E3" w:rsidR="00020963" w:rsidRDefault="00020963"/>
    <w:p w14:paraId="2F2E5434" w14:textId="63FD9279" w:rsidR="00020963" w:rsidRDefault="00020963"/>
    <w:p w14:paraId="61699B24" w14:textId="77777777" w:rsidR="00020963" w:rsidRDefault="00020963"/>
    <w:p w14:paraId="5E3DA082" w14:textId="77777777" w:rsidR="00020963" w:rsidRDefault="00020963"/>
    <w:p w14:paraId="4599E4B6" w14:textId="2EDAB259" w:rsidR="00020963" w:rsidRDefault="00020963"/>
    <w:p w14:paraId="484F4B8C" w14:textId="3F52CE5D" w:rsidR="00020963" w:rsidRDefault="00020963"/>
    <w:p w14:paraId="745C203B" w14:textId="77777777" w:rsidR="00020963" w:rsidRDefault="00020963"/>
    <w:p w14:paraId="14563823" w14:textId="77777777" w:rsidR="00020963" w:rsidRDefault="00020963"/>
    <w:p w14:paraId="3423E73E" w14:textId="77777777" w:rsidR="00020963" w:rsidRDefault="00020963"/>
    <w:p w14:paraId="17A7DCE7" w14:textId="77777777" w:rsidR="00020963" w:rsidRDefault="00020963"/>
    <w:p w14:paraId="311661E4" w14:textId="77777777" w:rsidR="00020963" w:rsidRDefault="00020963"/>
    <w:p w14:paraId="73001EC6" w14:textId="77777777" w:rsidR="00390EC4" w:rsidRDefault="00390EC4">
      <w:pPr>
        <w:sectPr w:rsidR="00390EC4" w:rsidSect="0050529D">
          <w:pgSz w:w="12240" w:h="15840"/>
          <w:pgMar w:top="1440" w:right="1440" w:bottom="1440" w:left="1440" w:header="720" w:footer="720" w:gutter="0"/>
          <w:cols w:space="720"/>
          <w:docGrid w:linePitch="360"/>
        </w:sectPr>
      </w:pPr>
    </w:p>
    <w:p w14:paraId="611E137E" w14:textId="2FC1A4EA" w:rsidR="00390EC4" w:rsidRDefault="00390EC4" w:rsidP="004443D1">
      <w:pPr>
        <w:pStyle w:val="Heading1"/>
      </w:pPr>
      <w:bookmarkStart w:id="16" w:name="_Toc56890062"/>
      <w:r>
        <w:lastRenderedPageBreak/>
        <w:t>Legal</w:t>
      </w:r>
      <w:r w:rsidR="004443D1">
        <w:t xml:space="preserve"> terms</w:t>
      </w:r>
      <w:bookmarkEnd w:id="16"/>
    </w:p>
    <w:p w14:paraId="69D977B7" w14:textId="77777777" w:rsidR="004443D1" w:rsidRDefault="004443D1" w:rsidP="00390EC4">
      <w:pPr>
        <w:pStyle w:val="NormalWeb"/>
        <w:shd w:val="clear" w:color="auto" w:fill="FFFFFF"/>
        <w:spacing w:before="0" w:beforeAutospacing="0" w:after="188" w:afterAutospacing="0"/>
        <w:rPr>
          <w:rFonts w:asciiTheme="minorHAnsi" w:hAnsiTheme="minorHAnsi"/>
          <w:b/>
          <w:bCs/>
          <w:color w:val="222222"/>
          <w:sz w:val="20"/>
          <w:szCs w:val="20"/>
        </w:rPr>
      </w:pPr>
    </w:p>
    <w:p w14:paraId="66A997D3" w14:textId="32E0819F" w:rsidR="00390EC4" w:rsidRPr="00EC7016" w:rsidRDefault="00390EC4" w:rsidP="00390EC4">
      <w:pPr>
        <w:pStyle w:val="NormalWeb"/>
        <w:shd w:val="clear" w:color="auto" w:fill="FFFFFF"/>
        <w:spacing w:before="0" w:beforeAutospacing="0" w:after="188" w:afterAutospacing="0"/>
        <w:rPr>
          <w:rFonts w:asciiTheme="minorHAnsi" w:hAnsiTheme="minorHAnsi"/>
          <w:b/>
          <w:bCs/>
          <w:color w:val="222222"/>
          <w:sz w:val="20"/>
          <w:szCs w:val="20"/>
        </w:rPr>
      </w:pPr>
      <w:r w:rsidRPr="00EC7016">
        <w:rPr>
          <w:rFonts w:asciiTheme="minorHAnsi" w:hAnsiTheme="minorHAnsi"/>
          <w:b/>
          <w:bCs/>
          <w:color w:val="222222"/>
          <w:sz w:val="20"/>
          <w:szCs w:val="20"/>
        </w:rPr>
        <w:t>Liability and indemnity</w:t>
      </w:r>
    </w:p>
    <w:p w14:paraId="13326A46" w14:textId="77777777" w:rsidR="00390EC4" w:rsidRPr="00EC7016" w:rsidRDefault="00390EC4" w:rsidP="00390EC4">
      <w:pPr>
        <w:pStyle w:val="NormalWeb"/>
        <w:shd w:val="clear" w:color="auto" w:fill="FFFFFF"/>
        <w:spacing w:before="0" w:beforeAutospacing="0" w:after="188" w:afterAutospacing="0"/>
        <w:rPr>
          <w:rFonts w:asciiTheme="minorHAnsi" w:hAnsiTheme="minorHAnsi"/>
          <w:color w:val="222222"/>
          <w:sz w:val="20"/>
          <w:szCs w:val="20"/>
        </w:rPr>
      </w:pPr>
      <w:r w:rsidRPr="00EC7016">
        <w:rPr>
          <w:rFonts w:asciiTheme="minorHAnsi" w:hAnsiTheme="minorHAnsi"/>
          <w:color w:val="222222"/>
          <w:sz w:val="20"/>
          <w:szCs w:val="20"/>
        </w:rPr>
        <w:t xml:space="preserve">You control and accept sole responsibility, </w:t>
      </w:r>
      <w:proofErr w:type="gramStart"/>
      <w:r w:rsidRPr="00EC7016">
        <w:rPr>
          <w:rFonts w:asciiTheme="minorHAnsi" w:hAnsiTheme="minorHAnsi"/>
          <w:color w:val="222222"/>
          <w:sz w:val="20"/>
          <w:szCs w:val="20"/>
        </w:rPr>
        <w:t>risk</w:t>
      </w:r>
      <w:proofErr w:type="gramEnd"/>
      <w:r w:rsidRPr="00EC7016">
        <w:rPr>
          <w:rFonts w:asciiTheme="minorHAnsi" w:hAnsiTheme="minorHAnsi"/>
          <w:color w:val="222222"/>
          <w:sz w:val="20"/>
          <w:szCs w:val="20"/>
        </w:rPr>
        <w:t xml:space="preserve"> and liability for all aspects of your public event.  You must conduct your own investigations, assessments and interpretations and seek independent professional advice on all aspects of your public event.</w:t>
      </w:r>
    </w:p>
    <w:p w14:paraId="1023B322" w14:textId="77777777" w:rsidR="00390EC4" w:rsidRPr="00EC7016" w:rsidRDefault="00390EC4" w:rsidP="00390EC4">
      <w:pPr>
        <w:pStyle w:val="NormalWeb"/>
        <w:shd w:val="clear" w:color="auto" w:fill="FFFFFF"/>
        <w:spacing w:before="0" w:beforeAutospacing="0" w:after="188" w:afterAutospacing="0"/>
        <w:rPr>
          <w:rFonts w:asciiTheme="minorHAnsi" w:hAnsiTheme="minorHAnsi"/>
          <w:color w:val="222222"/>
          <w:sz w:val="20"/>
          <w:szCs w:val="20"/>
        </w:rPr>
      </w:pPr>
      <w:r w:rsidRPr="00EC7016">
        <w:rPr>
          <w:rFonts w:asciiTheme="minorHAnsi" w:hAnsiTheme="minorHAnsi"/>
          <w:color w:val="222222"/>
          <w:sz w:val="20"/>
          <w:szCs w:val="20"/>
        </w:rPr>
        <w:t>The State of Victoria does not control and accepts no liability for your public event nor for any loss, damage, injury or death in connection with your public event, including (without limitation), any change to requirements for your public event or the cancellation or postponement of your public event.   </w:t>
      </w:r>
    </w:p>
    <w:p w14:paraId="449BDF91" w14:textId="77777777" w:rsidR="00390EC4" w:rsidRPr="00EC7016" w:rsidRDefault="00390EC4" w:rsidP="00390EC4">
      <w:pPr>
        <w:pStyle w:val="NormalWeb"/>
        <w:shd w:val="clear" w:color="auto" w:fill="FFFFFF"/>
        <w:spacing w:before="0" w:beforeAutospacing="0" w:after="188" w:afterAutospacing="0"/>
        <w:rPr>
          <w:rFonts w:asciiTheme="minorHAnsi" w:hAnsiTheme="minorHAnsi"/>
          <w:color w:val="222222"/>
          <w:sz w:val="20"/>
          <w:szCs w:val="20"/>
        </w:rPr>
      </w:pPr>
      <w:r w:rsidRPr="00EC7016">
        <w:rPr>
          <w:rFonts w:asciiTheme="minorHAnsi" w:hAnsiTheme="minorHAnsi"/>
          <w:color w:val="222222"/>
          <w:sz w:val="20"/>
          <w:szCs w:val="20"/>
        </w:rPr>
        <w:t>You will indemnify the State of Victoria against any liability to or claims by a third party for any loss, damage, injury or death in connection with your public event, including (without limitation), the cancellation or postponement of your public event.   </w:t>
      </w:r>
    </w:p>
    <w:p w14:paraId="2ADC8AB4" w14:textId="77777777" w:rsidR="00390EC4" w:rsidRPr="00EC7016" w:rsidRDefault="00390EC4" w:rsidP="00390EC4">
      <w:pPr>
        <w:pStyle w:val="NormalWeb"/>
        <w:shd w:val="clear" w:color="auto" w:fill="FFFFFF"/>
        <w:spacing w:before="0" w:beforeAutospacing="0" w:after="188" w:afterAutospacing="0"/>
        <w:rPr>
          <w:rFonts w:asciiTheme="minorHAnsi" w:hAnsiTheme="minorHAnsi"/>
          <w:b/>
          <w:bCs/>
          <w:color w:val="222222"/>
          <w:sz w:val="27"/>
          <w:szCs w:val="27"/>
        </w:rPr>
      </w:pPr>
      <w:r w:rsidRPr="00EC7016">
        <w:rPr>
          <w:rFonts w:asciiTheme="minorHAnsi" w:hAnsiTheme="minorHAnsi"/>
          <w:b/>
          <w:bCs/>
          <w:color w:val="222222"/>
          <w:sz w:val="20"/>
          <w:szCs w:val="20"/>
        </w:rPr>
        <w:t xml:space="preserve">Consultation, review, </w:t>
      </w:r>
      <w:proofErr w:type="gramStart"/>
      <w:r w:rsidRPr="00EC7016">
        <w:rPr>
          <w:rFonts w:asciiTheme="minorHAnsi" w:hAnsiTheme="minorHAnsi"/>
          <w:b/>
          <w:bCs/>
          <w:color w:val="222222"/>
          <w:sz w:val="20"/>
          <w:szCs w:val="20"/>
        </w:rPr>
        <w:t>assessment</w:t>
      </w:r>
      <w:proofErr w:type="gramEnd"/>
      <w:r w:rsidRPr="00EC7016">
        <w:rPr>
          <w:rFonts w:asciiTheme="minorHAnsi" w:hAnsiTheme="minorHAnsi"/>
          <w:b/>
          <w:bCs/>
          <w:color w:val="222222"/>
          <w:sz w:val="20"/>
          <w:szCs w:val="20"/>
        </w:rPr>
        <w:t xml:space="preserve"> and approval process </w:t>
      </w:r>
    </w:p>
    <w:p w14:paraId="69C1EABD" w14:textId="77777777" w:rsidR="00390EC4" w:rsidRPr="00EC7016" w:rsidRDefault="00390EC4" w:rsidP="00390EC4">
      <w:pPr>
        <w:pStyle w:val="NormalWeb"/>
        <w:shd w:val="clear" w:color="auto" w:fill="FFFFFF"/>
        <w:spacing w:before="0" w:beforeAutospacing="0" w:after="188" w:afterAutospacing="0"/>
        <w:rPr>
          <w:rFonts w:asciiTheme="minorHAnsi" w:hAnsiTheme="minorHAnsi"/>
          <w:color w:val="222222"/>
          <w:sz w:val="20"/>
          <w:szCs w:val="20"/>
        </w:rPr>
      </w:pPr>
      <w:r w:rsidRPr="00EC7016">
        <w:rPr>
          <w:rFonts w:asciiTheme="minorHAnsi" w:hAnsiTheme="minorHAnsi"/>
          <w:color w:val="222222"/>
          <w:sz w:val="20"/>
          <w:szCs w:val="20"/>
        </w:rPr>
        <w:t xml:space="preserve">To the extent permitted by law, the State of Victoria excludes liability for any loss, damage, </w:t>
      </w:r>
      <w:proofErr w:type="gramStart"/>
      <w:r w:rsidRPr="00EC7016">
        <w:rPr>
          <w:rFonts w:asciiTheme="minorHAnsi" w:hAnsiTheme="minorHAnsi"/>
          <w:color w:val="222222"/>
          <w:sz w:val="20"/>
          <w:szCs w:val="20"/>
        </w:rPr>
        <w:t>injury</w:t>
      </w:r>
      <w:proofErr w:type="gramEnd"/>
      <w:r w:rsidRPr="00EC7016">
        <w:rPr>
          <w:rFonts w:asciiTheme="minorHAnsi" w:hAnsiTheme="minorHAnsi"/>
          <w:color w:val="222222"/>
          <w:sz w:val="20"/>
          <w:szCs w:val="20"/>
        </w:rPr>
        <w:t xml:space="preserve"> or death caused by use of or reliance on any consultation, review, assessment or approval process in connection with your public event.  </w:t>
      </w:r>
    </w:p>
    <w:p w14:paraId="4F573C36" w14:textId="77777777" w:rsidR="00390EC4" w:rsidRPr="00EC7016" w:rsidRDefault="00390EC4" w:rsidP="00390EC4">
      <w:pPr>
        <w:pStyle w:val="NormalWeb"/>
        <w:shd w:val="clear" w:color="auto" w:fill="FFFFFF" w:themeFill="background1"/>
        <w:spacing w:before="0" w:beforeAutospacing="0" w:after="188" w:afterAutospacing="0"/>
        <w:rPr>
          <w:rFonts w:asciiTheme="minorHAnsi" w:hAnsiTheme="minorHAnsi"/>
          <w:color w:val="222222"/>
          <w:sz w:val="20"/>
          <w:szCs w:val="20"/>
        </w:rPr>
      </w:pPr>
      <w:r w:rsidRPr="00EC7016">
        <w:rPr>
          <w:rFonts w:asciiTheme="minorHAnsi" w:hAnsiTheme="minorHAnsi"/>
          <w:color w:val="222222"/>
          <w:sz w:val="20"/>
          <w:szCs w:val="20"/>
        </w:rPr>
        <w:t xml:space="preserve">The State of Victoria may amend </w:t>
      </w:r>
      <w:r w:rsidRPr="181CF207">
        <w:rPr>
          <w:rFonts w:asciiTheme="minorHAnsi" w:hAnsiTheme="minorHAnsi"/>
          <w:color w:val="222222"/>
          <w:sz w:val="20"/>
          <w:szCs w:val="20"/>
        </w:rPr>
        <w:t xml:space="preserve">or withdraw from </w:t>
      </w:r>
      <w:r w:rsidRPr="00EC7016">
        <w:rPr>
          <w:rFonts w:asciiTheme="minorHAnsi" w:hAnsiTheme="minorHAnsi"/>
          <w:color w:val="222222"/>
          <w:sz w:val="20"/>
          <w:szCs w:val="20"/>
        </w:rPr>
        <w:t xml:space="preserve">the consultation, review, </w:t>
      </w:r>
      <w:proofErr w:type="gramStart"/>
      <w:r w:rsidRPr="00EC7016">
        <w:rPr>
          <w:rFonts w:asciiTheme="minorHAnsi" w:hAnsiTheme="minorHAnsi"/>
          <w:color w:val="222222"/>
          <w:sz w:val="20"/>
          <w:szCs w:val="20"/>
        </w:rPr>
        <w:t>assessment</w:t>
      </w:r>
      <w:proofErr w:type="gramEnd"/>
      <w:r w:rsidRPr="00EC7016">
        <w:rPr>
          <w:rFonts w:asciiTheme="minorHAnsi" w:hAnsiTheme="minorHAnsi"/>
          <w:color w:val="222222"/>
          <w:sz w:val="20"/>
          <w:szCs w:val="20"/>
        </w:rPr>
        <w:t xml:space="preserve"> or approval process at any time without notice.</w:t>
      </w:r>
    </w:p>
    <w:p w14:paraId="60ADBE81" w14:textId="77777777" w:rsidR="00390EC4" w:rsidRPr="00EC7016" w:rsidRDefault="00390EC4" w:rsidP="00390EC4">
      <w:pPr>
        <w:pStyle w:val="NormalWeb"/>
        <w:shd w:val="clear" w:color="auto" w:fill="FFFFFF"/>
        <w:spacing w:before="0" w:beforeAutospacing="0" w:after="188" w:afterAutospacing="0"/>
        <w:rPr>
          <w:rFonts w:asciiTheme="minorHAnsi" w:hAnsiTheme="minorHAnsi"/>
          <w:color w:val="222222"/>
          <w:sz w:val="20"/>
          <w:szCs w:val="20"/>
        </w:rPr>
      </w:pPr>
      <w:r w:rsidRPr="00EC7016">
        <w:rPr>
          <w:rFonts w:asciiTheme="minorHAnsi" w:hAnsiTheme="minorHAnsi"/>
          <w:color w:val="222222"/>
          <w:sz w:val="20"/>
          <w:szCs w:val="20"/>
        </w:rPr>
        <w:t xml:space="preserve">The State of Victoria may amend or withdraw any consultation, review, </w:t>
      </w:r>
      <w:proofErr w:type="gramStart"/>
      <w:r w:rsidRPr="00EC7016">
        <w:rPr>
          <w:rFonts w:asciiTheme="minorHAnsi" w:hAnsiTheme="minorHAnsi"/>
          <w:color w:val="222222"/>
          <w:sz w:val="20"/>
          <w:szCs w:val="20"/>
        </w:rPr>
        <w:t>assessment</w:t>
      </w:r>
      <w:proofErr w:type="gramEnd"/>
      <w:r w:rsidRPr="00EC7016">
        <w:rPr>
          <w:rFonts w:asciiTheme="minorHAnsi" w:hAnsiTheme="minorHAnsi"/>
          <w:color w:val="222222"/>
          <w:sz w:val="20"/>
          <w:szCs w:val="20"/>
        </w:rPr>
        <w:t xml:space="preserve"> or approval at any time without notice.</w:t>
      </w:r>
    </w:p>
    <w:p w14:paraId="0472415F" w14:textId="77777777" w:rsidR="00390EC4" w:rsidRPr="00EC7016" w:rsidRDefault="00390EC4" w:rsidP="00390EC4">
      <w:pPr>
        <w:pStyle w:val="NormalWeb"/>
        <w:shd w:val="clear" w:color="auto" w:fill="FFFFFF"/>
        <w:spacing w:before="0" w:beforeAutospacing="0" w:after="188" w:afterAutospacing="0"/>
        <w:rPr>
          <w:rFonts w:asciiTheme="minorHAnsi" w:hAnsiTheme="minorHAnsi"/>
          <w:color w:val="222222"/>
          <w:sz w:val="20"/>
          <w:szCs w:val="20"/>
        </w:rPr>
      </w:pPr>
      <w:r w:rsidRPr="00EC7016">
        <w:rPr>
          <w:rFonts w:asciiTheme="minorHAnsi" w:hAnsiTheme="minorHAnsi"/>
          <w:color w:val="222222"/>
          <w:sz w:val="20"/>
          <w:szCs w:val="20"/>
        </w:rPr>
        <w:t xml:space="preserve">You will not be relieved from compliance with any of your obligations at law as a result of: </w:t>
      </w:r>
    </w:p>
    <w:p w14:paraId="2E427935" w14:textId="77777777" w:rsidR="00390EC4" w:rsidRPr="00EC7016" w:rsidRDefault="00390EC4" w:rsidP="00390EC4">
      <w:pPr>
        <w:numPr>
          <w:ilvl w:val="0"/>
          <w:numId w:val="1"/>
        </w:numPr>
        <w:shd w:val="clear" w:color="auto" w:fill="FFFFFF"/>
        <w:spacing w:after="188" w:line="240" w:lineRule="auto"/>
        <w:rPr>
          <w:rFonts w:eastAsia="Times New Roman"/>
          <w:color w:val="222222"/>
          <w:sz w:val="20"/>
          <w:szCs w:val="20"/>
        </w:rPr>
      </w:pPr>
      <w:r w:rsidRPr="00EC7016">
        <w:rPr>
          <w:rFonts w:eastAsia="Times New Roman"/>
          <w:color w:val="222222"/>
          <w:sz w:val="20"/>
          <w:szCs w:val="20"/>
        </w:rPr>
        <w:t>any consultation, review, assessment, or approval (or failure to consult, review, assess, or approve) or any other act or omission by the State of Victoria in connection with your public event (including, without limitation, any failure by the State of Victoria to detect any errors, inaccuracies, mistakes, non-compliances or omissions in connection with your public event)</w:t>
      </w:r>
    </w:p>
    <w:p w14:paraId="4730B9B9" w14:textId="77777777" w:rsidR="00390EC4" w:rsidRPr="00EC7016" w:rsidRDefault="00390EC4" w:rsidP="00390EC4">
      <w:pPr>
        <w:numPr>
          <w:ilvl w:val="0"/>
          <w:numId w:val="1"/>
        </w:numPr>
        <w:shd w:val="clear" w:color="auto" w:fill="FFFFFF"/>
        <w:spacing w:after="188" w:line="240" w:lineRule="auto"/>
        <w:rPr>
          <w:rFonts w:eastAsia="Times New Roman"/>
          <w:color w:val="222222"/>
          <w:sz w:val="20"/>
          <w:szCs w:val="20"/>
        </w:rPr>
      </w:pPr>
      <w:r w:rsidRPr="00EC7016">
        <w:rPr>
          <w:rFonts w:eastAsia="Times New Roman"/>
          <w:color w:val="222222"/>
          <w:sz w:val="20"/>
          <w:szCs w:val="20"/>
        </w:rPr>
        <w:t>your implementation of and compliance with the Plan for your public event.  </w:t>
      </w:r>
    </w:p>
    <w:p w14:paraId="3351D562" w14:textId="77777777" w:rsidR="00390EC4" w:rsidRPr="00EC7016" w:rsidRDefault="00390EC4" w:rsidP="00390EC4">
      <w:pPr>
        <w:pStyle w:val="NormalWeb"/>
        <w:shd w:val="clear" w:color="auto" w:fill="FFFFFF"/>
        <w:spacing w:before="0" w:beforeAutospacing="0" w:after="188" w:afterAutospacing="0"/>
        <w:rPr>
          <w:rFonts w:asciiTheme="minorHAnsi" w:hAnsiTheme="minorHAnsi"/>
          <w:b/>
          <w:bCs/>
          <w:color w:val="222222"/>
          <w:sz w:val="20"/>
          <w:szCs w:val="20"/>
        </w:rPr>
      </w:pPr>
      <w:r w:rsidRPr="00EC7016">
        <w:rPr>
          <w:rFonts w:asciiTheme="minorHAnsi" w:hAnsiTheme="minorHAnsi"/>
          <w:b/>
          <w:bCs/>
          <w:color w:val="222222"/>
          <w:sz w:val="20"/>
          <w:szCs w:val="20"/>
        </w:rPr>
        <w:t xml:space="preserve">Purpose/use of document </w:t>
      </w:r>
    </w:p>
    <w:p w14:paraId="6573EF02" w14:textId="77777777" w:rsidR="00390EC4" w:rsidRPr="00EC7016" w:rsidRDefault="00390EC4" w:rsidP="00390EC4">
      <w:pPr>
        <w:pStyle w:val="NormalWeb"/>
        <w:shd w:val="clear" w:color="auto" w:fill="FFFFFF"/>
        <w:spacing w:before="0" w:beforeAutospacing="0" w:after="188" w:afterAutospacing="0"/>
        <w:rPr>
          <w:rFonts w:asciiTheme="minorHAnsi" w:hAnsiTheme="minorHAnsi"/>
          <w:color w:val="222222"/>
          <w:sz w:val="20"/>
          <w:szCs w:val="20"/>
        </w:rPr>
      </w:pPr>
      <w:r w:rsidRPr="00C74037">
        <w:rPr>
          <w:rFonts w:asciiTheme="minorHAnsi" w:hAnsiTheme="minorHAnsi"/>
          <w:color w:val="222222"/>
          <w:sz w:val="20"/>
          <w:szCs w:val="20"/>
        </w:rPr>
        <w:t xml:space="preserve">This </w:t>
      </w:r>
      <w:r w:rsidRPr="00375E6D">
        <w:rPr>
          <w:rFonts w:asciiTheme="minorHAnsi" w:hAnsiTheme="minorHAnsi"/>
          <w:color w:val="222222"/>
          <w:sz w:val="20"/>
          <w:szCs w:val="20"/>
        </w:rPr>
        <w:t>document is provided for general information and guidance only</w:t>
      </w:r>
      <w:r w:rsidRPr="00C74037">
        <w:rPr>
          <w:rFonts w:asciiTheme="minorHAnsi" w:hAnsiTheme="minorHAnsi"/>
          <w:color w:val="222222"/>
          <w:sz w:val="20"/>
          <w:szCs w:val="20"/>
        </w:rPr>
        <w:t>.</w:t>
      </w:r>
      <w:r w:rsidRPr="00EC7016">
        <w:rPr>
          <w:rFonts w:asciiTheme="minorHAnsi" w:hAnsiTheme="minorHAnsi"/>
          <w:color w:val="222222"/>
          <w:sz w:val="20"/>
          <w:szCs w:val="20"/>
        </w:rPr>
        <w:t xml:space="preserve"> The State of Victoria does not represent or warrant that the content of this document is accurate, </w:t>
      </w:r>
      <w:proofErr w:type="gramStart"/>
      <w:r w:rsidRPr="00EC7016">
        <w:rPr>
          <w:rFonts w:asciiTheme="minorHAnsi" w:hAnsiTheme="minorHAnsi"/>
          <w:color w:val="222222"/>
          <w:sz w:val="20"/>
          <w:szCs w:val="20"/>
        </w:rPr>
        <w:t>authentic</w:t>
      </w:r>
      <w:proofErr w:type="gramEnd"/>
      <w:r w:rsidRPr="00EC7016">
        <w:rPr>
          <w:rFonts w:asciiTheme="minorHAnsi" w:hAnsiTheme="minorHAnsi"/>
          <w:color w:val="222222"/>
          <w:sz w:val="20"/>
          <w:szCs w:val="20"/>
        </w:rPr>
        <w:t xml:space="preserve"> or complete or that the information contained in this document is suitable for your needs. You must not rely on this document as a statement of government policy, except where clearly stated. You should assess whether the information is accurate, </w:t>
      </w:r>
      <w:proofErr w:type="gramStart"/>
      <w:r w:rsidRPr="00EC7016">
        <w:rPr>
          <w:rFonts w:asciiTheme="minorHAnsi" w:hAnsiTheme="minorHAnsi"/>
          <w:color w:val="222222"/>
          <w:sz w:val="20"/>
          <w:szCs w:val="20"/>
        </w:rPr>
        <w:t>authentic</w:t>
      </w:r>
      <w:proofErr w:type="gramEnd"/>
      <w:r w:rsidRPr="00EC7016">
        <w:rPr>
          <w:rFonts w:asciiTheme="minorHAnsi" w:hAnsiTheme="minorHAnsi"/>
          <w:color w:val="222222"/>
          <w:sz w:val="20"/>
          <w:szCs w:val="20"/>
        </w:rPr>
        <w:t xml:space="preserve"> or complete and where appropriate, seek independent professional advice.</w:t>
      </w:r>
    </w:p>
    <w:p w14:paraId="2BA51AD6" w14:textId="77777777" w:rsidR="00390EC4" w:rsidRPr="00EC7016" w:rsidRDefault="00390EC4" w:rsidP="00390EC4">
      <w:pPr>
        <w:pStyle w:val="NormalWeb"/>
        <w:shd w:val="clear" w:color="auto" w:fill="FFFFFF"/>
        <w:spacing w:before="0" w:beforeAutospacing="0" w:after="188" w:afterAutospacing="0"/>
        <w:rPr>
          <w:rFonts w:asciiTheme="minorHAnsi" w:hAnsiTheme="minorHAnsi"/>
          <w:color w:val="222222"/>
          <w:sz w:val="20"/>
          <w:szCs w:val="20"/>
        </w:rPr>
      </w:pPr>
      <w:r w:rsidRPr="00EC7016">
        <w:rPr>
          <w:rFonts w:asciiTheme="minorHAnsi" w:hAnsiTheme="minorHAnsi"/>
          <w:color w:val="222222"/>
          <w:sz w:val="20"/>
          <w:szCs w:val="20"/>
        </w:rPr>
        <w:t xml:space="preserve">To the extent permitted by law, the State of Victoria excludes liability for any loss, damage, </w:t>
      </w:r>
      <w:proofErr w:type="gramStart"/>
      <w:r w:rsidRPr="00EC7016">
        <w:rPr>
          <w:rFonts w:asciiTheme="minorHAnsi" w:hAnsiTheme="minorHAnsi"/>
          <w:color w:val="222222"/>
          <w:sz w:val="20"/>
          <w:szCs w:val="20"/>
        </w:rPr>
        <w:t>injury</w:t>
      </w:r>
      <w:proofErr w:type="gramEnd"/>
      <w:r w:rsidRPr="00EC7016">
        <w:rPr>
          <w:rFonts w:asciiTheme="minorHAnsi" w:hAnsiTheme="minorHAnsi"/>
          <w:color w:val="222222"/>
          <w:sz w:val="20"/>
          <w:szCs w:val="20"/>
        </w:rPr>
        <w:t xml:space="preserve"> or death caused by use or reliance on this document. The State of Victoria may amend of withdraw material in this document at any time without notice.</w:t>
      </w:r>
    </w:p>
    <w:p w14:paraId="7F1CDE26" w14:textId="11844D84" w:rsidR="00020963" w:rsidRDefault="00390EC4" w:rsidP="004443D1">
      <w:pPr>
        <w:pStyle w:val="NormalWeb"/>
        <w:shd w:val="clear" w:color="auto" w:fill="FFFFFF"/>
        <w:spacing w:before="0" w:beforeAutospacing="0" w:after="188" w:afterAutospacing="0"/>
      </w:pPr>
      <w:r w:rsidRPr="00EC7016">
        <w:rPr>
          <w:rFonts w:asciiTheme="minorHAnsi" w:hAnsiTheme="minorHAnsi"/>
          <w:color w:val="222222"/>
          <w:sz w:val="20"/>
          <w:szCs w:val="20"/>
        </w:rPr>
        <w:t>This document provides links to external websites and other sources. The State of Victoria does not control and accepts no liability for the content of those external websites and other sources</w:t>
      </w:r>
      <w:r>
        <w:rPr>
          <w:rFonts w:asciiTheme="minorHAnsi" w:hAnsiTheme="minorHAnsi"/>
          <w:color w:val="222222"/>
          <w:sz w:val="20"/>
          <w:szCs w:val="20"/>
        </w:rPr>
        <w:t xml:space="preserve"> </w:t>
      </w:r>
      <w:r w:rsidRPr="00EC7016">
        <w:rPr>
          <w:rFonts w:asciiTheme="minorHAnsi" w:hAnsiTheme="minorHAnsi"/>
          <w:color w:val="222222"/>
          <w:sz w:val="20"/>
          <w:szCs w:val="20"/>
        </w:rPr>
        <w:t>or for any loss arising from use or reliance on those external websites and other sources. The State of Victoria does not endorse any external websites and other sources</w:t>
      </w:r>
      <w:r>
        <w:rPr>
          <w:rFonts w:asciiTheme="minorHAnsi" w:hAnsiTheme="minorHAnsi"/>
          <w:color w:val="222222"/>
          <w:sz w:val="20"/>
          <w:szCs w:val="20"/>
        </w:rPr>
        <w:t xml:space="preserve"> </w:t>
      </w:r>
      <w:r w:rsidRPr="00EC7016">
        <w:rPr>
          <w:rFonts w:asciiTheme="minorHAnsi" w:hAnsiTheme="minorHAnsi"/>
          <w:color w:val="222222"/>
          <w:sz w:val="20"/>
          <w:szCs w:val="20"/>
        </w:rPr>
        <w:t xml:space="preserve">and does not warrant that they are accurate, </w:t>
      </w:r>
      <w:proofErr w:type="gramStart"/>
      <w:r w:rsidRPr="00EC7016">
        <w:rPr>
          <w:rFonts w:asciiTheme="minorHAnsi" w:hAnsiTheme="minorHAnsi"/>
          <w:color w:val="222222"/>
          <w:sz w:val="20"/>
          <w:szCs w:val="20"/>
        </w:rPr>
        <w:t>authentic</w:t>
      </w:r>
      <w:proofErr w:type="gramEnd"/>
      <w:r w:rsidRPr="00EC7016">
        <w:rPr>
          <w:rFonts w:asciiTheme="minorHAnsi" w:hAnsiTheme="minorHAnsi"/>
          <w:color w:val="222222"/>
          <w:sz w:val="20"/>
          <w:szCs w:val="20"/>
        </w:rPr>
        <w:t xml:space="preserve"> or complete. Your use of any external websites and other sources</w:t>
      </w:r>
      <w:r>
        <w:rPr>
          <w:rFonts w:asciiTheme="minorHAnsi" w:hAnsiTheme="minorHAnsi"/>
          <w:color w:val="222222"/>
          <w:sz w:val="20"/>
          <w:szCs w:val="20"/>
        </w:rPr>
        <w:t xml:space="preserve"> </w:t>
      </w:r>
      <w:r w:rsidRPr="00EC7016">
        <w:rPr>
          <w:rFonts w:asciiTheme="minorHAnsi" w:hAnsiTheme="minorHAnsi"/>
          <w:color w:val="222222"/>
          <w:sz w:val="20"/>
          <w:szCs w:val="20"/>
        </w:rPr>
        <w:t>is governed by the terms of that external websites and other sources. The provision of links to external websites and other sources</w:t>
      </w:r>
      <w:r>
        <w:rPr>
          <w:rFonts w:asciiTheme="minorHAnsi" w:hAnsiTheme="minorHAnsi"/>
          <w:color w:val="222222"/>
          <w:sz w:val="20"/>
          <w:szCs w:val="20"/>
        </w:rPr>
        <w:t xml:space="preserve"> </w:t>
      </w:r>
      <w:r w:rsidRPr="00EC7016">
        <w:rPr>
          <w:rFonts w:asciiTheme="minorHAnsi" w:hAnsiTheme="minorHAnsi"/>
          <w:color w:val="222222"/>
          <w:sz w:val="20"/>
          <w:szCs w:val="20"/>
        </w:rPr>
        <w:t>does not authorise you to reproduce, adapt, modify, communicate or in any way deal with the material.</w:t>
      </w:r>
    </w:p>
    <w:p w14:paraId="00AB4985" w14:textId="77777777" w:rsidR="0068164E" w:rsidRDefault="0068164E" w:rsidP="003B0646">
      <w:pPr>
        <w:pStyle w:val="Heading1"/>
        <w:sectPr w:rsidR="0068164E" w:rsidSect="00390EC4">
          <w:pgSz w:w="12240" w:h="15840"/>
          <w:pgMar w:top="709" w:right="1440" w:bottom="1440" w:left="1440" w:header="720" w:footer="720" w:gutter="0"/>
          <w:cols w:space="720"/>
          <w:docGrid w:linePitch="360"/>
        </w:sectPr>
      </w:pPr>
    </w:p>
    <w:p w14:paraId="1F182082" w14:textId="0F30E057" w:rsidR="00D32F70" w:rsidRDefault="009B5D80" w:rsidP="003B0646">
      <w:pPr>
        <w:pStyle w:val="Heading1"/>
      </w:pPr>
      <w:bookmarkStart w:id="17" w:name="_Toc55850688"/>
      <w:bookmarkStart w:id="18" w:name="_Toc55854361"/>
      <w:bookmarkStart w:id="19" w:name="_Toc55850504"/>
      <w:bookmarkStart w:id="20" w:name="_Toc55850733"/>
      <w:bookmarkStart w:id="21" w:name="_Toc55854406"/>
      <w:bookmarkStart w:id="22" w:name="_Toc56890063"/>
      <w:bookmarkEnd w:id="17"/>
      <w:bookmarkEnd w:id="18"/>
      <w:bookmarkEnd w:id="19"/>
      <w:bookmarkEnd w:id="20"/>
      <w:bookmarkEnd w:id="21"/>
      <w:r>
        <w:lastRenderedPageBreak/>
        <w:t>A</w:t>
      </w:r>
      <w:r w:rsidR="003B0646">
        <w:t xml:space="preserve">ttachment 1 – </w:t>
      </w:r>
      <w:r w:rsidR="00F64040">
        <w:t xml:space="preserve">public events </w:t>
      </w:r>
      <w:r w:rsidR="00167F16">
        <w:t>attendee limits and density requirements</w:t>
      </w:r>
      <w:bookmarkEnd w:id="22"/>
    </w:p>
    <w:p w14:paraId="0135D879" w14:textId="77777777" w:rsidR="008171B8" w:rsidRDefault="008171B8" w:rsidP="008171B8"/>
    <w:tbl>
      <w:tblPr>
        <w:tblStyle w:val="TableGrid"/>
        <w:tblpPr w:leftFromText="180" w:rightFromText="180" w:vertAnchor="page" w:horzAnchor="margin" w:tblpY="1765"/>
        <w:tblW w:w="5000" w:type="pct"/>
        <w:tblLook w:val="04A0" w:firstRow="1" w:lastRow="0" w:firstColumn="1" w:lastColumn="0" w:noHBand="0" w:noVBand="1"/>
      </w:tblPr>
      <w:tblGrid>
        <w:gridCol w:w="4088"/>
        <w:gridCol w:w="4088"/>
        <w:gridCol w:w="4352"/>
        <w:gridCol w:w="4301"/>
        <w:gridCol w:w="4092"/>
      </w:tblGrid>
      <w:tr w:rsidR="00F615D5" w14:paraId="42922A41" w14:textId="77777777" w:rsidTr="04527453">
        <w:tc>
          <w:tcPr>
            <w:tcW w:w="977" w:type="pct"/>
            <w:shd w:val="clear" w:color="auto" w:fill="002060"/>
          </w:tcPr>
          <w:p w14:paraId="3BDE46BB" w14:textId="78FBB606" w:rsidR="00F615D5" w:rsidRPr="002F2E75" w:rsidRDefault="00F615D5" w:rsidP="00F615D5">
            <w:pPr>
              <w:rPr>
                <w:b/>
                <w:bCs/>
              </w:rPr>
            </w:pPr>
            <w:r>
              <w:rPr>
                <w:b/>
                <w:bCs/>
              </w:rPr>
              <w:t>Venue type</w:t>
            </w:r>
          </w:p>
        </w:tc>
        <w:tc>
          <w:tcPr>
            <w:tcW w:w="977" w:type="pct"/>
            <w:shd w:val="clear" w:color="auto" w:fill="002060"/>
          </w:tcPr>
          <w:p w14:paraId="594C392B" w14:textId="7C12D17D" w:rsidR="00F615D5" w:rsidRPr="000D518C" w:rsidRDefault="00F615D5" w:rsidP="00F615D5">
            <w:pPr>
              <w:rPr>
                <w:b/>
                <w:bCs/>
              </w:rPr>
            </w:pPr>
            <w:r w:rsidRPr="000D518C">
              <w:rPr>
                <w:b/>
                <w:bCs/>
              </w:rPr>
              <w:t>Last Step</w:t>
            </w:r>
          </w:p>
        </w:tc>
        <w:tc>
          <w:tcPr>
            <w:tcW w:w="1040" w:type="pct"/>
            <w:shd w:val="clear" w:color="auto" w:fill="002060"/>
          </w:tcPr>
          <w:p w14:paraId="0A795EA6" w14:textId="77777777" w:rsidR="00F615D5" w:rsidRDefault="00F615D5" w:rsidP="00F615D5">
            <w:pPr>
              <w:rPr>
                <w:b/>
                <w:bCs/>
              </w:rPr>
            </w:pPr>
          </w:p>
          <w:p w14:paraId="6D30AB77" w14:textId="71F15401" w:rsidR="00F615D5" w:rsidRPr="000D518C" w:rsidRDefault="00F615D5" w:rsidP="00F615D5">
            <w:pPr>
              <w:rPr>
                <w:b/>
                <w:bCs/>
              </w:rPr>
            </w:pPr>
            <w:r>
              <w:rPr>
                <w:b/>
                <w:bCs/>
              </w:rPr>
              <w:t>Public event p</w:t>
            </w:r>
            <w:r w:rsidRPr="000D518C">
              <w:rPr>
                <w:b/>
                <w:bCs/>
              </w:rPr>
              <w:t>hase 1</w:t>
            </w:r>
          </w:p>
          <w:p w14:paraId="08A548B6" w14:textId="77777777" w:rsidR="00F615D5" w:rsidRPr="00514AEB" w:rsidRDefault="00F615D5" w:rsidP="00F615D5">
            <w:pPr>
              <w:rPr>
                <w:b/>
                <w:highlight w:val="darkBlue"/>
              </w:rPr>
            </w:pPr>
          </w:p>
        </w:tc>
        <w:tc>
          <w:tcPr>
            <w:tcW w:w="1028" w:type="pct"/>
            <w:shd w:val="clear" w:color="auto" w:fill="002060"/>
          </w:tcPr>
          <w:p w14:paraId="0E55CB7D" w14:textId="77777777" w:rsidR="00400DFB" w:rsidRDefault="00400DFB" w:rsidP="00F615D5">
            <w:pPr>
              <w:rPr>
                <w:b/>
                <w:bCs/>
              </w:rPr>
            </w:pPr>
          </w:p>
          <w:p w14:paraId="30000B66" w14:textId="76073A55" w:rsidR="00F615D5" w:rsidRPr="000D518C" w:rsidRDefault="00AD0420" w:rsidP="00F615D5">
            <w:pPr>
              <w:rPr>
                <w:b/>
                <w:bCs/>
              </w:rPr>
            </w:pPr>
            <w:r>
              <w:rPr>
                <w:b/>
                <w:bCs/>
              </w:rPr>
              <w:t>Public event phase 2</w:t>
            </w:r>
          </w:p>
        </w:tc>
        <w:tc>
          <w:tcPr>
            <w:tcW w:w="978" w:type="pct"/>
            <w:shd w:val="clear" w:color="auto" w:fill="002060"/>
          </w:tcPr>
          <w:p w14:paraId="70031D91" w14:textId="066AA0A3" w:rsidR="00AD0420" w:rsidRPr="000D518C" w:rsidRDefault="00AD0420" w:rsidP="00F615D5">
            <w:pPr>
              <w:rPr>
                <w:b/>
                <w:bCs/>
              </w:rPr>
            </w:pPr>
            <w:r>
              <w:rPr>
                <w:b/>
                <w:bCs/>
              </w:rPr>
              <w:t>Public event phase 3</w:t>
            </w:r>
          </w:p>
        </w:tc>
      </w:tr>
      <w:tr w:rsidR="009D040B" w14:paraId="21586F6D" w14:textId="77777777" w:rsidTr="04527453">
        <w:tc>
          <w:tcPr>
            <w:tcW w:w="977" w:type="pct"/>
            <w:shd w:val="clear" w:color="auto" w:fill="ACCBF9" w:themeFill="background2"/>
          </w:tcPr>
          <w:p w14:paraId="5DB7EF50" w14:textId="77777777" w:rsidR="009D040B" w:rsidRDefault="009D040B" w:rsidP="009D040B">
            <w:pPr>
              <w:rPr>
                <w:b/>
                <w:bCs/>
              </w:rPr>
            </w:pPr>
          </w:p>
          <w:p w14:paraId="3D483DB9" w14:textId="77777777" w:rsidR="009D040B" w:rsidRDefault="009D040B" w:rsidP="009D040B">
            <w:pPr>
              <w:rPr>
                <w:b/>
                <w:bCs/>
              </w:rPr>
            </w:pPr>
          </w:p>
          <w:p w14:paraId="73FA4E8E" w14:textId="77777777" w:rsidR="009D040B" w:rsidRDefault="009D040B" w:rsidP="009D040B">
            <w:pPr>
              <w:rPr>
                <w:b/>
                <w:bCs/>
              </w:rPr>
            </w:pPr>
          </w:p>
          <w:p w14:paraId="0329EF90" w14:textId="7464B955" w:rsidR="009D040B" w:rsidRDefault="009D040B" w:rsidP="009D040B">
            <w:pPr>
              <w:rPr>
                <w:b/>
                <w:bCs/>
              </w:rPr>
            </w:pPr>
            <w:r>
              <w:rPr>
                <w:b/>
                <w:bCs/>
              </w:rPr>
              <w:t>Criteria for moving forward in phases</w:t>
            </w:r>
          </w:p>
        </w:tc>
        <w:tc>
          <w:tcPr>
            <w:tcW w:w="977" w:type="pct"/>
            <w:shd w:val="clear" w:color="auto" w:fill="ACCBF9" w:themeFill="background2"/>
          </w:tcPr>
          <w:p w14:paraId="3BFDD5DB" w14:textId="77777777" w:rsidR="009D040B" w:rsidRDefault="009D040B" w:rsidP="009D040B"/>
          <w:p w14:paraId="0409DCDC" w14:textId="77777777" w:rsidR="009D040B" w:rsidRDefault="009D040B" w:rsidP="009D040B"/>
          <w:p w14:paraId="14021731" w14:textId="099DC136" w:rsidR="009D040B" w:rsidRDefault="009D040B" w:rsidP="009D040B">
            <w:r>
              <w:t>Last Step from 11.59pm on 22 November</w:t>
            </w:r>
          </w:p>
          <w:p w14:paraId="7AD823A0" w14:textId="77777777" w:rsidR="009D040B" w:rsidRDefault="009D040B" w:rsidP="009D040B"/>
        </w:tc>
        <w:tc>
          <w:tcPr>
            <w:tcW w:w="1040" w:type="pct"/>
            <w:shd w:val="clear" w:color="auto" w:fill="ACCBF9" w:themeFill="background2"/>
          </w:tcPr>
          <w:p w14:paraId="2F40641B" w14:textId="77777777" w:rsidR="009D040B" w:rsidRDefault="009D040B" w:rsidP="009D040B"/>
          <w:p w14:paraId="71280B3B" w14:textId="1EC22E23" w:rsidR="009D040B" w:rsidRDefault="009D040B" w:rsidP="009D040B">
            <w:pPr>
              <w:pStyle w:val="xmsonormal"/>
            </w:pPr>
            <w:r>
              <w:t xml:space="preserve"> </w:t>
            </w:r>
            <w:r w:rsidR="4B83A23E" w:rsidRPr="00640070">
              <w:t>G</w:t>
            </w:r>
            <w:r>
              <w:t xml:space="preserve">radual easing of restrictions on a </w:t>
            </w:r>
            <w:proofErr w:type="gramStart"/>
            <w:r>
              <w:t>14 day</w:t>
            </w:r>
            <w:proofErr w:type="gramEnd"/>
            <w:r>
              <w:t xml:space="preserve"> basis subject to public health advice</w:t>
            </w:r>
          </w:p>
          <w:p w14:paraId="4B5A964F" w14:textId="77777777" w:rsidR="009D040B" w:rsidRDefault="009D040B" w:rsidP="009D040B">
            <w:pPr>
              <w:pStyle w:val="xmsonormal"/>
            </w:pPr>
          </w:p>
          <w:p w14:paraId="50DBB9CC" w14:textId="2843C7F4" w:rsidR="009D040B" w:rsidRDefault="009D040B" w:rsidP="009D040B">
            <w:pPr>
              <w:pStyle w:val="xmsonormal"/>
            </w:pPr>
          </w:p>
        </w:tc>
        <w:tc>
          <w:tcPr>
            <w:tcW w:w="1028" w:type="pct"/>
            <w:shd w:val="clear" w:color="auto" w:fill="ACCBF9" w:themeFill="background2"/>
          </w:tcPr>
          <w:p w14:paraId="2EE646CB" w14:textId="77777777" w:rsidR="009D040B" w:rsidRDefault="009D040B" w:rsidP="009D040B"/>
          <w:p w14:paraId="2673E1A4" w14:textId="53369D1B" w:rsidR="009D040B" w:rsidRDefault="009D040B" w:rsidP="009D040B">
            <w:r>
              <w:t xml:space="preserve">Gradual easing of restrictions on a </w:t>
            </w:r>
            <w:proofErr w:type="gramStart"/>
            <w:r>
              <w:t>14 day</w:t>
            </w:r>
            <w:proofErr w:type="gramEnd"/>
            <w:r>
              <w:t xml:space="preserve"> basis subject to public health advice </w:t>
            </w:r>
          </w:p>
        </w:tc>
        <w:tc>
          <w:tcPr>
            <w:tcW w:w="978" w:type="pct"/>
            <w:shd w:val="clear" w:color="auto" w:fill="ACCBF9" w:themeFill="background2"/>
          </w:tcPr>
          <w:p w14:paraId="7135F9F6" w14:textId="77777777" w:rsidR="009D040B" w:rsidRDefault="009D040B" w:rsidP="009D040B"/>
          <w:p w14:paraId="3EC33473" w14:textId="77777777" w:rsidR="009D040B" w:rsidRDefault="009D040B" w:rsidP="009D040B">
            <w:pPr>
              <w:rPr>
                <w:lang w:val="en-AU"/>
              </w:rPr>
            </w:pPr>
            <w:r>
              <w:t xml:space="preserve">Gradual easing of restrictions on a </w:t>
            </w:r>
            <w:proofErr w:type="gramStart"/>
            <w:r>
              <w:t>14 day</w:t>
            </w:r>
            <w:proofErr w:type="gramEnd"/>
            <w:r>
              <w:t xml:space="preserve"> basis subject to public health advice</w:t>
            </w:r>
            <w:r>
              <w:rPr>
                <w:b/>
                <w:bCs/>
              </w:rPr>
              <w:t xml:space="preserve"> </w:t>
            </w:r>
          </w:p>
          <w:p w14:paraId="46A41F7A" w14:textId="77777777" w:rsidR="009D040B" w:rsidRDefault="009D040B" w:rsidP="009D040B"/>
        </w:tc>
      </w:tr>
      <w:tr w:rsidR="00337C9B" w14:paraId="22FC8768" w14:textId="77777777" w:rsidTr="04527453">
        <w:tc>
          <w:tcPr>
            <w:tcW w:w="977" w:type="pct"/>
          </w:tcPr>
          <w:p w14:paraId="48F0359B" w14:textId="77777777" w:rsidR="00337C9B" w:rsidRDefault="00337C9B" w:rsidP="006F0E73">
            <w:pPr>
              <w:rPr>
                <w:b/>
                <w:bCs/>
              </w:rPr>
            </w:pPr>
            <w:r>
              <w:rPr>
                <w:b/>
                <w:bCs/>
              </w:rPr>
              <w:t>Venue re</w:t>
            </w:r>
            <w:r w:rsidR="002F2159">
              <w:rPr>
                <w:b/>
                <w:bCs/>
              </w:rPr>
              <w:t>quirements</w:t>
            </w:r>
          </w:p>
          <w:p w14:paraId="77E36FDB" w14:textId="77777777" w:rsidR="002F2159" w:rsidRPr="002F2159" w:rsidRDefault="002F2159" w:rsidP="006F0E73"/>
          <w:p w14:paraId="20240393" w14:textId="77777777" w:rsidR="002F2159" w:rsidRPr="002F2159" w:rsidRDefault="002F2159" w:rsidP="006F0E73"/>
          <w:p w14:paraId="724A1520" w14:textId="6B470F54" w:rsidR="002F2159" w:rsidRDefault="002F2159" w:rsidP="006F0E73">
            <w:pPr>
              <w:rPr>
                <w:b/>
                <w:bCs/>
              </w:rPr>
            </w:pPr>
          </w:p>
        </w:tc>
        <w:tc>
          <w:tcPr>
            <w:tcW w:w="977" w:type="pct"/>
          </w:tcPr>
          <w:p w14:paraId="6918FFD6" w14:textId="0AD9FB46" w:rsidR="003C130B" w:rsidRDefault="003C130B" w:rsidP="000B7604">
            <w:pPr>
              <w:rPr>
                <w:u w:val="single"/>
              </w:rPr>
            </w:pPr>
            <w:r w:rsidRPr="003C130B">
              <w:rPr>
                <w:u w:val="single"/>
              </w:rPr>
              <w:t>Outdoor venues</w:t>
            </w:r>
          </w:p>
          <w:p w14:paraId="67896898" w14:textId="77777777" w:rsidR="00FA08B7" w:rsidRPr="003C130B" w:rsidRDefault="00FA08B7" w:rsidP="000B7604">
            <w:pPr>
              <w:rPr>
                <w:u w:val="single"/>
              </w:rPr>
            </w:pPr>
          </w:p>
          <w:p w14:paraId="42009737" w14:textId="0D5412F9" w:rsidR="000B7604" w:rsidRDefault="000B7604" w:rsidP="000B7604">
            <w:r w:rsidRPr="00442B4A">
              <w:t xml:space="preserve">25% of </w:t>
            </w:r>
            <w:r>
              <w:t>the venue’s</w:t>
            </w:r>
            <w:r w:rsidRPr="00442B4A">
              <w:t xml:space="preserve"> </w:t>
            </w:r>
            <w:r>
              <w:t xml:space="preserve">seating </w:t>
            </w:r>
            <w:r w:rsidRPr="00442B4A">
              <w:t>capacity</w:t>
            </w:r>
            <w:r>
              <w:t>, up</w:t>
            </w:r>
            <w:r w:rsidRPr="00442B4A">
              <w:t xml:space="preserve"> to a maximum of </w:t>
            </w:r>
            <w:r>
              <w:t>500</w:t>
            </w:r>
            <w:r w:rsidRPr="00442B4A">
              <w:t xml:space="preserve"> people</w:t>
            </w:r>
            <w:r>
              <w:t xml:space="preserve"> seated</w:t>
            </w:r>
            <w:r w:rsidRPr="00442B4A">
              <w:t>.</w:t>
            </w:r>
          </w:p>
          <w:p w14:paraId="33E02987" w14:textId="7F1B96F8" w:rsidR="00D342A4" w:rsidRDefault="00D342A4" w:rsidP="002F2159"/>
          <w:p w14:paraId="607BAD51" w14:textId="1D7E89F4" w:rsidR="003C130B" w:rsidRDefault="003C130B" w:rsidP="002F2159">
            <w:pPr>
              <w:rPr>
                <w:u w:val="single"/>
              </w:rPr>
            </w:pPr>
            <w:r w:rsidRPr="003C130B">
              <w:rPr>
                <w:u w:val="single"/>
              </w:rPr>
              <w:t>Indoor venues</w:t>
            </w:r>
          </w:p>
          <w:p w14:paraId="1A7F1D5A" w14:textId="77777777" w:rsidR="00FA08B7" w:rsidRPr="003C130B" w:rsidRDefault="00FA08B7" w:rsidP="002F2159">
            <w:pPr>
              <w:rPr>
                <w:u w:val="single"/>
              </w:rPr>
            </w:pPr>
          </w:p>
          <w:p w14:paraId="416E160B" w14:textId="7791C868" w:rsidR="003C130B" w:rsidRDefault="003C130B" w:rsidP="003C130B">
            <w:r w:rsidRPr="00442B4A">
              <w:t xml:space="preserve">25% of </w:t>
            </w:r>
            <w:r>
              <w:t>the venue’s</w:t>
            </w:r>
            <w:r w:rsidRPr="00442B4A">
              <w:t xml:space="preserve"> </w:t>
            </w:r>
            <w:r>
              <w:t xml:space="preserve">seating </w:t>
            </w:r>
            <w:r w:rsidRPr="00442B4A">
              <w:t>capacity</w:t>
            </w:r>
            <w:r>
              <w:t>, up</w:t>
            </w:r>
            <w:r w:rsidRPr="00442B4A">
              <w:t xml:space="preserve"> to a maximum of </w:t>
            </w:r>
            <w:r>
              <w:t>250</w:t>
            </w:r>
            <w:r w:rsidRPr="00442B4A">
              <w:t xml:space="preserve"> people</w:t>
            </w:r>
            <w:r>
              <w:t xml:space="preserve"> seated</w:t>
            </w:r>
            <w:r w:rsidRPr="00442B4A">
              <w:t>.</w:t>
            </w:r>
          </w:p>
          <w:p w14:paraId="4B5342F6" w14:textId="525FE7BB" w:rsidR="003C130B" w:rsidRDefault="003C130B" w:rsidP="002F2159"/>
          <w:p w14:paraId="4449DA0F" w14:textId="77777777" w:rsidR="006C7EB5" w:rsidRDefault="006C7EB5" w:rsidP="002F2159"/>
          <w:p w14:paraId="717A56E1" w14:textId="77777777" w:rsidR="00B2053B" w:rsidRDefault="00B2053B" w:rsidP="00B2053B">
            <w:r>
              <w:t>Density quotient of one person per four square metres applies to non-fixed seated areas – e.g. grassed areas.</w:t>
            </w:r>
          </w:p>
          <w:p w14:paraId="374CAE82" w14:textId="603F4538" w:rsidR="00355B32" w:rsidRDefault="00355B32" w:rsidP="002F2159"/>
          <w:p w14:paraId="764F5207" w14:textId="77777777" w:rsidR="006C7EB5" w:rsidRDefault="006C7EB5" w:rsidP="002F2159"/>
          <w:p w14:paraId="1ABB0C80" w14:textId="62B04DD3" w:rsidR="00355B32" w:rsidRDefault="00206430" w:rsidP="002F2159">
            <w:r>
              <w:t>Allocated s</w:t>
            </w:r>
            <w:r w:rsidR="00DD79E3">
              <w:t xml:space="preserve">eated events only. </w:t>
            </w:r>
            <w:r w:rsidR="00355B32">
              <w:t>Free-standing events not permitted.</w:t>
            </w:r>
          </w:p>
          <w:p w14:paraId="1F197406" w14:textId="478CE04C" w:rsidR="00337C9B" w:rsidRDefault="00337C9B" w:rsidP="002F2159"/>
        </w:tc>
        <w:tc>
          <w:tcPr>
            <w:tcW w:w="1040" w:type="pct"/>
          </w:tcPr>
          <w:p w14:paraId="5D0E2D96" w14:textId="0EAE3A14" w:rsidR="000B7604" w:rsidRDefault="000B7604" w:rsidP="000B7604">
            <w:r w:rsidRPr="00442B4A">
              <w:t>5</w:t>
            </w:r>
            <w:r>
              <w:t>0</w:t>
            </w:r>
            <w:r w:rsidRPr="00442B4A">
              <w:t xml:space="preserve">% of </w:t>
            </w:r>
            <w:r>
              <w:t>the venue’s</w:t>
            </w:r>
            <w:r w:rsidRPr="00442B4A">
              <w:t xml:space="preserve"> </w:t>
            </w:r>
            <w:r>
              <w:t xml:space="preserve">seating </w:t>
            </w:r>
            <w:r w:rsidRPr="00442B4A">
              <w:t>capacity</w:t>
            </w:r>
            <w:r>
              <w:t>, up</w:t>
            </w:r>
            <w:r w:rsidRPr="00442B4A">
              <w:t xml:space="preserve"> to a maximum of </w:t>
            </w:r>
            <w:r>
              <w:t>5</w:t>
            </w:r>
            <w:r w:rsidR="001E37AC">
              <w:t>,</w:t>
            </w:r>
            <w:r>
              <w:t>000</w:t>
            </w:r>
            <w:r w:rsidRPr="00442B4A">
              <w:t xml:space="preserve"> people</w:t>
            </w:r>
            <w:r>
              <w:t xml:space="preserve"> seated</w:t>
            </w:r>
            <w:r w:rsidRPr="00442B4A">
              <w:t>.</w:t>
            </w:r>
          </w:p>
          <w:p w14:paraId="03F7B3C7" w14:textId="0B12F3B9" w:rsidR="000B7604" w:rsidRDefault="000B7604" w:rsidP="000B7604"/>
          <w:p w14:paraId="711CA6DE" w14:textId="77777777" w:rsidR="000427C6" w:rsidRDefault="000427C6" w:rsidP="000B7604"/>
          <w:p w14:paraId="13E5F85B" w14:textId="77777777" w:rsidR="00720985" w:rsidRDefault="00720985" w:rsidP="000B7604"/>
          <w:p w14:paraId="50B89C6E" w14:textId="42893B04" w:rsidR="000B7604" w:rsidRDefault="000B7604" w:rsidP="000B7604">
            <w:r>
              <w:t xml:space="preserve">Density quotient of one person per four square metres applies to </w:t>
            </w:r>
            <w:r w:rsidR="00224630">
              <w:t>non-fixed</w:t>
            </w:r>
            <w:r w:rsidR="00B2053B">
              <w:t xml:space="preserve"> seated </w:t>
            </w:r>
            <w:r>
              <w:t>areas</w:t>
            </w:r>
            <w:r w:rsidR="00B2053B">
              <w:t xml:space="preserve"> – e.g. grassed areas</w:t>
            </w:r>
            <w:r>
              <w:t>.</w:t>
            </w:r>
          </w:p>
          <w:p w14:paraId="5555F835" w14:textId="733A885C" w:rsidR="000B7604" w:rsidRDefault="000B7604" w:rsidP="000B7604"/>
          <w:p w14:paraId="278E190D" w14:textId="77777777" w:rsidR="000427C6" w:rsidRDefault="000427C6" w:rsidP="000B7604"/>
          <w:p w14:paraId="5E1FF7B2" w14:textId="08059619" w:rsidR="000B7604" w:rsidRDefault="001340AA" w:rsidP="000B7604">
            <w:r>
              <w:t xml:space="preserve">Allocated seated events only. </w:t>
            </w:r>
            <w:r w:rsidR="000B7604">
              <w:t>Free-standing events not permitted.</w:t>
            </w:r>
          </w:p>
          <w:p w14:paraId="2E84C659" w14:textId="77777777" w:rsidR="00337C9B" w:rsidRDefault="00337C9B" w:rsidP="006F0E73"/>
        </w:tc>
        <w:tc>
          <w:tcPr>
            <w:tcW w:w="1028" w:type="pct"/>
          </w:tcPr>
          <w:p w14:paraId="10ECCCE0" w14:textId="0540744E" w:rsidR="000B7604" w:rsidRDefault="000B7604" w:rsidP="000B7604">
            <w:r w:rsidRPr="00442B4A">
              <w:t>5</w:t>
            </w:r>
            <w:r>
              <w:t>0</w:t>
            </w:r>
            <w:r w:rsidRPr="00442B4A">
              <w:t xml:space="preserve">% of </w:t>
            </w:r>
            <w:r>
              <w:t>the venue’s</w:t>
            </w:r>
            <w:r w:rsidRPr="00442B4A">
              <w:t xml:space="preserve"> </w:t>
            </w:r>
            <w:r>
              <w:t xml:space="preserve">seating </w:t>
            </w:r>
            <w:r w:rsidRPr="00442B4A">
              <w:t>capacity</w:t>
            </w:r>
            <w:r>
              <w:t>, up</w:t>
            </w:r>
            <w:r w:rsidRPr="00442B4A">
              <w:t xml:space="preserve"> to a maximum of </w:t>
            </w:r>
            <w:r>
              <w:t>25,000</w:t>
            </w:r>
            <w:r w:rsidRPr="00442B4A">
              <w:t xml:space="preserve"> people</w:t>
            </w:r>
            <w:r>
              <w:t xml:space="preserve"> seated</w:t>
            </w:r>
            <w:r w:rsidRPr="00442B4A">
              <w:t>.</w:t>
            </w:r>
          </w:p>
          <w:p w14:paraId="677C5A2E" w14:textId="27D4B798" w:rsidR="000B7604" w:rsidRDefault="000B7604" w:rsidP="000B7604"/>
          <w:p w14:paraId="4DD33BC9" w14:textId="77777777" w:rsidR="00720985" w:rsidRDefault="00720985" w:rsidP="000B7604"/>
          <w:p w14:paraId="26940E93" w14:textId="77777777" w:rsidR="006C7EB5" w:rsidRDefault="006C7EB5" w:rsidP="000B7604"/>
          <w:p w14:paraId="2A100FF4" w14:textId="77777777" w:rsidR="00B2053B" w:rsidRDefault="00B2053B" w:rsidP="00B2053B">
            <w:r>
              <w:t>Density quotient of one person per four square metres applies to non-fixed seated areas – e.g. grassed areas.</w:t>
            </w:r>
          </w:p>
          <w:p w14:paraId="1828B9C6" w14:textId="18FFD467" w:rsidR="000B7604" w:rsidRDefault="000B7604" w:rsidP="000B7604"/>
          <w:p w14:paraId="29843355" w14:textId="77777777" w:rsidR="006C7EB5" w:rsidRDefault="006C7EB5" w:rsidP="000B7604"/>
          <w:p w14:paraId="6D6B8DCF" w14:textId="3A27ED17" w:rsidR="000B7604" w:rsidRDefault="001340AA" w:rsidP="000B7604">
            <w:r>
              <w:t xml:space="preserve">Allocated seated events only. </w:t>
            </w:r>
            <w:r w:rsidR="000B7604">
              <w:t>Free-standing events not permitted.</w:t>
            </w:r>
          </w:p>
          <w:p w14:paraId="36BA18B4" w14:textId="77777777" w:rsidR="00337C9B" w:rsidRDefault="00337C9B" w:rsidP="006F0E73"/>
        </w:tc>
        <w:tc>
          <w:tcPr>
            <w:tcW w:w="978" w:type="pct"/>
          </w:tcPr>
          <w:p w14:paraId="7C10A78B" w14:textId="4D9057CC" w:rsidR="000B7604" w:rsidRDefault="000B7604" w:rsidP="000B7604">
            <w:r>
              <w:t>Gradual return of u</w:t>
            </w:r>
            <w:r w:rsidRPr="00F74A03">
              <w:t xml:space="preserve">p to 100% </w:t>
            </w:r>
            <w:r>
              <w:t>of the venue’s seated</w:t>
            </w:r>
            <w:r w:rsidRPr="00F74A03">
              <w:t xml:space="preserve"> capacity</w:t>
            </w:r>
            <w:r w:rsidR="00A97176">
              <w:t>.</w:t>
            </w:r>
          </w:p>
          <w:p w14:paraId="25F88685" w14:textId="4FB21B65" w:rsidR="000B7604" w:rsidRDefault="000B7604" w:rsidP="000B7604"/>
          <w:p w14:paraId="6B13CAD6" w14:textId="77777777" w:rsidR="00720985" w:rsidRDefault="00720985" w:rsidP="000B7604"/>
          <w:p w14:paraId="7ED1D185" w14:textId="77777777" w:rsidR="006C7EB5" w:rsidRDefault="006C7EB5" w:rsidP="000B7604"/>
          <w:p w14:paraId="1C527919" w14:textId="0B336402" w:rsidR="00337C9B" w:rsidRDefault="000B7604" w:rsidP="000B7604">
            <w:r w:rsidRPr="008902C3">
              <w:t>Gradual return of </w:t>
            </w:r>
            <w:r w:rsidRPr="008902C3">
              <w:br/>
              <w:t>free-standing events</w:t>
            </w:r>
            <w:r w:rsidR="00A97176">
              <w:t>.</w:t>
            </w:r>
          </w:p>
        </w:tc>
      </w:tr>
      <w:tr w:rsidR="00F1189F" w14:paraId="6DF7AD47" w14:textId="77777777" w:rsidTr="04527453">
        <w:tc>
          <w:tcPr>
            <w:tcW w:w="977" w:type="pct"/>
          </w:tcPr>
          <w:p w14:paraId="4FCFE627" w14:textId="77777777" w:rsidR="00F1189F" w:rsidRDefault="00F1189F" w:rsidP="00743DC2">
            <w:pPr>
              <w:rPr>
                <w:b/>
                <w:bCs/>
              </w:rPr>
            </w:pPr>
          </w:p>
          <w:p w14:paraId="1059BCE4" w14:textId="75BD495F" w:rsidR="00F1189F" w:rsidRDefault="00F1189F" w:rsidP="00743DC2">
            <w:pPr>
              <w:rPr>
                <w:b/>
                <w:bCs/>
              </w:rPr>
            </w:pPr>
            <w:r w:rsidRPr="004844DC">
              <w:rPr>
                <w:b/>
                <w:bCs/>
              </w:rPr>
              <w:t xml:space="preserve">Requirements from </w:t>
            </w:r>
            <w:r w:rsidRPr="6667F2C5">
              <w:rPr>
                <w:b/>
                <w:bCs/>
              </w:rPr>
              <w:t xml:space="preserve">public </w:t>
            </w:r>
            <w:r>
              <w:rPr>
                <w:b/>
                <w:bCs/>
              </w:rPr>
              <w:t>e</w:t>
            </w:r>
            <w:r w:rsidRPr="004844DC">
              <w:rPr>
                <w:b/>
                <w:bCs/>
              </w:rPr>
              <w:t xml:space="preserve">vent </w:t>
            </w:r>
            <w:r>
              <w:rPr>
                <w:b/>
                <w:bCs/>
              </w:rPr>
              <w:t>o</w:t>
            </w:r>
            <w:r w:rsidRPr="004844DC">
              <w:rPr>
                <w:b/>
                <w:bCs/>
              </w:rPr>
              <w:t>rganisers</w:t>
            </w:r>
          </w:p>
        </w:tc>
        <w:tc>
          <w:tcPr>
            <w:tcW w:w="4023" w:type="pct"/>
            <w:gridSpan w:val="4"/>
          </w:tcPr>
          <w:p w14:paraId="3DB7239F" w14:textId="77777777" w:rsidR="00F1189F" w:rsidRDefault="00F1189F" w:rsidP="00743DC2"/>
          <w:p w14:paraId="35DE6547" w14:textId="1995B2A8" w:rsidR="00F1189F" w:rsidRDefault="00F1189F" w:rsidP="00743DC2">
            <w:proofErr w:type="spellStart"/>
            <w:r w:rsidRPr="00F72C26">
              <w:t>COVIDSafe</w:t>
            </w:r>
            <w:proofErr w:type="spellEnd"/>
            <w:r w:rsidRPr="00F72C26">
              <w:t xml:space="preserve"> </w:t>
            </w:r>
            <w:r>
              <w:t xml:space="preserve">Event </w:t>
            </w:r>
            <w:r w:rsidRPr="00F72C26">
              <w:t xml:space="preserve">Plan submitted for review and </w:t>
            </w:r>
            <w:r>
              <w:t>approval</w:t>
            </w:r>
            <w:r w:rsidRPr="00F72C26">
              <w:t xml:space="preserve"> </w:t>
            </w:r>
            <w:r>
              <w:t>for Tier 1 and Tier 2 events</w:t>
            </w:r>
          </w:p>
          <w:p w14:paraId="1EF389E9" w14:textId="77777777" w:rsidR="00FA08B7" w:rsidRDefault="00FA08B7" w:rsidP="00743DC2"/>
          <w:p w14:paraId="2FE01874" w14:textId="01C17260" w:rsidR="00F1189F" w:rsidRDefault="00F1189F" w:rsidP="00743DC2">
            <w:proofErr w:type="spellStart"/>
            <w:r w:rsidRPr="00F72C26">
              <w:t>COVIDSafe</w:t>
            </w:r>
            <w:proofErr w:type="spellEnd"/>
            <w:r w:rsidRPr="00F72C26">
              <w:t xml:space="preserve"> Event Checklist </w:t>
            </w:r>
            <w:r w:rsidR="00585580">
              <w:t>uploaded</w:t>
            </w:r>
            <w:r>
              <w:t xml:space="preserve"> and published online</w:t>
            </w:r>
            <w:r w:rsidRPr="00F72C26">
              <w:t xml:space="preserve"> for </w:t>
            </w:r>
            <w:r>
              <w:t>Tier 3 events</w:t>
            </w:r>
          </w:p>
          <w:p w14:paraId="16B662C4" w14:textId="77777777" w:rsidR="00F1189F" w:rsidRDefault="00F1189F" w:rsidP="00743DC2"/>
        </w:tc>
      </w:tr>
    </w:tbl>
    <w:p w14:paraId="6362FD4A" w14:textId="5F18F7D1" w:rsidR="00722CAD" w:rsidRPr="00F64040" w:rsidRDefault="006A5E21">
      <w:pPr>
        <w:rPr>
          <w:b/>
          <w:bCs/>
        </w:rPr>
        <w:sectPr w:rsidR="00722CAD" w:rsidRPr="00F64040" w:rsidSect="006F0E73">
          <w:pgSz w:w="23811" w:h="16838" w:orient="landscape" w:code="8"/>
          <w:pgMar w:top="709" w:right="1440" w:bottom="1440" w:left="1440" w:header="720" w:footer="720" w:gutter="0"/>
          <w:cols w:space="720"/>
          <w:docGrid w:linePitch="360"/>
        </w:sectPr>
      </w:pPr>
      <w:r>
        <w:rPr>
          <w:b/>
          <w:bCs/>
        </w:rPr>
        <w:br/>
      </w:r>
      <w:r w:rsidR="4C626359" w:rsidRPr="00F64040">
        <w:rPr>
          <w:b/>
          <w:bCs/>
        </w:rPr>
        <w:t>Note – li</w:t>
      </w:r>
      <w:r w:rsidR="00A04BF0">
        <w:rPr>
          <w:b/>
          <w:bCs/>
        </w:rPr>
        <w:t>m</w:t>
      </w:r>
      <w:r w:rsidR="4C626359" w:rsidRPr="00F64040">
        <w:rPr>
          <w:b/>
          <w:bCs/>
        </w:rPr>
        <w:t>its on attendee</w:t>
      </w:r>
      <w:r w:rsidR="005832A5" w:rsidRPr="00F64040">
        <w:rPr>
          <w:b/>
          <w:bCs/>
        </w:rPr>
        <w:t xml:space="preserve"> numbers</w:t>
      </w:r>
      <w:r w:rsidR="4C626359" w:rsidRPr="00F64040">
        <w:rPr>
          <w:b/>
          <w:bCs/>
        </w:rPr>
        <w:t xml:space="preserve"> at public events </w:t>
      </w:r>
      <w:r w:rsidR="00462B7B" w:rsidRPr="00F64040">
        <w:rPr>
          <w:b/>
          <w:bCs/>
        </w:rPr>
        <w:t xml:space="preserve">apply to each day of the event, </w:t>
      </w:r>
      <w:r w:rsidR="00790159" w:rsidRPr="00F64040">
        <w:rPr>
          <w:b/>
          <w:bCs/>
        </w:rPr>
        <w:t>include children</w:t>
      </w:r>
      <w:r w:rsidR="00A52A1D" w:rsidRPr="00F64040">
        <w:rPr>
          <w:b/>
          <w:bCs/>
        </w:rPr>
        <w:t xml:space="preserve"> older than 12 months</w:t>
      </w:r>
      <w:r w:rsidR="00C75A58" w:rsidRPr="00F64040">
        <w:rPr>
          <w:b/>
          <w:bCs/>
        </w:rPr>
        <w:t>,</w:t>
      </w:r>
      <w:r w:rsidR="00790159" w:rsidRPr="00F64040">
        <w:rPr>
          <w:b/>
          <w:bCs/>
        </w:rPr>
        <w:t xml:space="preserve"> but </w:t>
      </w:r>
      <w:r w:rsidR="4C626359" w:rsidRPr="00F64040">
        <w:rPr>
          <w:b/>
          <w:bCs/>
        </w:rPr>
        <w:t>do not include the staff required to run the e</w:t>
      </w:r>
      <w:r w:rsidR="00DF1525" w:rsidRPr="00F64040">
        <w:rPr>
          <w:b/>
          <w:bCs/>
        </w:rPr>
        <w:t>ven</w:t>
      </w:r>
      <w:r w:rsidR="00A56632">
        <w:rPr>
          <w:b/>
          <w:bCs/>
        </w:rPr>
        <w:t>t</w:t>
      </w:r>
    </w:p>
    <w:p w14:paraId="2F02D8AD" w14:textId="77777777" w:rsidR="00AF7198" w:rsidRPr="000451C8" w:rsidRDefault="00AF7198" w:rsidP="00FA08B7">
      <w:pPr>
        <w:pStyle w:val="Heading1"/>
        <w:numPr>
          <w:ilvl w:val="0"/>
          <w:numId w:val="0"/>
        </w:numPr>
      </w:pPr>
    </w:p>
    <w:sectPr w:rsidR="00AF7198" w:rsidRPr="000451C8" w:rsidSect="00722CAD">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24560" w14:textId="77777777" w:rsidR="00A20FF4" w:rsidRDefault="00A20FF4" w:rsidP="003510E5">
      <w:pPr>
        <w:spacing w:after="0" w:line="240" w:lineRule="auto"/>
      </w:pPr>
      <w:r>
        <w:separator/>
      </w:r>
    </w:p>
  </w:endnote>
  <w:endnote w:type="continuationSeparator" w:id="0">
    <w:p w14:paraId="1970542E" w14:textId="77777777" w:rsidR="00A20FF4" w:rsidRDefault="00A20FF4" w:rsidP="003510E5">
      <w:pPr>
        <w:spacing w:after="0" w:line="240" w:lineRule="auto"/>
      </w:pPr>
      <w:r>
        <w:continuationSeparator/>
      </w:r>
    </w:p>
  </w:endnote>
  <w:endnote w:type="continuationNotice" w:id="1">
    <w:p w14:paraId="6FF1ECD6" w14:textId="77777777" w:rsidR="00A20FF4" w:rsidRDefault="00A20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00BDA" w14:textId="77777777" w:rsidR="00FC3F0A" w:rsidRDefault="00FC3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FD975" w14:textId="44DB4FE8" w:rsidR="00FC3F0A" w:rsidRDefault="00FC3F0A">
    <w:pPr>
      <w:pStyle w:val="Footer"/>
    </w:pPr>
    <w:r>
      <w:rPr>
        <w:noProof/>
      </w:rPr>
      <mc:AlternateContent>
        <mc:Choice Requires="wps">
          <w:drawing>
            <wp:anchor distT="0" distB="0" distL="114300" distR="114300" simplePos="0" relativeHeight="251659264" behindDoc="0" locked="0" layoutInCell="0" allowOverlap="1" wp14:anchorId="2C956188" wp14:editId="5F2FDA33">
              <wp:simplePos x="0" y="0"/>
              <wp:positionH relativeFrom="page">
                <wp:align>left</wp:align>
              </wp:positionH>
              <wp:positionV relativeFrom="page">
                <wp:align>bottom</wp:align>
              </wp:positionV>
              <wp:extent cx="7772400" cy="266700"/>
              <wp:effectExtent l="0" t="0" r="0" b="0"/>
              <wp:wrapNone/>
              <wp:docPr id="13" name="MSIPCMcddb42199d2f1bfccbbb3ccc"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73FD1" w14:textId="3D4A119A" w:rsidR="00FC3F0A" w:rsidRPr="00FC3F0A" w:rsidRDefault="00FC3F0A" w:rsidP="00FC3F0A">
                          <w:pPr>
                            <w:spacing w:after="0"/>
                            <w:rPr>
                              <w:rFonts w:ascii="Calibri" w:hAnsi="Calibri" w:cs="Calibri"/>
                              <w:color w:val="000000"/>
                            </w:rPr>
                          </w:pPr>
                          <w:r w:rsidRPr="00FC3F0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956188" id="_x0000_t202" coordsize="21600,21600" o:spt="202" path="m,l,21600r21600,l21600,xe">
              <v:stroke joinstyle="miter"/>
              <v:path gradientshapeok="t" o:connecttype="rect"/>
            </v:shapetype>
            <v:shape id="MSIPCMcddb42199d2f1bfccbbb3ccc" o:spid="_x0000_s1059" type="#_x0000_t202" alt="{&quot;HashCode&quot;:-1267603503,&quot;Height&quot;:9999999.0,&quot;Width&quot;:9999999.0,&quot;Placement&quot;:&quot;Footer&quot;,&quot;Index&quot;:&quot;Primary&quot;,&quot;Section&quot;:1,&quot;Top&quot;:0.0,&quot;Left&quot;:0.0}" style="position:absolute;margin-left:0;margin-top:0;width:612pt;height:21pt;z-index:25165926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UFVVyrACAABRBQAADgAAAAAA&#10;AAAAAAAAAAAuAgAAZHJzL2Uyb0RvYy54bWxQSwECLQAUAAYACAAAACEAWyLFIdsAAAAFAQAADwAA&#10;AAAAAAAAAAAAAAAKBQAAZHJzL2Rvd25yZXYueG1sUEsFBgAAAAAEAAQA8wAAABIGAAAAAA==&#10;" o:allowincell="f" filled="f" stroked="f" strokeweight=".5pt">
              <v:fill o:detectmouseclick="t"/>
              <v:textbox inset="20pt,0,,0">
                <w:txbxContent>
                  <w:p w14:paraId="60D73FD1" w14:textId="3D4A119A" w:rsidR="00FC3F0A" w:rsidRPr="00FC3F0A" w:rsidRDefault="00FC3F0A" w:rsidP="00FC3F0A">
                    <w:pPr>
                      <w:spacing w:after="0"/>
                      <w:rPr>
                        <w:rFonts w:ascii="Calibri" w:hAnsi="Calibri" w:cs="Calibri"/>
                        <w:color w:val="000000"/>
                      </w:rPr>
                    </w:pPr>
                    <w:r w:rsidRPr="00FC3F0A">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E3984" w14:textId="77777777" w:rsidR="00FC3F0A" w:rsidRDefault="00FC3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64C05" w14:textId="77777777" w:rsidR="00A20FF4" w:rsidRDefault="00A20FF4" w:rsidP="003510E5">
      <w:pPr>
        <w:spacing w:after="0" w:line="240" w:lineRule="auto"/>
      </w:pPr>
      <w:r>
        <w:separator/>
      </w:r>
    </w:p>
  </w:footnote>
  <w:footnote w:type="continuationSeparator" w:id="0">
    <w:p w14:paraId="19494D19" w14:textId="77777777" w:rsidR="00A20FF4" w:rsidRDefault="00A20FF4" w:rsidP="003510E5">
      <w:pPr>
        <w:spacing w:after="0" w:line="240" w:lineRule="auto"/>
      </w:pPr>
      <w:r>
        <w:continuationSeparator/>
      </w:r>
    </w:p>
  </w:footnote>
  <w:footnote w:type="continuationNotice" w:id="1">
    <w:p w14:paraId="506A90B6" w14:textId="77777777" w:rsidR="00A20FF4" w:rsidRDefault="00A20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54969" w14:textId="77777777" w:rsidR="00FC3F0A" w:rsidRDefault="00FC3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5EA22" w14:textId="77777777" w:rsidR="00FC3F0A" w:rsidRDefault="00FC3F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49E36" w14:textId="77777777" w:rsidR="00FC3F0A" w:rsidRDefault="00FC3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5ED9"/>
    <w:multiLevelType w:val="hybridMultilevel"/>
    <w:tmpl w:val="FE5CB3F2"/>
    <w:lvl w:ilvl="0" w:tplc="2F88FB54">
      <w:start w:val="1"/>
      <w:numFmt w:val="bullet"/>
      <w:lvlText w:val="—"/>
      <w:lvlJc w:val="left"/>
      <w:pPr>
        <w:tabs>
          <w:tab w:val="num" w:pos="340"/>
        </w:tabs>
        <w:ind w:left="340" w:hanging="340"/>
      </w:pPr>
      <w:rPr>
        <w:rFonts w:ascii="Arial" w:hAnsi="Arial" w:cs="Arial" w:hint="default"/>
        <w:color w:val="auto"/>
        <w:sz w:val="24"/>
      </w:rPr>
    </w:lvl>
    <w:lvl w:ilvl="1" w:tplc="4BE03742">
      <w:numFmt w:val="decimal"/>
      <w:lvlText w:val=""/>
      <w:lvlJc w:val="left"/>
    </w:lvl>
    <w:lvl w:ilvl="2" w:tplc="27881596">
      <w:numFmt w:val="decimal"/>
      <w:lvlText w:val=""/>
      <w:lvlJc w:val="left"/>
    </w:lvl>
    <w:lvl w:ilvl="3" w:tplc="7D2A4276">
      <w:numFmt w:val="decimal"/>
      <w:lvlText w:val=""/>
      <w:lvlJc w:val="left"/>
    </w:lvl>
    <w:lvl w:ilvl="4" w:tplc="35A8F98E">
      <w:numFmt w:val="decimal"/>
      <w:lvlText w:val=""/>
      <w:lvlJc w:val="left"/>
    </w:lvl>
    <w:lvl w:ilvl="5" w:tplc="4C9C70B2">
      <w:numFmt w:val="decimal"/>
      <w:lvlText w:val=""/>
      <w:lvlJc w:val="left"/>
    </w:lvl>
    <w:lvl w:ilvl="6" w:tplc="D6F27878">
      <w:numFmt w:val="decimal"/>
      <w:lvlText w:val=""/>
      <w:lvlJc w:val="left"/>
    </w:lvl>
    <w:lvl w:ilvl="7" w:tplc="1878F3A4">
      <w:numFmt w:val="decimal"/>
      <w:lvlText w:val=""/>
      <w:lvlJc w:val="left"/>
    </w:lvl>
    <w:lvl w:ilvl="8" w:tplc="7E40D318">
      <w:numFmt w:val="decimal"/>
      <w:lvlText w:val=""/>
      <w:lvlJc w:val="left"/>
    </w:lvl>
  </w:abstractNum>
  <w:abstractNum w:abstractNumId="1" w15:restartNumberingAfterBreak="0">
    <w:nsid w:val="0A5E65B8"/>
    <w:multiLevelType w:val="hybridMultilevel"/>
    <w:tmpl w:val="3A62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60BB5"/>
    <w:multiLevelType w:val="hybridMultilevel"/>
    <w:tmpl w:val="B350B848"/>
    <w:lvl w:ilvl="0" w:tplc="BE6A8C38">
      <w:start w:val="1"/>
      <w:numFmt w:val="bullet"/>
      <w:lvlText w:val="—"/>
      <w:lvlJc w:val="left"/>
      <w:pPr>
        <w:tabs>
          <w:tab w:val="num" w:pos="340"/>
        </w:tabs>
        <w:ind w:left="340" w:hanging="340"/>
      </w:pPr>
      <w:rPr>
        <w:rFonts w:ascii="Arial" w:hAnsi="Arial" w:cs="Arial" w:hint="default"/>
        <w:color w:val="auto"/>
        <w:sz w:val="24"/>
      </w:rPr>
    </w:lvl>
    <w:lvl w:ilvl="1" w:tplc="C17078BA">
      <w:numFmt w:val="decimal"/>
      <w:lvlText w:val=""/>
      <w:lvlJc w:val="left"/>
    </w:lvl>
    <w:lvl w:ilvl="2" w:tplc="12CA3730">
      <w:numFmt w:val="decimal"/>
      <w:lvlText w:val=""/>
      <w:lvlJc w:val="left"/>
    </w:lvl>
    <w:lvl w:ilvl="3" w:tplc="7A80F352">
      <w:numFmt w:val="decimal"/>
      <w:lvlText w:val=""/>
      <w:lvlJc w:val="left"/>
    </w:lvl>
    <w:lvl w:ilvl="4" w:tplc="4CB4EB7C">
      <w:numFmt w:val="decimal"/>
      <w:lvlText w:val=""/>
      <w:lvlJc w:val="left"/>
    </w:lvl>
    <w:lvl w:ilvl="5" w:tplc="70C0FE38">
      <w:numFmt w:val="decimal"/>
      <w:lvlText w:val=""/>
      <w:lvlJc w:val="left"/>
    </w:lvl>
    <w:lvl w:ilvl="6" w:tplc="589021B4">
      <w:numFmt w:val="decimal"/>
      <w:lvlText w:val=""/>
      <w:lvlJc w:val="left"/>
    </w:lvl>
    <w:lvl w:ilvl="7" w:tplc="4C7814F0">
      <w:numFmt w:val="decimal"/>
      <w:lvlText w:val=""/>
      <w:lvlJc w:val="left"/>
    </w:lvl>
    <w:lvl w:ilvl="8" w:tplc="7BC0E664">
      <w:numFmt w:val="decimal"/>
      <w:lvlText w:val=""/>
      <w:lvlJc w:val="left"/>
    </w:lvl>
  </w:abstractNum>
  <w:abstractNum w:abstractNumId="3" w15:restartNumberingAfterBreak="0">
    <w:nsid w:val="0D5C3975"/>
    <w:multiLevelType w:val="hybridMultilevel"/>
    <w:tmpl w:val="F4F6087C"/>
    <w:lvl w:ilvl="0" w:tplc="713684C8">
      <w:start w:val="1"/>
      <w:numFmt w:val="bullet"/>
      <w:lvlText w:val="‒"/>
      <w:lvlJc w:val="left"/>
      <w:pPr>
        <w:ind w:left="720" w:hanging="360"/>
      </w:pPr>
      <w:rPr>
        <w:rFonts w:ascii="Arial" w:hAnsi="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97E4F"/>
    <w:multiLevelType w:val="hybridMultilevel"/>
    <w:tmpl w:val="C8F05D4E"/>
    <w:lvl w:ilvl="0" w:tplc="D496108C">
      <w:start w:val="1"/>
      <w:numFmt w:val="decimal"/>
      <w:lvlText w:val="%1."/>
      <w:lvlJc w:val="left"/>
      <w:pPr>
        <w:tabs>
          <w:tab w:val="num" w:pos="360"/>
        </w:tabs>
        <w:ind w:left="360" w:hanging="360"/>
      </w:pPr>
    </w:lvl>
    <w:lvl w:ilvl="1" w:tplc="52667492" w:tentative="1">
      <w:start w:val="1"/>
      <w:numFmt w:val="decimal"/>
      <w:lvlText w:val="%2."/>
      <w:lvlJc w:val="left"/>
      <w:pPr>
        <w:tabs>
          <w:tab w:val="num" w:pos="1080"/>
        </w:tabs>
        <w:ind w:left="1080" w:hanging="360"/>
      </w:pPr>
    </w:lvl>
    <w:lvl w:ilvl="2" w:tplc="99F6D852" w:tentative="1">
      <w:start w:val="1"/>
      <w:numFmt w:val="decimal"/>
      <w:lvlText w:val="%3."/>
      <w:lvlJc w:val="left"/>
      <w:pPr>
        <w:tabs>
          <w:tab w:val="num" w:pos="1800"/>
        </w:tabs>
        <w:ind w:left="1800" w:hanging="360"/>
      </w:pPr>
    </w:lvl>
    <w:lvl w:ilvl="3" w:tplc="58425CC6" w:tentative="1">
      <w:start w:val="1"/>
      <w:numFmt w:val="decimal"/>
      <w:lvlText w:val="%4."/>
      <w:lvlJc w:val="left"/>
      <w:pPr>
        <w:tabs>
          <w:tab w:val="num" w:pos="2520"/>
        </w:tabs>
        <w:ind w:left="2520" w:hanging="360"/>
      </w:pPr>
    </w:lvl>
    <w:lvl w:ilvl="4" w:tplc="804C78E6" w:tentative="1">
      <w:start w:val="1"/>
      <w:numFmt w:val="decimal"/>
      <w:lvlText w:val="%5."/>
      <w:lvlJc w:val="left"/>
      <w:pPr>
        <w:tabs>
          <w:tab w:val="num" w:pos="3240"/>
        </w:tabs>
        <w:ind w:left="3240" w:hanging="360"/>
      </w:pPr>
    </w:lvl>
    <w:lvl w:ilvl="5" w:tplc="95A43A34" w:tentative="1">
      <w:start w:val="1"/>
      <w:numFmt w:val="decimal"/>
      <w:lvlText w:val="%6."/>
      <w:lvlJc w:val="left"/>
      <w:pPr>
        <w:tabs>
          <w:tab w:val="num" w:pos="3960"/>
        </w:tabs>
        <w:ind w:left="3960" w:hanging="360"/>
      </w:pPr>
    </w:lvl>
    <w:lvl w:ilvl="6" w:tplc="36327212" w:tentative="1">
      <w:start w:val="1"/>
      <w:numFmt w:val="decimal"/>
      <w:lvlText w:val="%7."/>
      <w:lvlJc w:val="left"/>
      <w:pPr>
        <w:tabs>
          <w:tab w:val="num" w:pos="4680"/>
        </w:tabs>
        <w:ind w:left="4680" w:hanging="360"/>
      </w:pPr>
    </w:lvl>
    <w:lvl w:ilvl="7" w:tplc="8760FC2A" w:tentative="1">
      <w:start w:val="1"/>
      <w:numFmt w:val="decimal"/>
      <w:lvlText w:val="%8."/>
      <w:lvlJc w:val="left"/>
      <w:pPr>
        <w:tabs>
          <w:tab w:val="num" w:pos="5400"/>
        </w:tabs>
        <w:ind w:left="5400" w:hanging="360"/>
      </w:pPr>
    </w:lvl>
    <w:lvl w:ilvl="8" w:tplc="5CCEBD94" w:tentative="1">
      <w:start w:val="1"/>
      <w:numFmt w:val="decimal"/>
      <w:lvlText w:val="%9."/>
      <w:lvlJc w:val="left"/>
      <w:pPr>
        <w:tabs>
          <w:tab w:val="num" w:pos="6120"/>
        </w:tabs>
        <w:ind w:left="6120" w:hanging="360"/>
      </w:pPr>
    </w:lvl>
  </w:abstractNum>
  <w:abstractNum w:abstractNumId="5" w15:restartNumberingAfterBreak="0">
    <w:nsid w:val="16E33B7C"/>
    <w:multiLevelType w:val="hybridMultilevel"/>
    <w:tmpl w:val="9B3E34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A09027C"/>
    <w:multiLevelType w:val="hybridMultilevel"/>
    <w:tmpl w:val="E222DB5E"/>
    <w:lvl w:ilvl="0" w:tplc="4E2C4154">
      <w:start w:val="1"/>
      <w:numFmt w:val="bullet"/>
      <w:lvlText w:val="—"/>
      <w:lvlJc w:val="left"/>
      <w:pPr>
        <w:ind w:left="720" w:hanging="360"/>
      </w:pPr>
      <w:rPr>
        <w:rFonts w:ascii="Arial" w:hAnsi="Arial" w:cs="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0D487B"/>
    <w:multiLevelType w:val="hybridMultilevel"/>
    <w:tmpl w:val="AF4ED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C83476"/>
    <w:multiLevelType w:val="hybridMultilevel"/>
    <w:tmpl w:val="08090001"/>
    <w:lvl w:ilvl="0" w:tplc="5510A774">
      <w:start w:val="1"/>
      <w:numFmt w:val="bullet"/>
      <w:pStyle w:val="DHHSbullet2"/>
      <w:lvlText w:val=""/>
      <w:lvlJc w:val="left"/>
      <w:pPr>
        <w:ind w:left="720" w:hanging="360"/>
      </w:pPr>
      <w:rPr>
        <w:rFonts w:ascii="Symbol" w:hAnsi="Symbol" w:hint="default"/>
      </w:rPr>
    </w:lvl>
    <w:lvl w:ilvl="1" w:tplc="BEE03038">
      <w:numFmt w:val="decimal"/>
      <w:pStyle w:val="DHHSbullet2"/>
      <w:lvlText w:val=""/>
      <w:lvlJc w:val="left"/>
    </w:lvl>
    <w:lvl w:ilvl="2" w:tplc="3B98B18C">
      <w:numFmt w:val="decimal"/>
      <w:lvlText w:val=""/>
      <w:lvlJc w:val="left"/>
    </w:lvl>
    <w:lvl w:ilvl="3" w:tplc="B332246C">
      <w:numFmt w:val="decimal"/>
      <w:lvlText w:val=""/>
      <w:lvlJc w:val="left"/>
    </w:lvl>
    <w:lvl w:ilvl="4" w:tplc="C17642AA">
      <w:numFmt w:val="decimal"/>
      <w:lvlText w:val=""/>
      <w:lvlJc w:val="left"/>
    </w:lvl>
    <w:lvl w:ilvl="5" w:tplc="019AB43A">
      <w:numFmt w:val="decimal"/>
      <w:lvlText w:val=""/>
      <w:lvlJc w:val="left"/>
    </w:lvl>
    <w:lvl w:ilvl="6" w:tplc="879E27F6">
      <w:numFmt w:val="decimal"/>
      <w:lvlText w:val=""/>
      <w:lvlJc w:val="left"/>
    </w:lvl>
    <w:lvl w:ilvl="7" w:tplc="4EE870CA">
      <w:numFmt w:val="decimal"/>
      <w:lvlText w:val=""/>
      <w:lvlJc w:val="left"/>
    </w:lvl>
    <w:lvl w:ilvl="8" w:tplc="96166C5A">
      <w:numFmt w:val="decimal"/>
      <w:lvlText w:val=""/>
      <w:lvlJc w:val="left"/>
    </w:lvl>
  </w:abstractNum>
  <w:abstractNum w:abstractNumId="9" w15:restartNumberingAfterBreak="0">
    <w:nsid w:val="223B5E09"/>
    <w:multiLevelType w:val="hybridMultilevel"/>
    <w:tmpl w:val="72BC0B3C"/>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5D17568"/>
    <w:multiLevelType w:val="hybridMultilevel"/>
    <w:tmpl w:val="042A2F84"/>
    <w:lvl w:ilvl="0" w:tplc="F4028602">
      <w:start w:val="1"/>
      <w:numFmt w:val="bullet"/>
      <w:lvlText w:val="—"/>
      <w:lvlJc w:val="left"/>
      <w:pPr>
        <w:tabs>
          <w:tab w:val="num" w:pos="340"/>
        </w:tabs>
        <w:ind w:left="340" w:hanging="340"/>
      </w:pPr>
      <w:rPr>
        <w:rFonts w:ascii="Arial" w:hAnsi="Arial" w:cs="Arial" w:hint="default"/>
        <w:color w:val="auto"/>
        <w:sz w:val="24"/>
      </w:rPr>
    </w:lvl>
    <w:lvl w:ilvl="1" w:tplc="86F00B3E">
      <w:numFmt w:val="decimal"/>
      <w:lvlText w:val=""/>
      <w:lvlJc w:val="left"/>
    </w:lvl>
    <w:lvl w:ilvl="2" w:tplc="C1E2717E">
      <w:numFmt w:val="decimal"/>
      <w:lvlText w:val=""/>
      <w:lvlJc w:val="left"/>
    </w:lvl>
    <w:lvl w:ilvl="3" w:tplc="719C0736">
      <w:numFmt w:val="decimal"/>
      <w:lvlText w:val=""/>
      <w:lvlJc w:val="left"/>
    </w:lvl>
    <w:lvl w:ilvl="4" w:tplc="F76479C6">
      <w:numFmt w:val="decimal"/>
      <w:lvlText w:val=""/>
      <w:lvlJc w:val="left"/>
    </w:lvl>
    <w:lvl w:ilvl="5" w:tplc="0C96466C">
      <w:numFmt w:val="decimal"/>
      <w:lvlText w:val=""/>
      <w:lvlJc w:val="left"/>
    </w:lvl>
    <w:lvl w:ilvl="6" w:tplc="02722130">
      <w:numFmt w:val="decimal"/>
      <w:lvlText w:val=""/>
      <w:lvlJc w:val="left"/>
    </w:lvl>
    <w:lvl w:ilvl="7" w:tplc="B060C6D6">
      <w:numFmt w:val="decimal"/>
      <w:lvlText w:val=""/>
      <w:lvlJc w:val="left"/>
    </w:lvl>
    <w:lvl w:ilvl="8" w:tplc="AB30D1AE">
      <w:numFmt w:val="decimal"/>
      <w:lvlText w:val=""/>
      <w:lvlJc w:val="left"/>
    </w:lvl>
  </w:abstractNum>
  <w:abstractNum w:abstractNumId="11" w15:restartNumberingAfterBreak="0">
    <w:nsid w:val="305B4E46"/>
    <w:multiLevelType w:val="hybridMultilevel"/>
    <w:tmpl w:val="2CD2EB4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1DF74D1"/>
    <w:multiLevelType w:val="hybridMultilevel"/>
    <w:tmpl w:val="EA5C5C04"/>
    <w:lvl w:ilvl="0" w:tplc="E1C29156">
      <w:start w:val="1"/>
      <w:numFmt w:val="bullet"/>
      <w:lvlText w:val="—"/>
      <w:lvlJc w:val="left"/>
      <w:pPr>
        <w:tabs>
          <w:tab w:val="num" w:pos="340"/>
        </w:tabs>
        <w:ind w:left="340" w:hanging="340"/>
      </w:pPr>
      <w:rPr>
        <w:rFonts w:ascii="Arial" w:hAnsi="Arial" w:cs="Arial" w:hint="default"/>
        <w:color w:val="auto"/>
        <w:sz w:val="24"/>
      </w:rPr>
    </w:lvl>
    <w:lvl w:ilvl="1" w:tplc="15B40048">
      <w:numFmt w:val="decimal"/>
      <w:lvlText w:val=""/>
      <w:lvlJc w:val="left"/>
    </w:lvl>
    <w:lvl w:ilvl="2" w:tplc="43905F96">
      <w:numFmt w:val="decimal"/>
      <w:lvlText w:val=""/>
      <w:lvlJc w:val="left"/>
    </w:lvl>
    <w:lvl w:ilvl="3" w:tplc="5B122C36">
      <w:numFmt w:val="decimal"/>
      <w:lvlText w:val=""/>
      <w:lvlJc w:val="left"/>
    </w:lvl>
    <w:lvl w:ilvl="4" w:tplc="6E3A126C">
      <w:numFmt w:val="decimal"/>
      <w:lvlText w:val=""/>
      <w:lvlJc w:val="left"/>
    </w:lvl>
    <w:lvl w:ilvl="5" w:tplc="F6248ED2">
      <w:numFmt w:val="decimal"/>
      <w:lvlText w:val=""/>
      <w:lvlJc w:val="left"/>
    </w:lvl>
    <w:lvl w:ilvl="6" w:tplc="89CA8A5A">
      <w:numFmt w:val="decimal"/>
      <w:lvlText w:val=""/>
      <w:lvlJc w:val="left"/>
    </w:lvl>
    <w:lvl w:ilvl="7" w:tplc="42DC72E8">
      <w:numFmt w:val="decimal"/>
      <w:lvlText w:val=""/>
      <w:lvlJc w:val="left"/>
    </w:lvl>
    <w:lvl w:ilvl="8" w:tplc="CC6CF30C">
      <w:numFmt w:val="decimal"/>
      <w:lvlText w:val=""/>
      <w:lvlJc w:val="left"/>
    </w:lvl>
  </w:abstractNum>
  <w:abstractNum w:abstractNumId="13" w15:restartNumberingAfterBreak="0">
    <w:nsid w:val="3E5051C3"/>
    <w:multiLevelType w:val="multilevel"/>
    <w:tmpl w:val="A73E76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187"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56B363D"/>
    <w:multiLevelType w:val="hybridMultilevel"/>
    <w:tmpl w:val="F9FE2DD4"/>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BCF4EEA"/>
    <w:multiLevelType w:val="hybridMultilevel"/>
    <w:tmpl w:val="2F86ACF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5905C7"/>
    <w:multiLevelType w:val="hybridMultilevel"/>
    <w:tmpl w:val="ABA67B82"/>
    <w:lvl w:ilvl="0" w:tplc="B30671A6">
      <w:start w:val="1"/>
      <w:numFmt w:val="decimal"/>
      <w:lvlText w:val="%1."/>
      <w:lvlJc w:val="left"/>
      <w:pPr>
        <w:tabs>
          <w:tab w:val="num" w:pos="720"/>
        </w:tabs>
        <w:ind w:left="720" w:hanging="360"/>
      </w:pPr>
    </w:lvl>
    <w:lvl w:ilvl="1" w:tplc="6B7AA30A" w:tentative="1">
      <w:start w:val="1"/>
      <w:numFmt w:val="decimal"/>
      <w:lvlText w:val="%2."/>
      <w:lvlJc w:val="left"/>
      <w:pPr>
        <w:tabs>
          <w:tab w:val="num" w:pos="1440"/>
        </w:tabs>
        <w:ind w:left="1440" w:hanging="360"/>
      </w:pPr>
    </w:lvl>
    <w:lvl w:ilvl="2" w:tplc="4BDA807C" w:tentative="1">
      <w:start w:val="1"/>
      <w:numFmt w:val="decimal"/>
      <w:lvlText w:val="%3."/>
      <w:lvlJc w:val="left"/>
      <w:pPr>
        <w:tabs>
          <w:tab w:val="num" w:pos="2160"/>
        </w:tabs>
        <w:ind w:left="2160" w:hanging="360"/>
      </w:pPr>
    </w:lvl>
    <w:lvl w:ilvl="3" w:tplc="81504EB0" w:tentative="1">
      <w:start w:val="1"/>
      <w:numFmt w:val="decimal"/>
      <w:lvlText w:val="%4."/>
      <w:lvlJc w:val="left"/>
      <w:pPr>
        <w:tabs>
          <w:tab w:val="num" w:pos="2880"/>
        </w:tabs>
        <w:ind w:left="2880" w:hanging="360"/>
      </w:pPr>
    </w:lvl>
    <w:lvl w:ilvl="4" w:tplc="2F9CD60E" w:tentative="1">
      <w:start w:val="1"/>
      <w:numFmt w:val="decimal"/>
      <w:lvlText w:val="%5."/>
      <w:lvlJc w:val="left"/>
      <w:pPr>
        <w:tabs>
          <w:tab w:val="num" w:pos="3600"/>
        </w:tabs>
        <w:ind w:left="3600" w:hanging="360"/>
      </w:pPr>
    </w:lvl>
    <w:lvl w:ilvl="5" w:tplc="6BCAA0EC" w:tentative="1">
      <w:start w:val="1"/>
      <w:numFmt w:val="decimal"/>
      <w:lvlText w:val="%6."/>
      <w:lvlJc w:val="left"/>
      <w:pPr>
        <w:tabs>
          <w:tab w:val="num" w:pos="4320"/>
        </w:tabs>
        <w:ind w:left="4320" w:hanging="360"/>
      </w:pPr>
    </w:lvl>
    <w:lvl w:ilvl="6" w:tplc="232CAE16" w:tentative="1">
      <w:start w:val="1"/>
      <w:numFmt w:val="decimal"/>
      <w:lvlText w:val="%7."/>
      <w:lvlJc w:val="left"/>
      <w:pPr>
        <w:tabs>
          <w:tab w:val="num" w:pos="5040"/>
        </w:tabs>
        <w:ind w:left="5040" w:hanging="360"/>
      </w:pPr>
    </w:lvl>
    <w:lvl w:ilvl="7" w:tplc="10CCB298" w:tentative="1">
      <w:start w:val="1"/>
      <w:numFmt w:val="decimal"/>
      <w:lvlText w:val="%8."/>
      <w:lvlJc w:val="left"/>
      <w:pPr>
        <w:tabs>
          <w:tab w:val="num" w:pos="5760"/>
        </w:tabs>
        <w:ind w:left="5760" w:hanging="360"/>
      </w:pPr>
    </w:lvl>
    <w:lvl w:ilvl="8" w:tplc="160E94F6" w:tentative="1">
      <w:start w:val="1"/>
      <w:numFmt w:val="decimal"/>
      <w:lvlText w:val="%9."/>
      <w:lvlJc w:val="left"/>
      <w:pPr>
        <w:tabs>
          <w:tab w:val="num" w:pos="6480"/>
        </w:tabs>
        <w:ind w:left="6480" w:hanging="360"/>
      </w:pPr>
    </w:lvl>
  </w:abstractNum>
  <w:abstractNum w:abstractNumId="17" w15:restartNumberingAfterBreak="0">
    <w:nsid w:val="5DA60212"/>
    <w:multiLevelType w:val="hybridMultilevel"/>
    <w:tmpl w:val="49F0F88E"/>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E791E57"/>
    <w:multiLevelType w:val="hybridMultilevel"/>
    <w:tmpl w:val="521ED38C"/>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19" w15:restartNumberingAfterBreak="0">
    <w:nsid w:val="60032EF7"/>
    <w:multiLevelType w:val="hybridMultilevel"/>
    <w:tmpl w:val="D2104A5E"/>
    <w:lvl w:ilvl="0" w:tplc="713684C8">
      <w:start w:val="1"/>
      <w:numFmt w:val="bullet"/>
      <w:lvlText w:val="‒"/>
      <w:lvlJc w:val="left"/>
      <w:pPr>
        <w:ind w:left="720" w:hanging="360"/>
      </w:pPr>
      <w:rPr>
        <w:rFonts w:ascii="Arial" w:hAnsi="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8538A6"/>
    <w:multiLevelType w:val="hybridMultilevel"/>
    <w:tmpl w:val="67080FF8"/>
    <w:lvl w:ilvl="0" w:tplc="AE7EB81A">
      <w:start w:val="13"/>
      <w:numFmt w:val="bullet"/>
      <w:lvlText w:val="-"/>
      <w:lvlJc w:val="left"/>
      <w:pPr>
        <w:ind w:left="644" w:hanging="360"/>
      </w:pPr>
      <w:rPr>
        <w:rFonts w:ascii="Arial" w:eastAsia="Times"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6AE7745F"/>
    <w:multiLevelType w:val="hybridMultilevel"/>
    <w:tmpl w:val="4DFE9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CD4D76"/>
    <w:multiLevelType w:val="hybridMultilevel"/>
    <w:tmpl w:val="99A27E04"/>
    <w:lvl w:ilvl="0" w:tplc="2A487548">
      <w:start w:val="1"/>
      <w:numFmt w:val="bullet"/>
      <w:lvlText w:val="—"/>
      <w:lvlJc w:val="left"/>
      <w:pPr>
        <w:tabs>
          <w:tab w:val="num" w:pos="340"/>
        </w:tabs>
        <w:ind w:left="340" w:hanging="340"/>
      </w:pPr>
      <w:rPr>
        <w:rFonts w:ascii="Arial" w:hAnsi="Arial" w:cs="Arial" w:hint="default"/>
        <w:color w:val="auto"/>
        <w:sz w:val="24"/>
      </w:rPr>
    </w:lvl>
    <w:lvl w:ilvl="1" w:tplc="D8D8960C">
      <w:numFmt w:val="decimal"/>
      <w:lvlText w:val=""/>
      <w:lvlJc w:val="left"/>
    </w:lvl>
    <w:lvl w:ilvl="2" w:tplc="D7A8FF86">
      <w:numFmt w:val="decimal"/>
      <w:lvlText w:val=""/>
      <w:lvlJc w:val="left"/>
    </w:lvl>
    <w:lvl w:ilvl="3" w:tplc="56C2A884">
      <w:numFmt w:val="decimal"/>
      <w:lvlText w:val=""/>
      <w:lvlJc w:val="left"/>
    </w:lvl>
    <w:lvl w:ilvl="4" w:tplc="84AE66CA">
      <w:numFmt w:val="decimal"/>
      <w:lvlText w:val=""/>
      <w:lvlJc w:val="left"/>
    </w:lvl>
    <w:lvl w:ilvl="5" w:tplc="CC6E1E70">
      <w:numFmt w:val="decimal"/>
      <w:lvlText w:val=""/>
      <w:lvlJc w:val="left"/>
    </w:lvl>
    <w:lvl w:ilvl="6" w:tplc="14CE7EBE">
      <w:numFmt w:val="decimal"/>
      <w:lvlText w:val=""/>
      <w:lvlJc w:val="left"/>
    </w:lvl>
    <w:lvl w:ilvl="7" w:tplc="E210419A">
      <w:numFmt w:val="decimal"/>
      <w:lvlText w:val=""/>
      <w:lvlJc w:val="left"/>
    </w:lvl>
    <w:lvl w:ilvl="8" w:tplc="12883B7C">
      <w:numFmt w:val="decimal"/>
      <w:lvlText w:val=""/>
      <w:lvlJc w:val="left"/>
    </w:lvl>
  </w:abstractNum>
  <w:abstractNum w:abstractNumId="23" w15:restartNumberingAfterBreak="0">
    <w:nsid w:val="70163E7E"/>
    <w:multiLevelType w:val="hybridMultilevel"/>
    <w:tmpl w:val="533464BC"/>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8F360B3"/>
    <w:multiLevelType w:val="hybridMultilevel"/>
    <w:tmpl w:val="A71A1202"/>
    <w:lvl w:ilvl="0" w:tplc="AE7EB81A">
      <w:start w:val="13"/>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D11257"/>
    <w:multiLevelType w:val="hybridMultilevel"/>
    <w:tmpl w:val="7406A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E67810"/>
    <w:multiLevelType w:val="hybridMultilevel"/>
    <w:tmpl w:val="7D885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15"/>
  </w:num>
  <w:num w:numId="4">
    <w:abstractNumId w:val="5"/>
  </w:num>
  <w:num w:numId="5">
    <w:abstractNumId w:val="1"/>
  </w:num>
  <w:num w:numId="6">
    <w:abstractNumId w:val="13"/>
  </w:num>
  <w:num w:numId="7">
    <w:abstractNumId w:val="10"/>
  </w:num>
  <w:num w:numId="8">
    <w:abstractNumId w:val="22"/>
  </w:num>
  <w:num w:numId="9">
    <w:abstractNumId w:val="12"/>
  </w:num>
  <w:num w:numId="10">
    <w:abstractNumId w:val="2"/>
  </w:num>
  <w:num w:numId="11">
    <w:abstractNumId w:val="0"/>
  </w:num>
  <w:num w:numId="12">
    <w:abstractNumId w:val="6"/>
  </w:num>
  <w:num w:numId="13">
    <w:abstractNumId w:val="19"/>
  </w:num>
  <w:num w:numId="14">
    <w:abstractNumId w:val="3"/>
  </w:num>
  <w:num w:numId="15">
    <w:abstractNumId w:val="8"/>
  </w:num>
  <w:num w:numId="16">
    <w:abstractNumId w:val="20"/>
  </w:num>
  <w:num w:numId="17">
    <w:abstractNumId w:val="24"/>
  </w:num>
  <w:num w:numId="18">
    <w:abstractNumId w:val="7"/>
  </w:num>
  <w:num w:numId="19">
    <w:abstractNumId w:val="25"/>
  </w:num>
  <w:num w:numId="20">
    <w:abstractNumId w:val="4"/>
  </w:num>
  <w:num w:numId="21">
    <w:abstractNumId w:val="16"/>
  </w:num>
  <w:num w:numId="22">
    <w:abstractNumId w:val="21"/>
  </w:num>
  <w:num w:numId="23">
    <w:abstractNumId w:val="23"/>
  </w:num>
  <w:num w:numId="24">
    <w:abstractNumId w:val="17"/>
  </w:num>
  <w:num w:numId="25">
    <w:abstractNumId w:val="14"/>
  </w:num>
  <w:num w:numId="26">
    <w:abstractNumId w:val="11"/>
  </w:num>
  <w:num w:numId="27">
    <w:abstractNumId w:val="9"/>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QBiUzMTIxNjQyMjEyUdpeDU4uLM/DyQAsNaAPji5zUsAAAA"/>
  </w:docVars>
  <w:rsids>
    <w:rsidRoot w:val="5C3FC108"/>
    <w:rsid w:val="000008FC"/>
    <w:rsid w:val="000018B7"/>
    <w:rsid w:val="00001E9B"/>
    <w:rsid w:val="00003C0E"/>
    <w:rsid w:val="00003D66"/>
    <w:rsid w:val="00004328"/>
    <w:rsid w:val="000048D1"/>
    <w:rsid w:val="0000490A"/>
    <w:rsid w:val="0000622E"/>
    <w:rsid w:val="00006230"/>
    <w:rsid w:val="00007C09"/>
    <w:rsid w:val="0001010F"/>
    <w:rsid w:val="00010B07"/>
    <w:rsid w:val="00010CAB"/>
    <w:rsid w:val="00010EF5"/>
    <w:rsid w:val="00013CE6"/>
    <w:rsid w:val="00014180"/>
    <w:rsid w:val="000143E3"/>
    <w:rsid w:val="000146D3"/>
    <w:rsid w:val="00014F12"/>
    <w:rsid w:val="00015778"/>
    <w:rsid w:val="00015DCC"/>
    <w:rsid w:val="0001729A"/>
    <w:rsid w:val="0001779D"/>
    <w:rsid w:val="00020043"/>
    <w:rsid w:val="00020963"/>
    <w:rsid w:val="000214CC"/>
    <w:rsid w:val="00021E6A"/>
    <w:rsid w:val="00025AB2"/>
    <w:rsid w:val="00025C42"/>
    <w:rsid w:val="0002771B"/>
    <w:rsid w:val="000315F4"/>
    <w:rsid w:val="00031B26"/>
    <w:rsid w:val="0003330F"/>
    <w:rsid w:val="000347AB"/>
    <w:rsid w:val="00035C7E"/>
    <w:rsid w:val="0003633B"/>
    <w:rsid w:val="000366BA"/>
    <w:rsid w:val="00036ACD"/>
    <w:rsid w:val="00040EAD"/>
    <w:rsid w:val="00041155"/>
    <w:rsid w:val="000427C6"/>
    <w:rsid w:val="00042D83"/>
    <w:rsid w:val="00043108"/>
    <w:rsid w:val="00043E03"/>
    <w:rsid w:val="000451C8"/>
    <w:rsid w:val="000469EE"/>
    <w:rsid w:val="00046A97"/>
    <w:rsid w:val="00047563"/>
    <w:rsid w:val="000512B5"/>
    <w:rsid w:val="00053DB0"/>
    <w:rsid w:val="000540FA"/>
    <w:rsid w:val="00054112"/>
    <w:rsid w:val="0005469C"/>
    <w:rsid w:val="00055DAD"/>
    <w:rsid w:val="000566BC"/>
    <w:rsid w:val="00057EF0"/>
    <w:rsid w:val="00062440"/>
    <w:rsid w:val="00063CE0"/>
    <w:rsid w:val="0006538B"/>
    <w:rsid w:val="00066320"/>
    <w:rsid w:val="000665BE"/>
    <w:rsid w:val="000679F8"/>
    <w:rsid w:val="0007028E"/>
    <w:rsid w:val="00071807"/>
    <w:rsid w:val="00072D88"/>
    <w:rsid w:val="00074636"/>
    <w:rsid w:val="00074778"/>
    <w:rsid w:val="00074AA9"/>
    <w:rsid w:val="000765C7"/>
    <w:rsid w:val="00080DD2"/>
    <w:rsid w:val="00084CEA"/>
    <w:rsid w:val="00086D3E"/>
    <w:rsid w:val="00087533"/>
    <w:rsid w:val="00090366"/>
    <w:rsid w:val="000908EC"/>
    <w:rsid w:val="00091425"/>
    <w:rsid w:val="000916EC"/>
    <w:rsid w:val="000941AE"/>
    <w:rsid w:val="000945DF"/>
    <w:rsid w:val="00095311"/>
    <w:rsid w:val="00095763"/>
    <w:rsid w:val="00096515"/>
    <w:rsid w:val="00096A4F"/>
    <w:rsid w:val="00096DF7"/>
    <w:rsid w:val="000970EC"/>
    <w:rsid w:val="000972CC"/>
    <w:rsid w:val="000A0665"/>
    <w:rsid w:val="000A1014"/>
    <w:rsid w:val="000A40A9"/>
    <w:rsid w:val="000A5CCC"/>
    <w:rsid w:val="000A5DB4"/>
    <w:rsid w:val="000A6E23"/>
    <w:rsid w:val="000B0A65"/>
    <w:rsid w:val="000B0E99"/>
    <w:rsid w:val="000B561A"/>
    <w:rsid w:val="000B5E70"/>
    <w:rsid w:val="000B7604"/>
    <w:rsid w:val="000C0334"/>
    <w:rsid w:val="000C37A0"/>
    <w:rsid w:val="000C3F60"/>
    <w:rsid w:val="000C49AF"/>
    <w:rsid w:val="000C584A"/>
    <w:rsid w:val="000C6042"/>
    <w:rsid w:val="000C7E98"/>
    <w:rsid w:val="000C7FBD"/>
    <w:rsid w:val="000D08CC"/>
    <w:rsid w:val="000D1917"/>
    <w:rsid w:val="000D2800"/>
    <w:rsid w:val="000D4493"/>
    <w:rsid w:val="000D518C"/>
    <w:rsid w:val="000D53F0"/>
    <w:rsid w:val="000D61FB"/>
    <w:rsid w:val="000E090A"/>
    <w:rsid w:val="000E2D40"/>
    <w:rsid w:val="000E3557"/>
    <w:rsid w:val="000E4020"/>
    <w:rsid w:val="000E45A4"/>
    <w:rsid w:val="000E572E"/>
    <w:rsid w:val="000E5FD6"/>
    <w:rsid w:val="000E677E"/>
    <w:rsid w:val="000F0F2D"/>
    <w:rsid w:val="000F1204"/>
    <w:rsid w:val="000F1515"/>
    <w:rsid w:val="000F3EA1"/>
    <w:rsid w:val="000F3ED1"/>
    <w:rsid w:val="000F4465"/>
    <w:rsid w:val="000F5068"/>
    <w:rsid w:val="000F60EA"/>
    <w:rsid w:val="000F6C9A"/>
    <w:rsid w:val="000F7766"/>
    <w:rsid w:val="00100E20"/>
    <w:rsid w:val="001013F1"/>
    <w:rsid w:val="00101DE9"/>
    <w:rsid w:val="001037A4"/>
    <w:rsid w:val="001051D5"/>
    <w:rsid w:val="00105289"/>
    <w:rsid w:val="001060FF"/>
    <w:rsid w:val="001067F3"/>
    <w:rsid w:val="00110200"/>
    <w:rsid w:val="00112089"/>
    <w:rsid w:val="00112095"/>
    <w:rsid w:val="001125CA"/>
    <w:rsid w:val="00112776"/>
    <w:rsid w:val="00112E30"/>
    <w:rsid w:val="00113075"/>
    <w:rsid w:val="0011318A"/>
    <w:rsid w:val="001133CF"/>
    <w:rsid w:val="0011365B"/>
    <w:rsid w:val="00114E94"/>
    <w:rsid w:val="00115B6F"/>
    <w:rsid w:val="00120321"/>
    <w:rsid w:val="00120C42"/>
    <w:rsid w:val="00122577"/>
    <w:rsid w:val="0012274A"/>
    <w:rsid w:val="00123A5D"/>
    <w:rsid w:val="00123CDE"/>
    <w:rsid w:val="00123FD2"/>
    <w:rsid w:val="00124CA7"/>
    <w:rsid w:val="00124D2F"/>
    <w:rsid w:val="001259F2"/>
    <w:rsid w:val="001264F8"/>
    <w:rsid w:val="00130334"/>
    <w:rsid w:val="00130F00"/>
    <w:rsid w:val="0013366E"/>
    <w:rsid w:val="001340AA"/>
    <w:rsid w:val="001346DA"/>
    <w:rsid w:val="00134D60"/>
    <w:rsid w:val="00134FFB"/>
    <w:rsid w:val="00145228"/>
    <w:rsid w:val="00146136"/>
    <w:rsid w:val="00146650"/>
    <w:rsid w:val="00150279"/>
    <w:rsid w:val="001508B7"/>
    <w:rsid w:val="00150A56"/>
    <w:rsid w:val="00150C55"/>
    <w:rsid w:val="00153474"/>
    <w:rsid w:val="00155065"/>
    <w:rsid w:val="00155209"/>
    <w:rsid w:val="00156A13"/>
    <w:rsid w:val="0015764D"/>
    <w:rsid w:val="0016020E"/>
    <w:rsid w:val="00160EA0"/>
    <w:rsid w:val="00162AAD"/>
    <w:rsid w:val="00164405"/>
    <w:rsid w:val="00166959"/>
    <w:rsid w:val="00167F16"/>
    <w:rsid w:val="00171765"/>
    <w:rsid w:val="00171E24"/>
    <w:rsid w:val="001725CA"/>
    <w:rsid w:val="00173726"/>
    <w:rsid w:val="001742A6"/>
    <w:rsid w:val="00174CBD"/>
    <w:rsid w:val="001770B1"/>
    <w:rsid w:val="00180C17"/>
    <w:rsid w:val="00182134"/>
    <w:rsid w:val="00182959"/>
    <w:rsid w:val="00183849"/>
    <w:rsid w:val="00184436"/>
    <w:rsid w:val="00186D34"/>
    <w:rsid w:val="001908F6"/>
    <w:rsid w:val="00191989"/>
    <w:rsid w:val="00191C82"/>
    <w:rsid w:val="00191F98"/>
    <w:rsid w:val="00194298"/>
    <w:rsid w:val="001949BE"/>
    <w:rsid w:val="00194B0C"/>
    <w:rsid w:val="00195740"/>
    <w:rsid w:val="00196EA8"/>
    <w:rsid w:val="00197032"/>
    <w:rsid w:val="001972EB"/>
    <w:rsid w:val="001A2C8F"/>
    <w:rsid w:val="001A32BE"/>
    <w:rsid w:val="001A6078"/>
    <w:rsid w:val="001A66D6"/>
    <w:rsid w:val="001A682D"/>
    <w:rsid w:val="001A78FF"/>
    <w:rsid w:val="001A7E58"/>
    <w:rsid w:val="001B09F6"/>
    <w:rsid w:val="001B1175"/>
    <w:rsid w:val="001B226E"/>
    <w:rsid w:val="001B264B"/>
    <w:rsid w:val="001B3175"/>
    <w:rsid w:val="001B3844"/>
    <w:rsid w:val="001B4066"/>
    <w:rsid w:val="001B423F"/>
    <w:rsid w:val="001B4357"/>
    <w:rsid w:val="001B44B6"/>
    <w:rsid w:val="001B49BA"/>
    <w:rsid w:val="001B4B25"/>
    <w:rsid w:val="001B4F8A"/>
    <w:rsid w:val="001B52C4"/>
    <w:rsid w:val="001B78D3"/>
    <w:rsid w:val="001C05F1"/>
    <w:rsid w:val="001C061F"/>
    <w:rsid w:val="001C209E"/>
    <w:rsid w:val="001C4567"/>
    <w:rsid w:val="001C59E2"/>
    <w:rsid w:val="001C7167"/>
    <w:rsid w:val="001C7C06"/>
    <w:rsid w:val="001D0479"/>
    <w:rsid w:val="001D0D87"/>
    <w:rsid w:val="001D0F87"/>
    <w:rsid w:val="001D255D"/>
    <w:rsid w:val="001D48E4"/>
    <w:rsid w:val="001D5071"/>
    <w:rsid w:val="001D5168"/>
    <w:rsid w:val="001D5888"/>
    <w:rsid w:val="001E1E34"/>
    <w:rsid w:val="001E37AC"/>
    <w:rsid w:val="001E69B8"/>
    <w:rsid w:val="001F0E32"/>
    <w:rsid w:val="001F100D"/>
    <w:rsid w:val="001F2816"/>
    <w:rsid w:val="001F2FA7"/>
    <w:rsid w:val="001F40FB"/>
    <w:rsid w:val="001F4F63"/>
    <w:rsid w:val="001F55E8"/>
    <w:rsid w:val="001F69DB"/>
    <w:rsid w:val="001F6EA0"/>
    <w:rsid w:val="001F74B3"/>
    <w:rsid w:val="00200EC2"/>
    <w:rsid w:val="002024EC"/>
    <w:rsid w:val="00202BF5"/>
    <w:rsid w:val="00202D73"/>
    <w:rsid w:val="0020355F"/>
    <w:rsid w:val="00206430"/>
    <w:rsid w:val="00206ED6"/>
    <w:rsid w:val="0020779A"/>
    <w:rsid w:val="00207D80"/>
    <w:rsid w:val="0021245C"/>
    <w:rsid w:val="002124B5"/>
    <w:rsid w:val="0021332A"/>
    <w:rsid w:val="00213CD6"/>
    <w:rsid w:val="00214001"/>
    <w:rsid w:val="00214400"/>
    <w:rsid w:val="00215760"/>
    <w:rsid w:val="0021582D"/>
    <w:rsid w:val="00215A7E"/>
    <w:rsid w:val="00215BDF"/>
    <w:rsid w:val="0021740B"/>
    <w:rsid w:val="002201BB"/>
    <w:rsid w:val="00220719"/>
    <w:rsid w:val="00220F7B"/>
    <w:rsid w:val="00222AEC"/>
    <w:rsid w:val="00224181"/>
    <w:rsid w:val="0022423A"/>
    <w:rsid w:val="00224630"/>
    <w:rsid w:val="002248DD"/>
    <w:rsid w:val="00226125"/>
    <w:rsid w:val="00226991"/>
    <w:rsid w:val="00227616"/>
    <w:rsid w:val="00227A8E"/>
    <w:rsid w:val="002327FE"/>
    <w:rsid w:val="00233430"/>
    <w:rsid w:val="002342EF"/>
    <w:rsid w:val="0023449B"/>
    <w:rsid w:val="00234CFF"/>
    <w:rsid w:val="00235652"/>
    <w:rsid w:val="00236420"/>
    <w:rsid w:val="0023711E"/>
    <w:rsid w:val="00237662"/>
    <w:rsid w:val="00240D63"/>
    <w:rsid w:val="0024119A"/>
    <w:rsid w:val="002426CB"/>
    <w:rsid w:val="00242E2E"/>
    <w:rsid w:val="00243502"/>
    <w:rsid w:val="002444D3"/>
    <w:rsid w:val="002456E2"/>
    <w:rsid w:val="002459C8"/>
    <w:rsid w:val="00246A97"/>
    <w:rsid w:val="00246AC0"/>
    <w:rsid w:val="00250115"/>
    <w:rsid w:val="00250424"/>
    <w:rsid w:val="00251724"/>
    <w:rsid w:val="0025290A"/>
    <w:rsid w:val="00255ACD"/>
    <w:rsid w:val="00256416"/>
    <w:rsid w:val="00261100"/>
    <w:rsid w:val="002612A1"/>
    <w:rsid w:val="002647D8"/>
    <w:rsid w:val="00264B3F"/>
    <w:rsid w:val="00265EF8"/>
    <w:rsid w:val="00270C2D"/>
    <w:rsid w:val="00270F63"/>
    <w:rsid w:val="00271813"/>
    <w:rsid w:val="0027186D"/>
    <w:rsid w:val="0027192F"/>
    <w:rsid w:val="00271DC4"/>
    <w:rsid w:val="002720FB"/>
    <w:rsid w:val="0027222D"/>
    <w:rsid w:val="002751D6"/>
    <w:rsid w:val="002756DE"/>
    <w:rsid w:val="0028055E"/>
    <w:rsid w:val="00280C97"/>
    <w:rsid w:val="00282680"/>
    <w:rsid w:val="002830E2"/>
    <w:rsid w:val="00284C1D"/>
    <w:rsid w:val="00285594"/>
    <w:rsid w:val="00285E3F"/>
    <w:rsid w:val="00286EDD"/>
    <w:rsid w:val="00290112"/>
    <w:rsid w:val="00290420"/>
    <w:rsid w:val="00291B07"/>
    <w:rsid w:val="00293070"/>
    <w:rsid w:val="00293146"/>
    <w:rsid w:val="00294314"/>
    <w:rsid w:val="00296D9D"/>
    <w:rsid w:val="00297F32"/>
    <w:rsid w:val="002A18C8"/>
    <w:rsid w:val="002A1D88"/>
    <w:rsid w:val="002A443C"/>
    <w:rsid w:val="002A4AEA"/>
    <w:rsid w:val="002B002E"/>
    <w:rsid w:val="002B10AE"/>
    <w:rsid w:val="002B10CD"/>
    <w:rsid w:val="002B3D70"/>
    <w:rsid w:val="002B4924"/>
    <w:rsid w:val="002B5B58"/>
    <w:rsid w:val="002B6BF4"/>
    <w:rsid w:val="002C2940"/>
    <w:rsid w:val="002C2B8B"/>
    <w:rsid w:val="002C2DC6"/>
    <w:rsid w:val="002C3A1C"/>
    <w:rsid w:val="002C538A"/>
    <w:rsid w:val="002C5792"/>
    <w:rsid w:val="002C5C4D"/>
    <w:rsid w:val="002C6000"/>
    <w:rsid w:val="002C656C"/>
    <w:rsid w:val="002C66F7"/>
    <w:rsid w:val="002C6A99"/>
    <w:rsid w:val="002C7130"/>
    <w:rsid w:val="002C729D"/>
    <w:rsid w:val="002C72EC"/>
    <w:rsid w:val="002D0DE1"/>
    <w:rsid w:val="002D15E3"/>
    <w:rsid w:val="002D18C7"/>
    <w:rsid w:val="002D2968"/>
    <w:rsid w:val="002D3C68"/>
    <w:rsid w:val="002D4E8B"/>
    <w:rsid w:val="002D6674"/>
    <w:rsid w:val="002D7508"/>
    <w:rsid w:val="002E0FF6"/>
    <w:rsid w:val="002E109E"/>
    <w:rsid w:val="002E121F"/>
    <w:rsid w:val="002E3BAC"/>
    <w:rsid w:val="002E452B"/>
    <w:rsid w:val="002E46D0"/>
    <w:rsid w:val="002E4CC4"/>
    <w:rsid w:val="002E5C0B"/>
    <w:rsid w:val="002E5C7B"/>
    <w:rsid w:val="002E6805"/>
    <w:rsid w:val="002E7783"/>
    <w:rsid w:val="002F0F2A"/>
    <w:rsid w:val="002F2159"/>
    <w:rsid w:val="002F21FE"/>
    <w:rsid w:val="002F277A"/>
    <w:rsid w:val="002F2E75"/>
    <w:rsid w:val="002F309E"/>
    <w:rsid w:val="002F424C"/>
    <w:rsid w:val="002F56DA"/>
    <w:rsid w:val="0030151A"/>
    <w:rsid w:val="00301846"/>
    <w:rsid w:val="0030271F"/>
    <w:rsid w:val="00303745"/>
    <w:rsid w:val="00303DA9"/>
    <w:rsid w:val="00303E4F"/>
    <w:rsid w:val="003042B2"/>
    <w:rsid w:val="003049DA"/>
    <w:rsid w:val="00304A9B"/>
    <w:rsid w:val="00304DAD"/>
    <w:rsid w:val="0030612C"/>
    <w:rsid w:val="003066A6"/>
    <w:rsid w:val="00307D1F"/>
    <w:rsid w:val="00307E93"/>
    <w:rsid w:val="00310324"/>
    <w:rsid w:val="00310A44"/>
    <w:rsid w:val="00310CD8"/>
    <w:rsid w:val="0031162B"/>
    <w:rsid w:val="003121D3"/>
    <w:rsid w:val="003123AD"/>
    <w:rsid w:val="00312661"/>
    <w:rsid w:val="00312A7A"/>
    <w:rsid w:val="00312FFA"/>
    <w:rsid w:val="00313E68"/>
    <w:rsid w:val="00315CFF"/>
    <w:rsid w:val="0031679C"/>
    <w:rsid w:val="00320E96"/>
    <w:rsid w:val="00321261"/>
    <w:rsid w:val="003216BD"/>
    <w:rsid w:val="00323062"/>
    <w:rsid w:val="00323889"/>
    <w:rsid w:val="00323D04"/>
    <w:rsid w:val="00324F11"/>
    <w:rsid w:val="00324F21"/>
    <w:rsid w:val="00325029"/>
    <w:rsid w:val="003267EE"/>
    <w:rsid w:val="00327A64"/>
    <w:rsid w:val="0033031D"/>
    <w:rsid w:val="00330CAB"/>
    <w:rsid w:val="00330F58"/>
    <w:rsid w:val="0033213F"/>
    <w:rsid w:val="00333D95"/>
    <w:rsid w:val="00333ECD"/>
    <w:rsid w:val="003340BC"/>
    <w:rsid w:val="00334F37"/>
    <w:rsid w:val="00334FFE"/>
    <w:rsid w:val="00335FA7"/>
    <w:rsid w:val="00337B57"/>
    <w:rsid w:val="00337C9B"/>
    <w:rsid w:val="00337F03"/>
    <w:rsid w:val="0034095F"/>
    <w:rsid w:val="00340ECC"/>
    <w:rsid w:val="00340EF1"/>
    <w:rsid w:val="003410C2"/>
    <w:rsid w:val="0034163D"/>
    <w:rsid w:val="003423D4"/>
    <w:rsid w:val="00346337"/>
    <w:rsid w:val="00346C5F"/>
    <w:rsid w:val="0034741B"/>
    <w:rsid w:val="00347FF4"/>
    <w:rsid w:val="0035001B"/>
    <w:rsid w:val="00350527"/>
    <w:rsid w:val="00350B8A"/>
    <w:rsid w:val="003510AE"/>
    <w:rsid w:val="003510E5"/>
    <w:rsid w:val="003518F4"/>
    <w:rsid w:val="00353A16"/>
    <w:rsid w:val="00354116"/>
    <w:rsid w:val="00355B32"/>
    <w:rsid w:val="0035607C"/>
    <w:rsid w:val="00356080"/>
    <w:rsid w:val="00356873"/>
    <w:rsid w:val="00360E2E"/>
    <w:rsid w:val="00361B53"/>
    <w:rsid w:val="003621D8"/>
    <w:rsid w:val="00364080"/>
    <w:rsid w:val="00364265"/>
    <w:rsid w:val="003643F0"/>
    <w:rsid w:val="00364630"/>
    <w:rsid w:val="00365184"/>
    <w:rsid w:val="0036536B"/>
    <w:rsid w:val="00365A3C"/>
    <w:rsid w:val="00366E71"/>
    <w:rsid w:val="0037094C"/>
    <w:rsid w:val="00370C2D"/>
    <w:rsid w:val="00371361"/>
    <w:rsid w:val="0037186A"/>
    <w:rsid w:val="00372252"/>
    <w:rsid w:val="003728F3"/>
    <w:rsid w:val="00372EB5"/>
    <w:rsid w:val="0037378F"/>
    <w:rsid w:val="00373CB0"/>
    <w:rsid w:val="00373FA3"/>
    <w:rsid w:val="00374262"/>
    <w:rsid w:val="00374AA7"/>
    <w:rsid w:val="00375DC2"/>
    <w:rsid w:val="00375E6D"/>
    <w:rsid w:val="00376B71"/>
    <w:rsid w:val="0037771D"/>
    <w:rsid w:val="003806AB"/>
    <w:rsid w:val="00381469"/>
    <w:rsid w:val="00381DEC"/>
    <w:rsid w:val="0038239A"/>
    <w:rsid w:val="00383694"/>
    <w:rsid w:val="003852AF"/>
    <w:rsid w:val="003852F6"/>
    <w:rsid w:val="00385763"/>
    <w:rsid w:val="003864CF"/>
    <w:rsid w:val="00386918"/>
    <w:rsid w:val="0038762B"/>
    <w:rsid w:val="00387C28"/>
    <w:rsid w:val="00390EAD"/>
    <w:rsid w:val="00390EC4"/>
    <w:rsid w:val="00393CF0"/>
    <w:rsid w:val="0039604C"/>
    <w:rsid w:val="003966B4"/>
    <w:rsid w:val="00397DA6"/>
    <w:rsid w:val="003A0984"/>
    <w:rsid w:val="003A2290"/>
    <w:rsid w:val="003A2564"/>
    <w:rsid w:val="003A372A"/>
    <w:rsid w:val="003B0646"/>
    <w:rsid w:val="003B0968"/>
    <w:rsid w:val="003B2996"/>
    <w:rsid w:val="003B5436"/>
    <w:rsid w:val="003B5A5A"/>
    <w:rsid w:val="003B71E2"/>
    <w:rsid w:val="003C130B"/>
    <w:rsid w:val="003C35AD"/>
    <w:rsid w:val="003C4011"/>
    <w:rsid w:val="003C4138"/>
    <w:rsid w:val="003C44E7"/>
    <w:rsid w:val="003C5E48"/>
    <w:rsid w:val="003D0BD7"/>
    <w:rsid w:val="003D0D3A"/>
    <w:rsid w:val="003D3680"/>
    <w:rsid w:val="003D3A5B"/>
    <w:rsid w:val="003D680B"/>
    <w:rsid w:val="003E090F"/>
    <w:rsid w:val="003E1A5A"/>
    <w:rsid w:val="003E3EBF"/>
    <w:rsid w:val="003E4FB3"/>
    <w:rsid w:val="003E51C9"/>
    <w:rsid w:val="003E606D"/>
    <w:rsid w:val="003E7029"/>
    <w:rsid w:val="003F09BC"/>
    <w:rsid w:val="003F5467"/>
    <w:rsid w:val="003F57A0"/>
    <w:rsid w:val="003F5E1A"/>
    <w:rsid w:val="00400DFB"/>
    <w:rsid w:val="00401455"/>
    <w:rsid w:val="00401728"/>
    <w:rsid w:val="004029E2"/>
    <w:rsid w:val="00402BF8"/>
    <w:rsid w:val="0040306B"/>
    <w:rsid w:val="00403DA9"/>
    <w:rsid w:val="00404A51"/>
    <w:rsid w:val="00405D03"/>
    <w:rsid w:val="004062C9"/>
    <w:rsid w:val="00407A3E"/>
    <w:rsid w:val="00407D54"/>
    <w:rsid w:val="00410F14"/>
    <w:rsid w:val="00412785"/>
    <w:rsid w:val="00415D8F"/>
    <w:rsid w:val="00417CC3"/>
    <w:rsid w:val="00420B4B"/>
    <w:rsid w:val="00422328"/>
    <w:rsid w:val="004227D9"/>
    <w:rsid w:val="00422DB6"/>
    <w:rsid w:val="00423FF0"/>
    <w:rsid w:val="00424937"/>
    <w:rsid w:val="004256D8"/>
    <w:rsid w:val="00425F08"/>
    <w:rsid w:val="00426605"/>
    <w:rsid w:val="004275AB"/>
    <w:rsid w:val="00431145"/>
    <w:rsid w:val="00431BB3"/>
    <w:rsid w:val="004327B8"/>
    <w:rsid w:val="00434611"/>
    <w:rsid w:val="00434880"/>
    <w:rsid w:val="004365C4"/>
    <w:rsid w:val="0043755C"/>
    <w:rsid w:val="00441101"/>
    <w:rsid w:val="004421DA"/>
    <w:rsid w:val="0044281C"/>
    <w:rsid w:val="00442B4A"/>
    <w:rsid w:val="00443B54"/>
    <w:rsid w:val="004443D1"/>
    <w:rsid w:val="00444B31"/>
    <w:rsid w:val="00444C8E"/>
    <w:rsid w:val="00445C83"/>
    <w:rsid w:val="0044662E"/>
    <w:rsid w:val="00446CA1"/>
    <w:rsid w:val="004472C4"/>
    <w:rsid w:val="00447D5C"/>
    <w:rsid w:val="004506CA"/>
    <w:rsid w:val="00451D87"/>
    <w:rsid w:val="00460AAC"/>
    <w:rsid w:val="00461318"/>
    <w:rsid w:val="0046212E"/>
    <w:rsid w:val="00462B7B"/>
    <w:rsid w:val="00464243"/>
    <w:rsid w:val="00464B79"/>
    <w:rsid w:val="00464C88"/>
    <w:rsid w:val="0046696D"/>
    <w:rsid w:val="00467B5D"/>
    <w:rsid w:val="00467C43"/>
    <w:rsid w:val="004722F4"/>
    <w:rsid w:val="0047301E"/>
    <w:rsid w:val="00473721"/>
    <w:rsid w:val="00476728"/>
    <w:rsid w:val="00480E5F"/>
    <w:rsid w:val="00480F9D"/>
    <w:rsid w:val="00482042"/>
    <w:rsid w:val="0048292A"/>
    <w:rsid w:val="00483482"/>
    <w:rsid w:val="0048375E"/>
    <w:rsid w:val="0048398B"/>
    <w:rsid w:val="004844DC"/>
    <w:rsid w:val="00484E6A"/>
    <w:rsid w:val="00484EB8"/>
    <w:rsid w:val="00486676"/>
    <w:rsid w:val="004867CC"/>
    <w:rsid w:val="00486C5A"/>
    <w:rsid w:val="00486D5E"/>
    <w:rsid w:val="00487ED2"/>
    <w:rsid w:val="004900A8"/>
    <w:rsid w:val="00490389"/>
    <w:rsid w:val="004938EB"/>
    <w:rsid w:val="0049476E"/>
    <w:rsid w:val="00494CC7"/>
    <w:rsid w:val="0049710E"/>
    <w:rsid w:val="00497569"/>
    <w:rsid w:val="004A05FB"/>
    <w:rsid w:val="004A0661"/>
    <w:rsid w:val="004A0E9F"/>
    <w:rsid w:val="004A1877"/>
    <w:rsid w:val="004A3042"/>
    <w:rsid w:val="004A5341"/>
    <w:rsid w:val="004A60EA"/>
    <w:rsid w:val="004A6581"/>
    <w:rsid w:val="004A6912"/>
    <w:rsid w:val="004B029B"/>
    <w:rsid w:val="004B1460"/>
    <w:rsid w:val="004B1A1C"/>
    <w:rsid w:val="004B3114"/>
    <w:rsid w:val="004B4A2F"/>
    <w:rsid w:val="004B513A"/>
    <w:rsid w:val="004B5182"/>
    <w:rsid w:val="004B5879"/>
    <w:rsid w:val="004B7492"/>
    <w:rsid w:val="004C00A7"/>
    <w:rsid w:val="004C0139"/>
    <w:rsid w:val="004C0216"/>
    <w:rsid w:val="004C080D"/>
    <w:rsid w:val="004C1447"/>
    <w:rsid w:val="004C24AB"/>
    <w:rsid w:val="004C267B"/>
    <w:rsid w:val="004C4131"/>
    <w:rsid w:val="004C6947"/>
    <w:rsid w:val="004D0147"/>
    <w:rsid w:val="004D1582"/>
    <w:rsid w:val="004D20EF"/>
    <w:rsid w:val="004D3651"/>
    <w:rsid w:val="004D3F09"/>
    <w:rsid w:val="004D4376"/>
    <w:rsid w:val="004D479F"/>
    <w:rsid w:val="004D4CE5"/>
    <w:rsid w:val="004D53D4"/>
    <w:rsid w:val="004D62B9"/>
    <w:rsid w:val="004D7A77"/>
    <w:rsid w:val="004E0051"/>
    <w:rsid w:val="004E0BDE"/>
    <w:rsid w:val="004E2DF7"/>
    <w:rsid w:val="004E4867"/>
    <w:rsid w:val="004E5AC6"/>
    <w:rsid w:val="004E5FDF"/>
    <w:rsid w:val="004F2865"/>
    <w:rsid w:val="004F3513"/>
    <w:rsid w:val="004F4DF2"/>
    <w:rsid w:val="004F5B4F"/>
    <w:rsid w:val="004F5D6A"/>
    <w:rsid w:val="004F68C1"/>
    <w:rsid w:val="00500798"/>
    <w:rsid w:val="00500921"/>
    <w:rsid w:val="00500D72"/>
    <w:rsid w:val="00501779"/>
    <w:rsid w:val="0050193B"/>
    <w:rsid w:val="005023C9"/>
    <w:rsid w:val="005036FA"/>
    <w:rsid w:val="0050529D"/>
    <w:rsid w:val="00505A59"/>
    <w:rsid w:val="005068D8"/>
    <w:rsid w:val="0050733C"/>
    <w:rsid w:val="0051083B"/>
    <w:rsid w:val="00511A22"/>
    <w:rsid w:val="00511DB1"/>
    <w:rsid w:val="005131A0"/>
    <w:rsid w:val="00514AEB"/>
    <w:rsid w:val="00514D4C"/>
    <w:rsid w:val="00514E8A"/>
    <w:rsid w:val="00515C19"/>
    <w:rsid w:val="005170A5"/>
    <w:rsid w:val="00517D55"/>
    <w:rsid w:val="00517E76"/>
    <w:rsid w:val="00517E9C"/>
    <w:rsid w:val="0052054F"/>
    <w:rsid w:val="00520A5F"/>
    <w:rsid w:val="00520DB1"/>
    <w:rsid w:val="005220FD"/>
    <w:rsid w:val="00522915"/>
    <w:rsid w:val="00522C49"/>
    <w:rsid w:val="00522C90"/>
    <w:rsid w:val="00522E75"/>
    <w:rsid w:val="00523201"/>
    <w:rsid w:val="00523710"/>
    <w:rsid w:val="005239C7"/>
    <w:rsid w:val="00523D40"/>
    <w:rsid w:val="00526828"/>
    <w:rsid w:val="00526D52"/>
    <w:rsid w:val="00527D78"/>
    <w:rsid w:val="00530788"/>
    <w:rsid w:val="005308C7"/>
    <w:rsid w:val="00531EFB"/>
    <w:rsid w:val="00532176"/>
    <w:rsid w:val="005328AA"/>
    <w:rsid w:val="00532B8D"/>
    <w:rsid w:val="00533F38"/>
    <w:rsid w:val="0053455C"/>
    <w:rsid w:val="00534564"/>
    <w:rsid w:val="00535EEF"/>
    <w:rsid w:val="00535F35"/>
    <w:rsid w:val="00536BD4"/>
    <w:rsid w:val="00537AF7"/>
    <w:rsid w:val="00537CA8"/>
    <w:rsid w:val="00541978"/>
    <w:rsid w:val="00542041"/>
    <w:rsid w:val="005428BE"/>
    <w:rsid w:val="00543464"/>
    <w:rsid w:val="00543DAC"/>
    <w:rsid w:val="00543FCD"/>
    <w:rsid w:val="00544192"/>
    <w:rsid w:val="00545C28"/>
    <w:rsid w:val="005460F9"/>
    <w:rsid w:val="00547108"/>
    <w:rsid w:val="0055045D"/>
    <w:rsid w:val="00556235"/>
    <w:rsid w:val="005574B4"/>
    <w:rsid w:val="005605B4"/>
    <w:rsid w:val="0056124F"/>
    <w:rsid w:val="005612BA"/>
    <w:rsid w:val="00561606"/>
    <w:rsid w:val="0056325E"/>
    <w:rsid w:val="0056349B"/>
    <w:rsid w:val="005639C0"/>
    <w:rsid w:val="00564182"/>
    <w:rsid w:val="0056545F"/>
    <w:rsid w:val="005665A6"/>
    <w:rsid w:val="00566888"/>
    <w:rsid w:val="0057058B"/>
    <w:rsid w:val="005705AB"/>
    <w:rsid w:val="00570747"/>
    <w:rsid w:val="0057113A"/>
    <w:rsid w:val="00572044"/>
    <w:rsid w:val="00573630"/>
    <w:rsid w:val="00575D38"/>
    <w:rsid w:val="00575E78"/>
    <w:rsid w:val="005767DB"/>
    <w:rsid w:val="005803AF"/>
    <w:rsid w:val="00581E8B"/>
    <w:rsid w:val="0058203A"/>
    <w:rsid w:val="005825A7"/>
    <w:rsid w:val="00582F6E"/>
    <w:rsid w:val="00582FFC"/>
    <w:rsid w:val="005832A5"/>
    <w:rsid w:val="00583686"/>
    <w:rsid w:val="00583B5E"/>
    <w:rsid w:val="00585580"/>
    <w:rsid w:val="00586A0D"/>
    <w:rsid w:val="00587B03"/>
    <w:rsid w:val="00590FE3"/>
    <w:rsid w:val="00591BBC"/>
    <w:rsid w:val="00592968"/>
    <w:rsid w:val="005938FF"/>
    <w:rsid w:val="005952E0"/>
    <w:rsid w:val="00595967"/>
    <w:rsid w:val="00596098"/>
    <w:rsid w:val="00597604"/>
    <w:rsid w:val="00597A4A"/>
    <w:rsid w:val="00597BFB"/>
    <w:rsid w:val="005A117A"/>
    <w:rsid w:val="005A144A"/>
    <w:rsid w:val="005A2359"/>
    <w:rsid w:val="005A23DD"/>
    <w:rsid w:val="005A7EDC"/>
    <w:rsid w:val="005B0450"/>
    <w:rsid w:val="005B0D42"/>
    <w:rsid w:val="005B1F2D"/>
    <w:rsid w:val="005B2D98"/>
    <w:rsid w:val="005B3039"/>
    <w:rsid w:val="005B38DC"/>
    <w:rsid w:val="005B4212"/>
    <w:rsid w:val="005B52EA"/>
    <w:rsid w:val="005B718E"/>
    <w:rsid w:val="005B7299"/>
    <w:rsid w:val="005B77AA"/>
    <w:rsid w:val="005B7C3E"/>
    <w:rsid w:val="005C0682"/>
    <w:rsid w:val="005C11F2"/>
    <w:rsid w:val="005C13B6"/>
    <w:rsid w:val="005C2A44"/>
    <w:rsid w:val="005C3AA6"/>
    <w:rsid w:val="005C4052"/>
    <w:rsid w:val="005C4ABC"/>
    <w:rsid w:val="005C53E3"/>
    <w:rsid w:val="005C6634"/>
    <w:rsid w:val="005C7E4D"/>
    <w:rsid w:val="005D260D"/>
    <w:rsid w:val="005D318D"/>
    <w:rsid w:val="005D33AD"/>
    <w:rsid w:val="005D3875"/>
    <w:rsid w:val="005D46BB"/>
    <w:rsid w:val="005D541F"/>
    <w:rsid w:val="005D6D18"/>
    <w:rsid w:val="005E022F"/>
    <w:rsid w:val="005E11C6"/>
    <w:rsid w:val="005E1691"/>
    <w:rsid w:val="005E669E"/>
    <w:rsid w:val="005E67C8"/>
    <w:rsid w:val="005E6CF2"/>
    <w:rsid w:val="005E7C3E"/>
    <w:rsid w:val="005F00C8"/>
    <w:rsid w:val="005F02E0"/>
    <w:rsid w:val="005F03C3"/>
    <w:rsid w:val="005F1937"/>
    <w:rsid w:val="005F27F0"/>
    <w:rsid w:val="005F31A5"/>
    <w:rsid w:val="005F3622"/>
    <w:rsid w:val="005F3AC4"/>
    <w:rsid w:val="005F4CE6"/>
    <w:rsid w:val="005F522F"/>
    <w:rsid w:val="005F78D9"/>
    <w:rsid w:val="00601965"/>
    <w:rsid w:val="00601B31"/>
    <w:rsid w:val="00604840"/>
    <w:rsid w:val="006051D1"/>
    <w:rsid w:val="00605742"/>
    <w:rsid w:val="0060610D"/>
    <w:rsid w:val="0060737D"/>
    <w:rsid w:val="006102F8"/>
    <w:rsid w:val="00610F7F"/>
    <w:rsid w:val="00612142"/>
    <w:rsid w:val="00612F58"/>
    <w:rsid w:val="006136B3"/>
    <w:rsid w:val="00613AE9"/>
    <w:rsid w:val="00615889"/>
    <w:rsid w:val="00616B09"/>
    <w:rsid w:val="0062054C"/>
    <w:rsid w:val="00621287"/>
    <w:rsid w:val="006226CC"/>
    <w:rsid w:val="0062292F"/>
    <w:rsid w:val="00622B9E"/>
    <w:rsid w:val="0062380D"/>
    <w:rsid w:val="00623901"/>
    <w:rsid w:val="0062522C"/>
    <w:rsid w:val="00625B52"/>
    <w:rsid w:val="006264B0"/>
    <w:rsid w:val="006278CE"/>
    <w:rsid w:val="00630A71"/>
    <w:rsid w:val="00630B2D"/>
    <w:rsid w:val="00631295"/>
    <w:rsid w:val="00632B06"/>
    <w:rsid w:val="006342BA"/>
    <w:rsid w:val="00634C18"/>
    <w:rsid w:val="0063524B"/>
    <w:rsid w:val="006354EC"/>
    <w:rsid w:val="00635A76"/>
    <w:rsid w:val="00635D63"/>
    <w:rsid w:val="0063669B"/>
    <w:rsid w:val="006366E9"/>
    <w:rsid w:val="006378A5"/>
    <w:rsid w:val="00640070"/>
    <w:rsid w:val="006400A3"/>
    <w:rsid w:val="0064092D"/>
    <w:rsid w:val="00641597"/>
    <w:rsid w:val="00641CF2"/>
    <w:rsid w:val="00642089"/>
    <w:rsid w:val="006426E8"/>
    <w:rsid w:val="0064533C"/>
    <w:rsid w:val="00645426"/>
    <w:rsid w:val="006458E5"/>
    <w:rsid w:val="006477EB"/>
    <w:rsid w:val="00647809"/>
    <w:rsid w:val="00647B7F"/>
    <w:rsid w:val="00650717"/>
    <w:rsid w:val="00651387"/>
    <w:rsid w:val="00651A6E"/>
    <w:rsid w:val="00653726"/>
    <w:rsid w:val="006558B3"/>
    <w:rsid w:val="0065744B"/>
    <w:rsid w:val="0066098A"/>
    <w:rsid w:val="00661030"/>
    <w:rsid w:val="006625E6"/>
    <w:rsid w:val="00663135"/>
    <w:rsid w:val="00663DF0"/>
    <w:rsid w:val="0066414F"/>
    <w:rsid w:val="00664AA7"/>
    <w:rsid w:val="00664B2F"/>
    <w:rsid w:val="0066618A"/>
    <w:rsid w:val="00667324"/>
    <w:rsid w:val="00667A97"/>
    <w:rsid w:val="00667AB1"/>
    <w:rsid w:val="0067182B"/>
    <w:rsid w:val="006727E5"/>
    <w:rsid w:val="00674E6D"/>
    <w:rsid w:val="00674FC0"/>
    <w:rsid w:val="00676648"/>
    <w:rsid w:val="006774E0"/>
    <w:rsid w:val="006779C9"/>
    <w:rsid w:val="006803BA"/>
    <w:rsid w:val="0068164E"/>
    <w:rsid w:val="00682ACD"/>
    <w:rsid w:val="00682D96"/>
    <w:rsid w:val="006833F3"/>
    <w:rsid w:val="00683687"/>
    <w:rsid w:val="00685197"/>
    <w:rsid w:val="006855EC"/>
    <w:rsid w:val="00685A14"/>
    <w:rsid w:val="00686629"/>
    <w:rsid w:val="00686942"/>
    <w:rsid w:val="00686A17"/>
    <w:rsid w:val="00686CDB"/>
    <w:rsid w:val="00687598"/>
    <w:rsid w:val="00687FB2"/>
    <w:rsid w:val="00690145"/>
    <w:rsid w:val="0069028E"/>
    <w:rsid w:val="00690354"/>
    <w:rsid w:val="0069100C"/>
    <w:rsid w:val="006932C7"/>
    <w:rsid w:val="00694553"/>
    <w:rsid w:val="006956ED"/>
    <w:rsid w:val="0069651E"/>
    <w:rsid w:val="0069785C"/>
    <w:rsid w:val="006979EE"/>
    <w:rsid w:val="006A01EE"/>
    <w:rsid w:val="006A075F"/>
    <w:rsid w:val="006A0A78"/>
    <w:rsid w:val="006A136E"/>
    <w:rsid w:val="006A2269"/>
    <w:rsid w:val="006A245C"/>
    <w:rsid w:val="006A2B67"/>
    <w:rsid w:val="006A4DE5"/>
    <w:rsid w:val="006A556B"/>
    <w:rsid w:val="006A575B"/>
    <w:rsid w:val="006A5A23"/>
    <w:rsid w:val="006A5E21"/>
    <w:rsid w:val="006A5E73"/>
    <w:rsid w:val="006A78DD"/>
    <w:rsid w:val="006B0051"/>
    <w:rsid w:val="006B0500"/>
    <w:rsid w:val="006B17DE"/>
    <w:rsid w:val="006B202C"/>
    <w:rsid w:val="006B2B98"/>
    <w:rsid w:val="006B2D49"/>
    <w:rsid w:val="006B3E99"/>
    <w:rsid w:val="006B40E2"/>
    <w:rsid w:val="006B484F"/>
    <w:rsid w:val="006B4B9D"/>
    <w:rsid w:val="006B68CF"/>
    <w:rsid w:val="006B716B"/>
    <w:rsid w:val="006B7BDE"/>
    <w:rsid w:val="006C0CA3"/>
    <w:rsid w:val="006C445C"/>
    <w:rsid w:val="006C4647"/>
    <w:rsid w:val="006C5A4E"/>
    <w:rsid w:val="006C6B4F"/>
    <w:rsid w:val="006C7EB5"/>
    <w:rsid w:val="006D09F2"/>
    <w:rsid w:val="006D2205"/>
    <w:rsid w:val="006D3B84"/>
    <w:rsid w:val="006D404A"/>
    <w:rsid w:val="006D6FB7"/>
    <w:rsid w:val="006D793C"/>
    <w:rsid w:val="006E076F"/>
    <w:rsid w:val="006E0CBA"/>
    <w:rsid w:val="006E14B0"/>
    <w:rsid w:val="006E1BFE"/>
    <w:rsid w:val="006E2410"/>
    <w:rsid w:val="006E4084"/>
    <w:rsid w:val="006E4D27"/>
    <w:rsid w:val="006E5484"/>
    <w:rsid w:val="006E55CC"/>
    <w:rsid w:val="006E67DF"/>
    <w:rsid w:val="006E6A54"/>
    <w:rsid w:val="006E7020"/>
    <w:rsid w:val="006E7A7F"/>
    <w:rsid w:val="006F0A59"/>
    <w:rsid w:val="006F0E73"/>
    <w:rsid w:val="006F29B7"/>
    <w:rsid w:val="006F3866"/>
    <w:rsid w:val="006F3D09"/>
    <w:rsid w:val="006F3E77"/>
    <w:rsid w:val="006F43A0"/>
    <w:rsid w:val="006F4A73"/>
    <w:rsid w:val="006F5460"/>
    <w:rsid w:val="006F6939"/>
    <w:rsid w:val="006F6972"/>
    <w:rsid w:val="006F69D8"/>
    <w:rsid w:val="0070268F"/>
    <w:rsid w:val="00702F45"/>
    <w:rsid w:val="0070329F"/>
    <w:rsid w:val="00703F45"/>
    <w:rsid w:val="00704265"/>
    <w:rsid w:val="0070523B"/>
    <w:rsid w:val="007060F8"/>
    <w:rsid w:val="007102FD"/>
    <w:rsid w:val="007103F2"/>
    <w:rsid w:val="00711543"/>
    <w:rsid w:val="00711FE1"/>
    <w:rsid w:val="00712F63"/>
    <w:rsid w:val="00715817"/>
    <w:rsid w:val="00716BB3"/>
    <w:rsid w:val="00717886"/>
    <w:rsid w:val="00717E5B"/>
    <w:rsid w:val="00720985"/>
    <w:rsid w:val="0072221C"/>
    <w:rsid w:val="00722CAD"/>
    <w:rsid w:val="007238E0"/>
    <w:rsid w:val="007243D7"/>
    <w:rsid w:val="00725189"/>
    <w:rsid w:val="00725AF0"/>
    <w:rsid w:val="00726097"/>
    <w:rsid w:val="00730AA5"/>
    <w:rsid w:val="00732CC7"/>
    <w:rsid w:val="007333F6"/>
    <w:rsid w:val="00733498"/>
    <w:rsid w:val="0073714E"/>
    <w:rsid w:val="007372D1"/>
    <w:rsid w:val="007377A3"/>
    <w:rsid w:val="00737C9C"/>
    <w:rsid w:val="00737E9B"/>
    <w:rsid w:val="0074278D"/>
    <w:rsid w:val="00742C06"/>
    <w:rsid w:val="007430C9"/>
    <w:rsid w:val="00743DC2"/>
    <w:rsid w:val="007456A8"/>
    <w:rsid w:val="00745D4E"/>
    <w:rsid w:val="007469A8"/>
    <w:rsid w:val="00746D39"/>
    <w:rsid w:val="00747004"/>
    <w:rsid w:val="0074742C"/>
    <w:rsid w:val="007475E7"/>
    <w:rsid w:val="007513D1"/>
    <w:rsid w:val="0075150C"/>
    <w:rsid w:val="00751DC3"/>
    <w:rsid w:val="00754F64"/>
    <w:rsid w:val="00755007"/>
    <w:rsid w:val="0075717F"/>
    <w:rsid w:val="00757362"/>
    <w:rsid w:val="00761369"/>
    <w:rsid w:val="00761614"/>
    <w:rsid w:val="00761A77"/>
    <w:rsid w:val="00761D87"/>
    <w:rsid w:val="00762929"/>
    <w:rsid w:val="007629B5"/>
    <w:rsid w:val="0076322B"/>
    <w:rsid w:val="007632B1"/>
    <w:rsid w:val="00763416"/>
    <w:rsid w:val="0076384D"/>
    <w:rsid w:val="00763A7C"/>
    <w:rsid w:val="00763BC7"/>
    <w:rsid w:val="00763BD8"/>
    <w:rsid w:val="00764A9F"/>
    <w:rsid w:val="0076505D"/>
    <w:rsid w:val="00766146"/>
    <w:rsid w:val="00766810"/>
    <w:rsid w:val="00766847"/>
    <w:rsid w:val="0076775F"/>
    <w:rsid w:val="00767F04"/>
    <w:rsid w:val="0077174A"/>
    <w:rsid w:val="00772207"/>
    <w:rsid w:val="00772490"/>
    <w:rsid w:val="007728A7"/>
    <w:rsid w:val="00773E5D"/>
    <w:rsid w:val="00773EC1"/>
    <w:rsid w:val="00776F7C"/>
    <w:rsid w:val="00777962"/>
    <w:rsid w:val="00780714"/>
    <w:rsid w:val="0078101B"/>
    <w:rsid w:val="0078183D"/>
    <w:rsid w:val="00781CB7"/>
    <w:rsid w:val="0078234F"/>
    <w:rsid w:val="00783961"/>
    <w:rsid w:val="00783FB9"/>
    <w:rsid w:val="007845A5"/>
    <w:rsid w:val="007865DD"/>
    <w:rsid w:val="00786DB1"/>
    <w:rsid w:val="00787830"/>
    <w:rsid w:val="00790159"/>
    <w:rsid w:val="007907CE"/>
    <w:rsid w:val="0079134D"/>
    <w:rsid w:val="007929F3"/>
    <w:rsid w:val="007936EC"/>
    <w:rsid w:val="00793D44"/>
    <w:rsid w:val="00794F14"/>
    <w:rsid w:val="00796A50"/>
    <w:rsid w:val="00797D5A"/>
    <w:rsid w:val="007A089E"/>
    <w:rsid w:val="007A0DD4"/>
    <w:rsid w:val="007A10C2"/>
    <w:rsid w:val="007A159B"/>
    <w:rsid w:val="007A4AA0"/>
    <w:rsid w:val="007A59B0"/>
    <w:rsid w:val="007A5D73"/>
    <w:rsid w:val="007A63D4"/>
    <w:rsid w:val="007A653C"/>
    <w:rsid w:val="007A6FCF"/>
    <w:rsid w:val="007A7D21"/>
    <w:rsid w:val="007B01C4"/>
    <w:rsid w:val="007B1108"/>
    <w:rsid w:val="007B124A"/>
    <w:rsid w:val="007B1256"/>
    <w:rsid w:val="007B1AF4"/>
    <w:rsid w:val="007B1BEC"/>
    <w:rsid w:val="007B2D7C"/>
    <w:rsid w:val="007B3A71"/>
    <w:rsid w:val="007B714E"/>
    <w:rsid w:val="007B79E8"/>
    <w:rsid w:val="007C0A3B"/>
    <w:rsid w:val="007C15D1"/>
    <w:rsid w:val="007C36B7"/>
    <w:rsid w:val="007C4173"/>
    <w:rsid w:val="007C4676"/>
    <w:rsid w:val="007C59B9"/>
    <w:rsid w:val="007C6904"/>
    <w:rsid w:val="007D24F1"/>
    <w:rsid w:val="007D268C"/>
    <w:rsid w:val="007D2CDC"/>
    <w:rsid w:val="007D2D0F"/>
    <w:rsid w:val="007D2DE8"/>
    <w:rsid w:val="007D2E3A"/>
    <w:rsid w:val="007D4AFF"/>
    <w:rsid w:val="007D5101"/>
    <w:rsid w:val="007D56F2"/>
    <w:rsid w:val="007D62EB"/>
    <w:rsid w:val="007D775E"/>
    <w:rsid w:val="007E3E0E"/>
    <w:rsid w:val="007E40DC"/>
    <w:rsid w:val="007E5E45"/>
    <w:rsid w:val="007F2712"/>
    <w:rsid w:val="007F2BE1"/>
    <w:rsid w:val="007F5E38"/>
    <w:rsid w:val="007F5FE5"/>
    <w:rsid w:val="007F7879"/>
    <w:rsid w:val="007F7963"/>
    <w:rsid w:val="00801741"/>
    <w:rsid w:val="008019FF"/>
    <w:rsid w:val="008030EE"/>
    <w:rsid w:val="00803B5E"/>
    <w:rsid w:val="0080580E"/>
    <w:rsid w:val="00805E55"/>
    <w:rsid w:val="00806B43"/>
    <w:rsid w:val="008133E6"/>
    <w:rsid w:val="008138A1"/>
    <w:rsid w:val="00813E36"/>
    <w:rsid w:val="00814AF4"/>
    <w:rsid w:val="00814C90"/>
    <w:rsid w:val="0081545C"/>
    <w:rsid w:val="008160CC"/>
    <w:rsid w:val="00816D30"/>
    <w:rsid w:val="008171B8"/>
    <w:rsid w:val="0081742D"/>
    <w:rsid w:val="00820190"/>
    <w:rsid w:val="008206C2"/>
    <w:rsid w:val="00821F53"/>
    <w:rsid w:val="00822442"/>
    <w:rsid w:val="00822B84"/>
    <w:rsid w:val="0082340E"/>
    <w:rsid w:val="00824A5E"/>
    <w:rsid w:val="00824C9F"/>
    <w:rsid w:val="008250E3"/>
    <w:rsid w:val="008252B0"/>
    <w:rsid w:val="00830323"/>
    <w:rsid w:val="008303E7"/>
    <w:rsid w:val="00830463"/>
    <w:rsid w:val="00830778"/>
    <w:rsid w:val="00830AA0"/>
    <w:rsid w:val="00831251"/>
    <w:rsid w:val="008324C1"/>
    <w:rsid w:val="008326C4"/>
    <w:rsid w:val="00833532"/>
    <w:rsid w:val="00834303"/>
    <w:rsid w:val="008347B3"/>
    <w:rsid w:val="00834B9F"/>
    <w:rsid w:val="00834DFD"/>
    <w:rsid w:val="00835088"/>
    <w:rsid w:val="00835650"/>
    <w:rsid w:val="0083574B"/>
    <w:rsid w:val="008363D9"/>
    <w:rsid w:val="00836BF2"/>
    <w:rsid w:val="00836EFD"/>
    <w:rsid w:val="00837B8A"/>
    <w:rsid w:val="008403CC"/>
    <w:rsid w:val="00841BBE"/>
    <w:rsid w:val="00842D29"/>
    <w:rsid w:val="00845349"/>
    <w:rsid w:val="00845419"/>
    <w:rsid w:val="008472A9"/>
    <w:rsid w:val="00847D56"/>
    <w:rsid w:val="008509B8"/>
    <w:rsid w:val="00850F13"/>
    <w:rsid w:val="00850F67"/>
    <w:rsid w:val="00852328"/>
    <w:rsid w:val="00853142"/>
    <w:rsid w:val="00853873"/>
    <w:rsid w:val="008611C1"/>
    <w:rsid w:val="00861310"/>
    <w:rsid w:val="00862019"/>
    <w:rsid w:val="00862EB2"/>
    <w:rsid w:val="00863EC1"/>
    <w:rsid w:val="008642B0"/>
    <w:rsid w:val="008644DE"/>
    <w:rsid w:val="00865A5D"/>
    <w:rsid w:val="0086644E"/>
    <w:rsid w:val="00866A2E"/>
    <w:rsid w:val="00866F29"/>
    <w:rsid w:val="00870566"/>
    <w:rsid w:val="00870B79"/>
    <w:rsid w:val="00871702"/>
    <w:rsid w:val="008719C2"/>
    <w:rsid w:val="00871C15"/>
    <w:rsid w:val="00872AA4"/>
    <w:rsid w:val="00873EC8"/>
    <w:rsid w:val="00874724"/>
    <w:rsid w:val="00876FFB"/>
    <w:rsid w:val="008770B7"/>
    <w:rsid w:val="008778DB"/>
    <w:rsid w:val="0088276C"/>
    <w:rsid w:val="00883FB2"/>
    <w:rsid w:val="008873D0"/>
    <w:rsid w:val="008902C3"/>
    <w:rsid w:val="00890D5E"/>
    <w:rsid w:val="00894424"/>
    <w:rsid w:val="008955DC"/>
    <w:rsid w:val="0089746C"/>
    <w:rsid w:val="008975A2"/>
    <w:rsid w:val="00897F31"/>
    <w:rsid w:val="008A1432"/>
    <w:rsid w:val="008A389E"/>
    <w:rsid w:val="008A3CDA"/>
    <w:rsid w:val="008A53EE"/>
    <w:rsid w:val="008A5CC4"/>
    <w:rsid w:val="008A5DC7"/>
    <w:rsid w:val="008A656C"/>
    <w:rsid w:val="008A7478"/>
    <w:rsid w:val="008A7875"/>
    <w:rsid w:val="008B13E9"/>
    <w:rsid w:val="008B1EC1"/>
    <w:rsid w:val="008B1FC7"/>
    <w:rsid w:val="008B6D1D"/>
    <w:rsid w:val="008B7D4C"/>
    <w:rsid w:val="008C085D"/>
    <w:rsid w:val="008C0B54"/>
    <w:rsid w:val="008C11ED"/>
    <w:rsid w:val="008C38AF"/>
    <w:rsid w:val="008C3909"/>
    <w:rsid w:val="008C501C"/>
    <w:rsid w:val="008C68E1"/>
    <w:rsid w:val="008C798B"/>
    <w:rsid w:val="008C7CBA"/>
    <w:rsid w:val="008D053F"/>
    <w:rsid w:val="008D0981"/>
    <w:rsid w:val="008D0CE7"/>
    <w:rsid w:val="008D15FB"/>
    <w:rsid w:val="008D1D8E"/>
    <w:rsid w:val="008D22E0"/>
    <w:rsid w:val="008D25C6"/>
    <w:rsid w:val="008D26F8"/>
    <w:rsid w:val="008D2A1A"/>
    <w:rsid w:val="008D3430"/>
    <w:rsid w:val="008D4474"/>
    <w:rsid w:val="008D5657"/>
    <w:rsid w:val="008D5B53"/>
    <w:rsid w:val="008D65AE"/>
    <w:rsid w:val="008E0061"/>
    <w:rsid w:val="008E05B9"/>
    <w:rsid w:val="008E0E86"/>
    <w:rsid w:val="008E354D"/>
    <w:rsid w:val="008E3AAE"/>
    <w:rsid w:val="008E3BEE"/>
    <w:rsid w:val="008E4B7C"/>
    <w:rsid w:val="008E5CB8"/>
    <w:rsid w:val="008E5E0C"/>
    <w:rsid w:val="008E5F37"/>
    <w:rsid w:val="008E6067"/>
    <w:rsid w:val="008E7449"/>
    <w:rsid w:val="008E7570"/>
    <w:rsid w:val="008F10C6"/>
    <w:rsid w:val="008F2B06"/>
    <w:rsid w:val="008F4356"/>
    <w:rsid w:val="008F56D4"/>
    <w:rsid w:val="008F692C"/>
    <w:rsid w:val="008F6CDF"/>
    <w:rsid w:val="008F6D85"/>
    <w:rsid w:val="008F7552"/>
    <w:rsid w:val="008F794C"/>
    <w:rsid w:val="00900455"/>
    <w:rsid w:val="00901955"/>
    <w:rsid w:val="009046F7"/>
    <w:rsid w:val="0090548E"/>
    <w:rsid w:val="00905BA4"/>
    <w:rsid w:val="00906270"/>
    <w:rsid w:val="00906CFD"/>
    <w:rsid w:val="00907049"/>
    <w:rsid w:val="009073A2"/>
    <w:rsid w:val="00910456"/>
    <w:rsid w:val="0091069A"/>
    <w:rsid w:val="00911AD2"/>
    <w:rsid w:val="009129D8"/>
    <w:rsid w:val="0091309C"/>
    <w:rsid w:val="009138AD"/>
    <w:rsid w:val="0091390E"/>
    <w:rsid w:val="00915156"/>
    <w:rsid w:val="00915697"/>
    <w:rsid w:val="00915866"/>
    <w:rsid w:val="00915DBE"/>
    <w:rsid w:val="00916276"/>
    <w:rsid w:val="00916F74"/>
    <w:rsid w:val="009177D3"/>
    <w:rsid w:val="00920D25"/>
    <w:rsid w:val="00920DE5"/>
    <w:rsid w:val="00921F31"/>
    <w:rsid w:val="00923089"/>
    <w:rsid w:val="009239E0"/>
    <w:rsid w:val="00923BDF"/>
    <w:rsid w:val="009269EE"/>
    <w:rsid w:val="00926AC0"/>
    <w:rsid w:val="00926F13"/>
    <w:rsid w:val="0092779F"/>
    <w:rsid w:val="00930E9A"/>
    <w:rsid w:val="00930EB1"/>
    <w:rsid w:val="00930EC9"/>
    <w:rsid w:val="00931268"/>
    <w:rsid w:val="00933663"/>
    <w:rsid w:val="00933C80"/>
    <w:rsid w:val="00933E69"/>
    <w:rsid w:val="00934EFA"/>
    <w:rsid w:val="00934F93"/>
    <w:rsid w:val="00935023"/>
    <w:rsid w:val="00935BBB"/>
    <w:rsid w:val="009362CE"/>
    <w:rsid w:val="00936FAB"/>
    <w:rsid w:val="00940815"/>
    <w:rsid w:val="00941D82"/>
    <w:rsid w:val="009452E7"/>
    <w:rsid w:val="00946C5D"/>
    <w:rsid w:val="009506C9"/>
    <w:rsid w:val="00950DBD"/>
    <w:rsid w:val="00950FC2"/>
    <w:rsid w:val="009512AA"/>
    <w:rsid w:val="009515BA"/>
    <w:rsid w:val="00952177"/>
    <w:rsid w:val="00953FEB"/>
    <w:rsid w:val="00954065"/>
    <w:rsid w:val="009600B6"/>
    <w:rsid w:val="009604D5"/>
    <w:rsid w:val="0096156E"/>
    <w:rsid w:val="0096190C"/>
    <w:rsid w:val="00961D6C"/>
    <w:rsid w:val="00962806"/>
    <w:rsid w:val="00964E00"/>
    <w:rsid w:val="00964E9E"/>
    <w:rsid w:val="00965187"/>
    <w:rsid w:val="00970EA4"/>
    <w:rsid w:val="00972D1A"/>
    <w:rsid w:val="00974E52"/>
    <w:rsid w:val="00976F19"/>
    <w:rsid w:val="00980817"/>
    <w:rsid w:val="00981AC7"/>
    <w:rsid w:val="00981C84"/>
    <w:rsid w:val="009822BB"/>
    <w:rsid w:val="00982689"/>
    <w:rsid w:val="009858EC"/>
    <w:rsid w:val="00985949"/>
    <w:rsid w:val="009908AF"/>
    <w:rsid w:val="00991563"/>
    <w:rsid w:val="00991A81"/>
    <w:rsid w:val="0099464B"/>
    <w:rsid w:val="00994AE2"/>
    <w:rsid w:val="00994BC5"/>
    <w:rsid w:val="009953B4"/>
    <w:rsid w:val="00995BCB"/>
    <w:rsid w:val="00996CFA"/>
    <w:rsid w:val="009A0668"/>
    <w:rsid w:val="009A0BA1"/>
    <w:rsid w:val="009A1496"/>
    <w:rsid w:val="009A17CE"/>
    <w:rsid w:val="009A2D61"/>
    <w:rsid w:val="009A39A4"/>
    <w:rsid w:val="009A3E71"/>
    <w:rsid w:val="009A4448"/>
    <w:rsid w:val="009A49E4"/>
    <w:rsid w:val="009A4B8C"/>
    <w:rsid w:val="009A50DF"/>
    <w:rsid w:val="009A5A48"/>
    <w:rsid w:val="009A69DF"/>
    <w:rsid w:val="009B061C"/>
    <w:rsid w:val="009B11C4"/>
    <w:rsid w:val="009B16E6"/>
    <w:rsid w:val="009B1CD7"/>
    <w:rsid w:val="009B2A33"/>
    <w:rsid w:val="009B4358"/>
    <w:rsid w:val="009B4789"/>
    <w:rsid w:val="009B5D80"/>
    <w:rsid w:val="009B713C"/>
    <w:rsid w:val="009C214C"/>
    <w:rsid w:val="009C779B"/>
    <w:rsid w:val="009D040B"/>
    <w:rsid w:val="009D0C70"/>
    <w:rsid w:val="009D0EE7"/>
    <w:rsid w:val="009D33FB"/>
    <w:rsid w:val="009D36A5"/>
    <w:rsid w:val="009D36BF"/>
    <w:rsid w:val="009D4363"/>
    <w:rsid w:val="009D56D6"/>
    <w:rsid w:val="009D60E2"/>
    <w:rsid w:val="009D62E6"/>
    <w:rsid w:val="009E0444"/>
    <w:rsid w:val="009E1FB2"/>
    <w:rsid w:val="009E27D7"/>
    <w:rsid w:val="009E2C79"/>
    <w:rsid w:val="009E3A60"/>
    <w:rsid w:val="009E447D"/>
    <w:rsid w:val="009E4C11"/>
    <w:rsid w:val="009E5235"/>
    <w:rsid w:val="009E5958"/>
    <w:rsid w:val="009E5D16"/>
    <w:rsid w:val="009E5E2B"/>
    <w:rsid w:val="009E612F"/>
    <w:rsid w:val="009E6989"/>
    <w:rsid w:val="009E6C9A"/>
    <w:rsid w:val="009F03A0"/>
    <w:rsid w:val="009F0416"/>
    <w:rsid w:val="009F070A"/>
    <w:rsid w:val="009F2844"/>
    <w:rsid w:val="009F4E57"/>
    <w:rsid w:val="00A01ACD"/>
    <w:rsid w:val="00A01C8C"/>
    <w:rsid w:val="00A02C6C"/>
    <w:rsid w:val="00A02DC8"/>
    <w:rsid w:val="00A031CE"/>
    <w:rsid w:val="00A049F2"/>
    <w:rsid w:val="00A04B9E"/>
    <w:rsid w:val="00A04BF0"/>
    <w:rsid w:val="00A07617"/>
    <w:rsid w:val="00A10DBA"/>
    <w:rsid w:val="00A11D46"/>
    <w:rsid w:val="00A14625"/>
    <w:rsid w:val="00A14E66"/>
    <w:rsid w:val="00A15D02"/>
    <w:rsid w:val="00A166A7"/>
    <w:rsid w:val="00A16EFF"/>
    <w:rsid w:val="00A171A0"/>
    <w:rsid w:val="00A17FB3"/>
    <w:rsid w:val="00A20FF4"/>
    <w:rsid w:val="00A214A8"/>
    <w:rsid w:val="00A215C5"/>
    <w:rsid w:val="00A21D7D"/>
    <w:rsid w:val="00A21F8E"/>
    <w:rsid w:val="00A22DD0"/>
    <w:rsid w:val="00A2358B"/>
    <w:rsid w:val="00A24EF8"/>
    <w:rsid w:val="00A25071"/>
    <w:rsid w:val="00A26017"/>
    <w:rsid w:val="00A27679"/>
    <w:rsid w:val="00A30303"/>
    <w:rsid w:val="00A30E7C"/>
    <w:rsid w:val="00A322D9"/>
    <w:rsid w:val="00A33881"/>
    <w:rsid w:val="00A344D9"/>
    <w:rsid w:val="00A37DE1"/>
    <w:rsid w:val="00A404B0"/>
    <w:rsid w:val="00A41D79"/>
    <w:rsid w:val="00A428B4"/>
    <w:rsid w:val="00A4457A"/>
    <w:rsid w:val="00A47470"/>
    <w:rsid w:val="00A47CBC"/>
    <w:rsid w:val="00A5048B"/>
    <w:rsid w:val="00A50A60"/>
    <w:rsid w:val="00A51D3E"/>
    <w:rsid w:val="00A51E6F"/>
    <w:rsid w:val="00A5288A"/>
    <w:rsid w:val="00A52A1D"/>
    <w:rsid w:val="00A5426D"/>
    <w:rsid w:val="00A545AE"/>
    <w:rsid w:val="00A55258"/>
    <w:rsid w:val="00A56632"/>
    <w:rsid w:val="00A56769"/>
    <w:rsid w:val="00A56C0F"/>
    <w:rsid w:val="00A6154E"/>
    <w:rsid w:val="00A62731"/>
    <w:rsid w:val="00A631CD"/>
    <w:rsid w:val="00A63446"/>
    <w:rsid w:val="00A671B2"/>
    <w:rsid w:val="00A67C15"/>
    <w:rsid w:val="00A7004C"/>
    <w:rsid w:val="00A70EBE"/>
    <w:rsid w:val="00A71695"/>
    <w:rsid w:val="00A71833"/>
    <w:rsid w:val="00A71FC5"/>
    <w:rsid w:val="00A727FA"/>
    <w:rsid w:val="00A73FE8"/>
    <w:rsid w:val="00A74BF3"/>
    <w:rsid w:val="00A76F8C"/>
    <w:rsid w:val="00A77257"/>
    <w:rsid w:val="00A80FFD"/>
    <w:rsid w:val="00A81061"/>
    <w:rsid w:val="00A814F4"/>
    <w:rsid w:val="00A8167D"/>
    <w:rsid w:val="00A81B3F"/>
    <w:rsid w:val="00A8243F"/>
    <w:rsid w:val="00A8335E"/>
    <w:rsid w:val="00A84A78"/>
    <w:rsid w:val="00A851E2"/>
    <w:rsid w:val="00A864FB"/>
    <w:rsid w:val="00A865AA"/>
    <w:rsid w:val="00A865AE"/>
    <w:rsid w:val="00A86EA0"/>
    <w:rsid w:val="00A87128"/>
    <w:rsid w:val="00A90FAD"/>
    <w:rsid w:val="00A92629"/>
    <w:rsid w:val="00A92D66"/>
    <w:rsid w:val="00A92D68"/>
    <w:rsid w:val="00A94436"/>
    <w:rsid w:val="00A95173"/>
    <w:rsid w:val="00A96043"/>
    <w:rsid w:val="00A9652A"/>
    <w:rsid w:val="00A97176"/>
    <w:rsid w:val="00A9773D"/>
    <w:rsid w:val="00A97AC6"/>
    <w:rsid w:val="00A97EBD"/>
    <w:rsid w:val="00AA3B1A"/>
    <w:rsid w:val="00AA4329"/>
    <w:rsid w:val="00AA5306"/>
    <w:rsid w:val="00AA5311"/>
    <w:rsid w:val="00AA5496"/>
    <w:rsid w:val="00AA5CF8"/>
    <w:rsid w:val="00AA6A89"/>
    <w:rsid w:val="00AB1038"/>
    <w:rsid w:val="00AB125C"/>
    <w:rsid w:val="00AB1DBB"/>
    <w:rsid w:val="00AB45FD"/>
    <w:rsid w:val="00AB478E"/>
    <w:rsid w:val="00AB58C9"/>
    <w:rsid w:val="00AB5A10"/>
    <w:rsid w:val="00AB5F71"/>
    <w:rsid w:val="00AB62D0"/>
    <w:rsid w:val="00AB746C"/>
    <w:rsid w:val="00AC0C4F"/>
    <w:rsid w:val="00AC167C"/>
    <w:rsid w:val="00AC72F9"/>
    <w:rsid w:val="00AD0420"/>
    <w:rsid w:val="00AD20F0"/>
    <w:rsid w:val="00AD3526"/>
    <w:rsid w:val="00AD559B"/>
    <w:rsid w:val="00AD56EF"/>
    <w:rsid w:val="00AE02CA"/>
    <w:rsid w:val="00AE18C0"/>
    <w:rsid w:val="00AE2094"/>
    <w:rsid w:val="00AE2FBA"/>
    <w:rsid w:val="00AE3863"/>
    <w:rsid w:val="00AE3AD5"/>
    <w:rsid w:val="00AE3C1E"/>
    <w:rsid w:val="00AE4168"/>
    <w:rsid w:val="00AE5032"/>
    <w:rsid w:val="00AE5545"/>
    <w:rsid w:val="00AE63F5"/>
    <w:rsid w:val="00AE75C0"/>
    <w:rsid w:val="00AE7F92"/>
    <w:rsid w:val="00AF1D5E"/>
    <w:rsid w:val="00AF454A"/>
    <w:rsid w:val="00AF4BEA"/>
    <w:rsid w:val="00AF598C"/>
    <w:rsid w:val="00AF6047"/>
    <w:rsid w:val="00AF67F3"/>
    <w:rsid w:val="00AF6D12"/>
    <w:rsid w:val="00AF7198"/>
    <w:rsid w:val="00AF7FF3"/>
    <w:rsid w:val="00B029E3"/>
    <w:rsid w:val="00B060CB"/>
    <w:rsid w:val="00B06234"/>
    <w:rsid w:val="00B075F7"/>
    <w:rsid w:val="00B10077"/>
    <w:rsid w:val="00B113F9"/>
    <w:rsid w:val="00B11718"/>
    <w:rsid w:val="00B13383"/>
    <w:rsid w:val="00B134B3"/>
    <w:rsid w:val="00B14432"/>
    <w:rsid w:val="00B148E2"/>
    <w:rsid w:val="00B14955"/>
    <w:rsid w:val="00B15081"/>
    <w:rsid w:val="00B15110"/>
    <w:rsid w:val="00B153B0"/>
    <w:rsid w:val="00B168E9"/>
    <w:rsid w:val="00B16A7F"/>
    <w:rsid w:val="00B177C9"/>
    <w:rsid w:val="00B17D34"/>
    <w:rsid w:val="00B2053B"/>
    <w:rsid w:val="00B207CA"/>
    <w:rsid w:val="00B210AE"/>
    <w:rsid w:val="00B2216B"/>
    <w:rsid w:val="00B248C1"/>
    <w:rsid w:val="00B25393"/>
    <w:rsid w:val="00B31624"/>
    <w:rsid w:val="00B33195"/>
    <w:rsid w:val="00B3364F"/>
    <w:rsid w:val="00B349D9"/>
    <w:rsid w:val="00B34CBE"/>
    <w:rsid w:val="00B36221"/>
    <w:rsid w:val="00B369A9"/>
    <w:rsid w:val="00B378DD"/>
    <w:rsid w:val="00B41CCC"/>
    <w:rsid w:val="00B4228C"/>
    <w:rsid w:val="00B4240B"/>
    <w:rsid w:val="00B42519"/>
    <w:rsid w:val="00B42A5D"/>
    <w:rsid w:val="00B4313C"/>
    <w:rsid w:val="00B44713"/>
    <w:rsid w:val="00B45A2C"/>
    <w:rsid w:val="00B476DC"/>
    <w:rsid w:val="00B50319"/>
    <w:rsid w:val="00B5230A"/>
    <w:rsid w:val="00B544F2"/>
    <w:rsid w:val="00B55D2E"/>
    <w:rsid w:val="00B573A6"/>
    <w:rsid w:val="00B64787"/>
    <w:rsid w:val="00B64B04"/>
    <w:rsid w:val="00B6761C"/>
    <w:rsid w:val="00B67884"/>
    <w:rsid w:val="00B711CB"/>
    <w:rsid w:val="00B71B11"/>
    <w:rsid w:val="00B72010"/>
    <w:rsid w:val="00B7207A"/>
    <w:rsid w:val="00B75DA5"/>
    <w:rsid w:val="00B77734"/>
    <w:rsid w:val="00B806E0"/>
    <w:rsid w:val="00B80FBB"/>
    <w:rsid w:val="00B8277C"/>
    <w:rsid w:val="00B85353"/>
    <w:rsid w:val="00B87CA2"/>
    <w:rsid w:val="00B904FB"/>
    <w:rsid w:val="00B93492"/>
    <w:rsid w:val="00B93A64"/>
    <w:rsid w:val="00BA2488"/>
    <w:rsid w:val="00BA3EA0"/>
    <w:rsid w:val="00BA70EB"/>
    <w:rsid w:val="00BA776D"/>
    <w:rsid w:val="00BB12E8"/>
    <w:rsid w:val="00BB15A5"/>
    <w:rsid w:val="00BB1688"/>
    <w:rsid w:val="00BB31DF"/>
    <w:rsid w:val="00BB369F"/>
    <w:rsid w:val="00BB47B1"/>
    <w:rsid w:val="00BB5507"/>
    <w:rsid w:val="00BB6200"/>
    <w:rsid w:val="00BB752E"/>
    <w:rsid w:val="00BB79EA"/>
    <w:rsid w:val="00BC0EEC"/>
    <w:rsid w:val="00BC25A1"/>
    <w:rsid w:val="00BC3D42"/>
    <w:rsid w:val="00BC492F"/>
    <w:rsid w:val="00BC4E8D"/>
    <w:rsid w:val="00BC5FB7"/>
    <w:rsid w:val="00BC66FD"/>
    <w:rsid w:val="00BC7240"/>
    <w:rsid w:val="00BC7462"/>
    <w:rsid w:val="00BD2C2E"/>
    <w:rsid w:val="00BD33A2"/>
    <w:rsid w:val="00BD3695"/>
    <w:rsid w:val="00BD37CD"/>
    <w:rsid w:val="00BD4119"/>
    <w:rsid w:val="00BD42D1"/>
    <w:rsid w:val="00BD4689"/>
    <w:rsid w:val="00BD487A"/>
    <w:rsid w:val="00BD5074"/>
    <w:rsid w:val="00BD693B"/>
    <w:rsid w:val="00BE0E38"/>
    <w:rsid w:val="00BE495C"/>
    <w:rsid w:val="00BE688D"/>
    <w:rsid w:val="00BE7338"/>
    <w:rsid w:val="00BF1BF0"/>
    <w:rsid w:val="00BF1E7F"/>
    <w:rsid w:val="00BF251E"/>
    <w:rsid w:val="00BF26B6"/>
    <w:rsid w:val="00BF2924"/>
    <w:rsid w:val="00BF32C3"/>
    <w:rsid w:val="00BF3BEB"/>
    <w:rsid w:val="00BF3D99"/>
    <w:rsid w:val="00BF4D20"/>
    <w:rsid w:val="00BF4FC1"/>
    <w:rsid w:val="00BF5147"/>
    <w:rsid w:val="00BF5EED"/>
    <w:rsid w:val="00BF6BB4"/>
    <w:rsid w:val="00BF6FBA"/>
    <w:rsid w:val="00C000D2"/>
    <w:rsid w:val="00C004C6"/>
    <w:rsid w:val="00C0150D"/>
    <w:rsid w:val="00C01D92"/>
    <w:rsid w:val="00C03279"/>
    <w:rsid w:val="00C03AF3"/>
    <w:rsid w:val="00C07B23"/>
    <w:rsid w:val="00C115B5"/>
    <w:rsid w:val="00C150D3"/>
    <w:rsid w:val="00C17C3F"/>
    <w:rsid w:val="00C17D73"/>
    <w:rsid w:val="00C21E97"/>
    <w:rsid w:val="00C22741"/>
    <w:rsid w:val="00C2499C"/>
    <w:rsid w:val="00C24C5F"/>
    <w:rsid w:val="00C26076"/>
    <w:rsid w:val="00C26676"/>
    <w:rsid w:val="00C26C64"/>
    <w:rsid w:val="00C27FBE"/>
    <w:rsid w:val="00C30687"/>
    <w:rsid w:val="00C308D5"/>
    <w:rsid w:val="00C311D2"/>
    <w:rsid w:val="00C31212"/>
    <w:rsid w:val="00C31763"/>
    <w:rsid w:val="00C31F67"/>
    <w:rsid w:val="00C328F5"/>
    <w:rsid w:val="00C330B9"/>
    <w:rsid w:val="00C33193"/>
    <w:rsid w:val="00C3369E"/>
    <w:rsid w:val="00C34750"/>
    <w:rsid w:val="00C34912"/>
    <w:rsid w:val="00C3552D"/>
    <w:rsid w:val="00C377FB"/>
    <w:rsid w:val="00C41951"/>
    <w:rsid w:val="00C4277A"/>
    <w:rsid w:val="00C44ED6"/>
    <w:rsid w:val="00C44EE8"/>
    <w:rsid w:val="00C451C4"/>
    <w:rsid w:val="00C47F85"/>
    <w:rsid w:val="00C47FD4"/>
    <w:rsid w:val="00C5082A"/>
    <w:rsid w:val="00C509CF"/>
    <w:rsid w:val="00C50F53"/>
    <w:rsid w:val="00C51012"/>
    <w:rsid w:val="00C510B9"/>
    <w:rsid w:val="00C51CD1"/>
    <w:rsid w:val="00C5209D"/>
    <w:rsid w:val="00C535FC"/>
    <w:rsid w:val="00C5373E"/>
    <w:rsid w:val="00C53F71"/>
    <w:rsid w:val="00C54202"/>
    <w:rsid w:val="00C54476"/>
    <w:rsid w:val="00C54DF1"/>
    <w:rsid w:val="00C56BD6"/>
    <w:rsid w:val="00C603A5"/>
    <w:rsid w:val="00C60CC3"/>
    <w:rsid w:val="00C6151A"/>
    <w:rsid w:val="00C6225E"/>
    <w:rsid w:val="00C631A7"/>
    <w:rsid w:val="00C633E8"/>
    <w:rsid w:val="00C634D5"/>
    <w:rsid w:val="00C63D7F"/>
    <w:rsid w:val="00C64BCE"/>
    <w:rsid w:val="00C66F67"/>
    <w:rsid w:val="00C67F7F"/>
    <w:rsid w:val="00C714B0"/>
    <w:rsid w:val="00C72521"/>
    <w:rsid w:val="00C73685"/>
    <w:rsid w:val="00C74037"/>
    <w:rsid w:val="00C75148"/>
    <w:rsid w:val="00C75363"/>
    <w:rsid w:val="00C75A58"/>
    <w:rsid w:val="00C75D2B"/>
    <w:rsid w:val="00C75E80"/>
    <w:rsid w:val="00C76B59"/>
    <w:rsid w:val="00C77084"/>
    <w:rsid w:val="00C771D6"/>
    <w:rsid w:val="00C81008"/>
    <w:rsid w:val="00C83536"/>
    <w:rsid w:val="00C84241"/>
    <w:rsid w:val="00C848FA"/>
    <w:rsid w:val="00C84A70"/>
    <w:rsid w:val="00C854DA"/>
    <w:rsid w:val="00C86339"/>
    <w:rsid w:val="00C8682A"/>
    <w:rsid w:val="00C87DF3"/>
    <w:rsid w:val="00C9046D"/>
    <w:rsid w:val="00C91032"/>
    <w:rsid w:val="00C92344"/>
    <w:rsid w:val="00C928EC"/>
    <w:rsid w:val="00C93B8C"/>
    <w:rsid w:val="00C968A8"/>
    <w:rsid w:val="00C97441"/>
    <w:rsid w:val="00CA2CDE"/>
    <w:rsid w:val="00CA3961"/>
    <w:rsid w:val="00CA524D"/>
    <w:rsid w:val="00CA532E"/>
    <w:rsid w:val="00CA5B0E"/>
    <w:rsid w:val="00CA5E2A"/>
    <w:rsid w:val="00CA6CC2"/>
    <w:rsid w:val="00CA7A66"/>
    <w:rsid w:val="00CB09BD"/>
    <w:rsid w:val="00CB4B19"/>
    <w:rsid w:val="00CB53CF"/>
    <w:rsid w:val="00CC05F2"/>
    <w:rsid w:val="00CC0E5D"/>
    <w:rsid w:val="00CC1766"/>
    <w:rsid w:val="00CC22AC"/>
    <w:rsid w:val="00CC2645"/>
    <w:rsid w:val="00CC29CE"/>
    <w:rsid w:val="00CC308A"/>
    <w:rsid w:val="00CC4649"/>
    <w:rsid w:val="00CC69F8"/>
    <w:rsid w:val="00CC755A"/>
    <w:rsid w:val="00CC786D"/>
    <w:rsid w:val="00CC7C07"/>
    <w:rsid w:val="00CD1C40"/>
    <w:rsid w:val="00CD4247"/>
    <w:rsid w:val="00CD46C1"/>
    <w:rsid w:val="00CD4C29"/>
    <w:rsid w:val="00CD6016"/>
    <w:rsid w:val="00CD65CA"/>
    <w:rsid w:val="00CD67DE"/>
    <w:rsid w:val="00CD760A"/>
    <w:rsid w:val="00CD7E82"/>
    <w:rsid w:val="00CE0F08"/>
    <w:rsid w:val="00CE34BD"/>
    <w:rsid w:val="00CE3DC6"/>
    <w:rsid w:val="00CE3E5D"/>
    <w:rsid w:val="00CE4727"/>
    <w:rsid w:val="00CE4F7C"/>
    <w:rsid w:val="00CE52EC"/>
    <w:rsid w:val="00CE617A"/>
    <w:rsid w:val="00CF0660"/>
    <w:rsid w:val="00CF113F"/>
    <w:rsid w:val="00CF1F2F"/>
    <w:rsid w:val="00CF4833"/>
    <w:rsid w:val="00CF5208"/>
    <w:rsid w:val="00CF5425"/>
    <w:rsid w:val="00CF6073"/>
    <w:rsid w:val="00CF6E03"/>
    <w:rsid w:val="00D01720"/>
    <w:rsid w:val="00D02450"/>
    <w:rsid w:val="00D0307D"/>
    <w:rsid w:val="00D0752B"/>
    <w:rsid w:val="00D076D9"/>
    <w:rsid w:val="00D11411"/>
    <w:rsid w:val="00D13377"/>
    <w:rsid w:val="00D1431C"/>
    <w:rsid w:val="00D1568B"/>
    <w:rsid w:val="00D15FD9"/>
    <w:rsid w:val="00D16C09"/>
    <w:rsid w:val="00D20A11"/>
    <w:rsid w:val="00D20CE2"/>
    <w:rsid w:val="00D22864"/>
    <w:rsid w:val="00D22F8B"/>
    <w:rsid w:val="00D23546"/>
    <w:rsid w:val="00D249E9"/>
    <w:rsid w:val="00D24D90"/>
    <w:rsid w:val="00D25788"/>
    <w:rsid w:val="00D26D61"/>
    <w:rsid w:val="00D30183"/>
    <w:rsid w:val="00D301D5"/>
    <w:rsid w:val="00D30B40"/>
    <w:rsid w:val="00D30CE9"/>
    <w:rsid w:val="00D32F70"/>
    <w:rsid w:val="00D33137"/>
    <w:rsid w:val="00D33296"/>
    <w:rsid w:val="00D333F8"/>
    <w:rsid w:val="00D3400A"/>
    <w:rsid w:val="00D3429A"/>
    <w:rsid w:val="00D342A4"/>
    <w:rsid w:val="00D34C18"/>
    <w:rsid w:val="00D35101"/>
    <w:rsid w:val="00D35A2F"/>
    <w:rsid w:val="00D364B1"/>
    <w:rsid w:val="00D37286"/>
    <w:rsid w:val="00D418D5"/>
    <w:rsid w:val="00D41F43"/>
    <w:rsid w:val="00D433CD"/>
    <w:rsid w:val="00D43506"/>
    <w:rsid w:val="00D43867"/>
    <w:rsid w:val="00D4436C"/>
    <w:rsid w:val="00D44B9F"/>
    <w:rsid w:val="00D45EB7"/>
    <w:rsid w:val="00D46915"/>
    <w:rsid w:val="00D4693C"/>
    <w:rsid w:val="00D46EAF"/>
    <w:rsid w:val="00D5009B"/>
    <w:rsid w:val="00D50A25"/>
    <w:rsid w:val="00D50DC7"/>
    <w:rsid w:val="00D510A9"/>
    <w:rsid w:val="00D523F5"/>
    <w:rsid w:val="00D533D8"/>
    <w:rsid w:val="00D53A3D"/>
    <w:rsid w:val="00D547DA"/>
    <w:rsid w:val="00D55216"/>
    <w:rsid w:val="00D55547"/>
    <w:rsid w:val="00D557DE"/>
    <w:rsid w:val="00D55C18"/>
    <w:rsid w:val="00D56065"/>
    <w:rsid w:val="00D612A7"/>
    <w:rsid w:val="00D61A2C"/>
    <w:rsid w:val="00D6305D"/>
    <w:rsid w:val="00D65B5B"/>
    <w:rsid w:val="00D672C5"/>
    <w:rsid w:val="00D67711"/>
    <w:rsid w:val="00D67930"/>
    <w:rsid w:val="00D679D2"/>
    <w:rsid w:val="00D727C4"/>
    <w:rsid w:val="00D72861"/>
    <w:rsid w:val="00D73531"/>
    <w:rsid w:val="00D74014"/>
    <w:rsid w:val="00D742AF"/>
    <w:rsid w:val="00D743B2"/>
    <w:rsid w:val="00D74A90"/>
    <w:rsid w:val="00D765E7"/>
    <w:rsid w:val="00D80FDA"/>
    <w:rsid w:val="00D826DD"/>
    <w:rsid w:val="00D829D4"/>
    <w:rsid w:val="00D82BD6"/>
    <w:rsid w:val="00D84263"/>
    <w:rsid w:val="00D84BEC"/>
    <w:rsid w:val="00D8715E"/>
    <w:rsid w:val="00D904C7"/>
    <w:rsid w:val="00D90EB0"/>
    <w:rsid w:val="00D919FB"/>
    <w:rsid w:val="00D91D9E"/>
    <w:rsid w:val="00D91FD4"/>
    <w:rsid w:val="00D94A7F"/>
    <w:rsid w:val="00D950A0"/>
    <w:rsid w:val="00D97D7A"/>
    <w:rsid w:val="00DA00AA"/>
    <w:rsid w:val="00DA51A2"/>
    <w:rsid w:val="00DA53C7"/>
    <w:rsid w:val="00DA5612"/>
    <w:rsid w:val="00DA7057"/>
    <w:rsid w:val="00DB0BE0"/>
    <w:rsid w:val="00DB0D4F"/>
    <w:rsid w:val="00DB12BE"/>
    <w:rsid w:val="00DB13ED"/>
    <w:rsid w:val="00DB2A8D"/>
    <w:rsid w:val="00DB380D"/>
    <w:rsid w:val="00DB4251"/>
    <w:rsid w:val="00DB4DC5"/>
    <w:rsid w:val="00DB6A20"/>
    <w:rsid w:val="00DC0A22"/>
    <w:rsid w:val="00DC1081"/>
    <w:rsid w:val="00DC1ADD"/>
    <w:rsid w:val="00DC3AB5"/>
    <w:rsid w:val="00DC4CF4"/>
    <w:rsid w:val="00DC5A29"/>
    <w:rsid w:val="00DC7A93"/>
    <w:rsid w:val="00DC7B10"/>
    <w:rsid w:val="00DD078F"/>
    <w:rsid w:val="00DD09CB"/>
    <w:rsid w:val="00DD301D"/>
    <w:rsid w:val="00DD548C"/>
    <w:rsid w:val="00DD60E4"/>
    <w:rsid w:val="00DD6A0B"/>
    <w:rsid w:val="00DD7039"/>
    <w:rsid w:val="00DD76C5"/>
    <w:rsid w:val="00DD79E3"/>
    <w:rsid w:val="00DD7F22"/>
    <w:rsid w:val="00DE01ED"/>
    <w:rsid w:val="00DE0BBD"/>
    <w:rsid w:val="00DE1397"/>
    <w:rsid w:val="00DE17B5"/>
    <w:rsid w:val="00DE363C"/>
    <w:rsid w:val="00DE3809"/>
    <w:rsid w:val="00DE3A35"/>
    <w:rsid w:val="00DE58C0"/>
    <w:rsid w:val="00DE75F5"/>
    <w:rsid w:val="00DE799D"/>
    <w:rsid w:val="00DF042B"/>
    <w:rsid w:val="00DF0973"/>
    <w:rsid w:val="00DF0A83"/>
    <w:rsid w:val="00DF0B9F"/>
    <w:rsid w:val="00DF0C57"/>
    <w:rsid w:val="00DF1525"/>
    <w:rsid w:val="00DF1580"/>
    <w:rsid w:val="00DF1B0B"/>
    <w:rsid w:val="00DF2DA2"/>
    <w:rsid w:val="00DF32A5"/>
    <w:rsid w:val="00DF3CA3"/>
    <w:rsid w:val="00DF42BA"/>
    <w:rsid w:val="00DF51B1"/>
    <w:rsid w:val="00DF551C"/>
    <w:rsid w:val="00DF5AE4"/>
    <w:rsid w:val="00DF675A"/>
    <w:rsid w:val="00DF6B69"/>
    <w:rsid w:val="00DF7133"/>
    <w:rsid w:val="00DF7ADE"/>
    <w:rsid w:val="00E01AAA"/>
    <w:rsid w:val="00E020FE"/>
    <w:rsid w:val="00E03924"/>
    <w:rsid w:val="00E14C9B"/>
    <w:rsid w:val="00E1597E"/>
    <w:rsid w:val="00E159C1"/>
    <w:rsid w:val="00E15E09"/>
    <w:rsid w:val="00E160C1"/>
    <w:rsid w:val="00E16504"/>
    <w:rsid w:val="00E1664C"/>
    <w:rsid w:val="00E17D38"/>
    <w:rsid w:val="00E203D7"/>
    <w:rsid w:val="00E21452"/>
    <w:rsid w:val="00E2268A"/>
    <w:rsid w:val="00E226BA"/>
    <w:rsid w:val="00E24479"/>
    <w:rsid w:val="00E27CF6"/>
    <w:rsid w:val="00E27F50"/>
    <w:rsid w:val="00E30724"/>
    <w:rsid w:val="00E323AE"/>
    <w:rsid w:val="00E35DF7"/>
    <w:rsid w:val="00E36482"/>
    <w:rsid w:val="00E36FA4"/>
    <w:rsid w:val="00E37F92"/>
    <w:rsid w:val="00E40792"/>
    <w:rsid w:val="00E40ECB"/>
    <w:rsid w:val="00E41BE7"/>
    <w:rsid w:val="00E42595"/>
    <w:rsid w:val="00E42830"/>
    <w:rsid w:val="00E439ED"/>
    <w:rsid w:val="00E444C4"/>
    <w:rsid w:val="00E47C4F"/>
    <w:rsid w:val="00E519B3"/>
    <w:rsid w:val="00E51B00"/>
    <w:rsid w:val="00E52816"/>
    <w:rsid w:val="00E52B3B"/>
    <w:rsid w:val="00E52B76"/>
    <w:rsid w:val="00E5402C"/>
    <w:rsid w:val="00E544AB"/>
    <w:rsid w:val="00E563A9"/>
    <w:rsid w:val="00E56BAE"/>
    <w:rsid w:val="00E60F72"/>
    <w:rsid w:val="00E614B8"/>
    <w:rsid w:val="00E62457"/>
    <w:rsid w:val="00E625F1"/>
    <w:rsid w:val="00E62B8F"/>
    <w:rsid w:val="00E63CFA"/>
    <w:rsid w:val="00E653F5"/>
    <w:rsid w:val="00E65E12"/>
    <w:rsid w:val="00E6680E"/>
    <w:rsid w:val="00E670CA"/>
    <w:rsid w:val="00E70BEB"/>
    <w:rsid w:val="00E71A83"/>
    <w:rsid w:val="00E74035"/>
    <w:rsid w:val="00E74231"/>
    <w:rsid w:val="00E746B9"/>
    <w:rsid w:val="00E760E5"/>
    <w:rsid w:val="00E76811"/>
    <w:rsid w:val="00E817CD"/>
    <w:rsid w:val="00E81C58"/>
    <w:rsid w:val="00E82760"/>
    <w:rsid w:val="00E82BA2"/>
    <w:rsid w:val="00E82DC5"/>
    <w:rsid w:val="00E83554"/>
    <w:rsid w:val="00E836D9"/>
    <w:rsid w:val="00E877A7"/>
    <w:rsid w:val="00E90336"/>
    <w:rsid w:val="00E90CF4"/>
    <w:rsid w:val="00E91FCD"/>
    <w:rsid w:val="00E929AC"/>
    <w:rsid w:val="00E94E5C"/>
    <w:rsid w:val="00EA1D1E"/>
    <w:rsid w:val="00EA28C6"/>
    <w:rsid w:val="00EA2C65"/>
    <w:rsid w:val="00EA30E6"/>
    <w:rsid w:val="00EA4FB4"/>
    <w:rsid w:val="00EB136A"/>
    <w:rsid w:val="00EB1D5C"/>
    <w:rsid w:val="00EB3AAD"/>
    <w:rsid w:val="00EB4329"/>
    <w:rsid w:val="00EB4A5A"/>
    <w:rsid w:val="00EB5D48"/>
    <w:rsid w:val="00EC0BC7"/>
    <w:rsid w:val="00EC0FDA"/>
    <w:rsid w:val="00EC369A"/>
    <w:rsid w:val="00EC4C8C"/>
    <w:rsid w:val="00EC4E12"/>
    <w:rsid w:val="00EC61A6"/>
    <w:rsid w:val="00ED0BDD"/>
    <w:rsid w:val="00ED0C11"/>
    <w:rsid w:val="00ED3327"/>
    <w:rsid w:val="00ED4173"/>
    <w:rsid w:val="00ED4E7A"/>
    <w:rsid w:val="00ED5000"/>
    <w:rsid w:val="00ED50E2"/>
    <w:rsid w:val="00ED5340"/>
    <w:rsid w:val="00ED5A07"/>
    <w:rsid w:val="00ED7323"/>
    <w:rsid w:val="00EE0DD3"/>
    <w:rsid w:val="00EE1AE9"/>
    <w:rsid w:val="00EE304A"/>
    <w:rsid w:val="00EE34CB"/>
    <w:rsid w:val="00EE3DE5"/>
    <w:rsid w:val="00EE3EDD"/>
    <w:rsid w:val="00EE4A4D"/>
    <w:rsid w:val="00EE5708"/>
    <w:rsid w:val="00EE589F"/>
    <w:rsid w:val="00EE689C"/>
    <w:rsid w:val="00EE6E8D"/>
    <w:rsid w:val="00EE78D5"/>
    <w:rsid w:val="00EF00FA"/>
    <w:rsid w:val="00EF05C9"/>
    <w:rsid w:val="00EF2322"/>
    <w:rsid w:val="00EF4439"/>
    <w:rsid w:val="00EF4A99"/>
    <w:rsid w:val="00EF4CCB"/>
    <w:rsid w:val="00EF576B"/>
    <w:rsid w:val="00F004F1"/>
    <w:rsid w:val="00F00668"/>
    <w:rsid w:val="00F00D23"/>
    <w:rsid w:val="00F01E90"/>
    <w:rsid w:val="00F030E2"/>
    <w:rsid w:val="00F04570"/>
    <w:rsid w:val="00F04C8F"/>
    <w:rsid w:val="00F04D03"/>
    <w:rsid w:val="00F06A4E"/>
    <w:rsid w:val="00F10FC4"/>
    <w:rsid w:val="00F1189F"/>
    <w:rsid w:val="00F13199"/>
    <w:rsid w:val="00F138F4"/>
    <w:rsid w:val="00F14C24"/>
    <w:rsid w:val="00F14F1D"/>
    <w:rsid w:val="00F153AF"/>
    <w:rsid w:val="00F155A1"/>
    <w:rsid w:val="00F166A1"/>
    <w:rsid w:val="00F16F64"/>
    <w:rsid w:val="00F17630"/>
    <w:rsid w:val="00F232D2"/>
    <w:rsid w:val="00F23A57"/>
    <w:rsid w:val="00F240D6"/>
    <w:rsid w:val="00F24379"/>
    <w:rsid w:val="00F24B81"/>
    <w:rsid w:val="00F255D6"/>
    <w:rsid w:val="00F26775"/>
    <w:rsid w:val="00F27798"/>
    <w:rsid w:val="00F3071C"/>
    <w:rsid w:val="00F3141A"/>
    <w:rsid w:val="00F33948"/>
    <w:rsid w:val="00F3444D"/>
    <w:rsid w:val="00F34895"/>
    <w:rsid w:val="00F34C91"/>
    <w:rsid w:val="00F34F85"/>
    <w:rsid w:val="00F35291"/>
    <w:rsid w:val="00F35F71"/>
    <w:rsid w:val="00F41BFB"/>
    <w:rsid w:val="00F41FA8"/>
    <w:rsid w:val="00F42524"/>
    <w:rsid w:val="00F44547"/>
    <w:rsid w:val="00F47096"/>
    <w:rsid w:val="00F47737"/>
    <w:rsid w:val="00F511BD"/>
    <w:rsid w:val="00F5278A"/>
    <w:rsid w:val="00F52D1F"/>
    <w:rsid w:val="00F5456E"/>
    <w:rsid w:val="00F555AD"/>
    <w:rsid w:val="00F55D94"/>
    <w:rsid w:val="00F568D1"/>
    <w:rsid w:val="00F56A16"/>
    <w:rsid w:val="00F5751C"/>
    <w:rsid w:val="00F575EB"/>
    <w:rsid w:val="00F57E53"/>
    <w:rsid w:val="00F615D5"/>
    <w:rsid w:val="00F6271B"/>
    <w:rsid w:val="00F629D8"/>
    <w:rsid w:val="00F63A53"/>
    <w:rsid w:val="00F63AE7"/>
    <w:rsid w:val="00F64040"/>
    <w:rsid w:val="00F641C0"/>
    <w:rsid w:val="00F65ACF"/>
    <w:rsid w:val="00F65C77"/>
    <w:rsid w:val="00F66CC5"/>
    <w:rsid w:val="00F67148"/>
    <w:rsid w:val="00F679F4"/>
    <w:rsid w:val="00F7033B"/>
    <w:rsid w:val="00F70CBA"/>
    <w:rsid w:val="00F71029"/>
    <w:rsid w:val="00F72C26"/>
    <w:rsid w:val="00F74A03"/>
    <w:rsid w:val="00F76B72"/>
    <w:rsid w:val="00F80794"/>
    <w:rsid w:val="00F8126C"/>
    <w:rsid w:val="00F82D45"/>
    <w:rsid w:val="00F83A51"/>
    <w:rsid w:val="00F83F9B"/>
    <w:rsid w:val="00F845D3"/>
    <w:rsid w:val="00F90E1A"/>
    <w:rsid w:val="00F9122B"/>
    <w:rsid w:val="00F91406"/>
    <w:rsid w:val="00F91BEF"/>
    <w:rsid w:val="00F925F8"/>
    <w:rsid w:val="00F92F41"/>
    <w:rsid w:val="00F93C92"/>
    <w:rsid w:val="00F949A1"/>
    <w:rsid w:val="00F956FC"/>
    <w:rsid w:val="00F957C1"/>
    <w:rsid w:val="00F96207"/>
    <w:rsid w:val="00F9729D"/>
    <w:rsid w:val="00F9760A"/>
    <w:rsid w:val="00FA0219"/>
    <w:rsid w:val="00FA08B7"/>
    <w:rsid w:val="00FA0CF7"/>
    <w:rsid w:val="00FA52FC"/>
    <w:rsid w:val="00FA645C"/>
    <w:rsid w:val="00FA7460"/>
    <w:rsid w:val="00FB0A6F"/>
    <w:rsid w:val="00FB209E"/>
    <w:rsid w:val="00FB2757"/>
    <w:rsid w:val="00FB3386"/>
    <w:rsid w:val="00FB37C4"/>
    <w:rsid w:val="00FB522E"/>
    <w:rsid w:val="00FB7236"/>
    <w:rsid w:val="00FC04E6"/>
    <w:rsid w:val="00FC0A72"/>
    <w:rsid w:val="00FC15AC"/>
    <w:rsid w:val="00FC15D4"/>
    <w:rsid w:val="00FC15F6"/>
    <w:rsid w:val="00FC2204"/>
    <w:rsid w:val="00FC3F0A"/>
    <w:rsid w:val="00FC58A8"/>
    <w:rsid w:val="00FC594C"/>
    <w:rsid w:val="00FC7F76"/>
    <w:rsid w:val="00FD03F7"/>
    <w:rsid w:val="00FD0725"/>
    <w:rsid w:val="00FD1475"/>
    <w:rsid w:val="00FD1576"/>
    <w:rsid w:val="00FD23EC"/>
    <w:rsid w:val="00FD2822"/>
    <w:rsid w:val="00FD40F9"/>
    <w:rsid w:val="00FD419F"/>
    <w:rsid w:val="00FD42A6"/>
    <w:rsid w:val="00FD5994"/>
    <w:rsid w:val="00FD5BA1"/>
    <w:rsid w:val="00FD5E8C"/>
    <w:rsid w:val="00FE241F"/>
    <w:rsid w:val="00FE27A4"/>
    <w:rsid w:val="00FE2B53"/>
    <w:rsid w:val="00FE3D91"/>
    <w:rsid w:val="00FE481D"/>
    <w:rsid w:val="00FE5077"/>
    <w:rsid w:val="00FE5565"/>
    <w:rsid w:val="00FE7615"/>
    <w:rsid w:val="00FF533F"/>
    <w:rsid w:val="012B4C46"/>
    <w:rsid w:val="015C9E10"/>
    <w:rsid w:val="018C7900"/>
    <w:rsid w:val="01C93A28"/>
    <w:rsid w:val="02350469"/>
    <w:rsid w:val="024E5D32"/>
    <w:rsid w:val="0272C5E6"/>
    <w:rsid w:val="037719DC"/>
    <w:rsid w:val="03CA5236"/>
    <w:rsid w:val="04527453"/>
    <w:rsid w:val="049642E6"/>
    <w:rsid w:val="04CB7107"/>
    <w:rsid w:val="055EC66A"/>
    <w:rsid w:val="05744A6E"/>
    <w:rsid w:val="059F25DF"/>
    <w:rsid w:val="0616B05D"/>
    <w:rsid w:val="07076DF4"/>
    <w:rsid w:val="070ED8AC"/>
    <w:rsid w:val="07F56DB5"/>
    <w:rsid w:val="080171A6"/>
    <w:rsid w:val="08801D77"/>
    <w:rsid w:val="09100D4F"/>
    <w:rsid w:val="093C6C15"/>
    <w:rsid w:val="0957B362"/>
    <w:rsid w:val="09734102"/>
    <w:rsid w:val="0A1CF64F"/>
    <w:rsid w:val="0A1D2C08"/>
    <w:rsid w:val="0A22309A"/>
    <w:rsid w:val="0A4BCB0C"/>
    <w:rsid w:val="0AEC8725"/>
    <w:rsid w:val="0B13EDC2"/>
    <w:rsid w:val="0B27B595"/>
    <w:rsid w:val="0B459BD5"/>
    <w:rsid w:val="0B61BD8C"/>
    <w:rsid w:val="0B835D36"/>
    <w:rsid w:val="0B83A124"/>
    <w:rsid w:val="0BD65A5B"/>
    <w:rsid w:val="0BF25652"/>
    <w:rsid w:val="0BFF9FB2"/>
    <w:rsid w:val="0C41EA50"/>
    <w:rsid w:val="0C70D827"/>
    <w:rsid w:val="0C7DBB21"/>
    <w:rsid w:val="0C8DD8DD"/>
    <w:rsid w:val="0CFEBF6A"/>
    <w:rsid w:val="0DCE8241"/>
    <w:rsid w:val="0DEB84BC"/>
    <w:rsid w:val="0E0DBE68"/>
    <w:rsid w:val="0EAFF19A"/>
    <w:rsid w:val="0ECE5B6D"/>
    <w:rsid w:val="0EEA840A"/>
    <w:rsid w:val="0F000434"/>
    <w:rsid w:val="0F325103"/>
    <w:rsid w:val="0F44697F"/>
    <w:rsid w:val="0F96B914"/>
    <w:rsid w:val="0F9878A4"/>
    <w:rsid w:val="0FCEF5DD"/>
    <w:rsid w:val="1019ECBB"/>
    <w:rsid w:val="106A12D8"/>
    <w:rsid w:val="10C153B8"/>
    <w:rsid w:val="11312FE5"/>
    <w:rsid w:val="1155242C"/>
    <w:rsid w:val="120C4589"/>
    <w:rsid w:val="12F7726B"/>
    <w:rsid w:val="1300EC47"/>
    <w:rsid w:val="1306E96B"/>
    <w:rsid w:val="134FD19E"/>
    <w:rsid w:val="138DBA92"/>
    <w:rsid w:val="13B2077F"/>
    <w:rsid w:val="13B6D6F6"/>
    <w:rsid w:val="13D92F11"/>
    <w:rsid w:val="13E0AD4A"/>
    <w:rsid w:val="141BC530"/>
    <w:rsid w:val="143812F2"/>
    <w:rsid w:val="14516456"/>
    <w:rsid w:val="14524FED"/>
    <w:rsid w:val="146D384A"/>
    <w:rsid w:val="14805A16"/>
    <w:rsid w:val="14F1A2A8"/>
    <w:rsid w:val="15EBCF32"/>
    <w:rsid w:val="15FAFEEC"/>
    <w:rsid w:val="168AA688"/>
    <w:rsid w:val="16DAB2F5"/>
    <w:rsid w:val="176EB95E"/>
    <w:rsid w:val="179F098B"/>
    <w:rsid w:val="17A18A6A"/>
    <w:rsid w:val="17D3AE9B"/>
    <w:rsid w:val="17F7EC8D"/>
    <w:rsid w:val="181CF207"/>
    <w:rsid w:val="182234F0"/>
    <w:rsid w:val="1830B1F0"/>
    <w:rsid w:val="185BE921"/>
    <w:rsid w:val="18C78CCA"/>
    <w:rsid w:val="1931CB21"/>
    <w:rsid w:val="19AB574A"/>
    <w:rsid w:val="19B55AB2"/>
    <w:rsid w:val="19BA353C"/>
    <w:rsid w:val="19CFE2C1"/>
    <w:rsid w:val="1A2482C8"/>
    <w:rsid w:val="1A37A80B"/>
    <w:rsid w:val="1A417047"/>
    <w:rsid w:val="1A463632"/>
    <w:rsid w:val="1A9C3038"/>
    <w:rsid w:val="1AC6A97B"/>
    <w:rsid w:val="1B5205B9"/>
    <w:rsid w:val="1B7605C4"/>
    <w:rsid w:val="1C013995"/>
    <w:rsid w:val="1C63FB81"/>
    <w:rsid w:val="1CE07FBA"/>
    <w:rsid w:val="1D22FE5F"/>
    <w:rsid w:val="1D69BC2F"/>
    <w:rsid w:val="1DA75D35"/>
    <w:rsid w:val="1DC51D2D"/>
    <w:rsid w:val="1E543C6B"/>
    <w:rsid w:val="1E550223"/>
    <w:rsid w:val="1F0AE41B"/>
    <w:rsid w:val="1F97DF9C"/>
    <w:rsid w:val="1F997333"/>
    <w:rsid w:val="20020AC0"/>
    <w:rsid w:val="201FE073"/>
    <w:rsid w:val="20415C10"/>
    <w:rsid w:val="20FA5C5F"/>
    <w:rsid w:val="211ED6A9"/>
    <w:rsid w:val="216143B3"/>
    <w:rsid w:val="2169318D"/>
    <w:rsid w:val="2172B947"/>
    <w:rsid w:val="21A65E34"/>
    <w:rsid w:val="21C91FCF"/>
    <w:rsid w:val="21CD5052"/>
    <w:rsid w:val="21D5A27F"/>
    <w:rsid w:val="220F7566"/>
    <w:rsid w:val="2255619D"/>
    <w:rsid w:val="225E11F6"/>
    <w:rsid w:val="22B336DC"/>
    <w:rsid w:val="22F656B9"/>
    <w:rsid w:val="23D2C396"/>
    <w:rsid w:val="240B1653"/>
    <w:rsid w:val="24518EBE"/>
    <w:rsid w:val="2547A4D9"/>
    <w:rsid w:val="26DF5613"/>
    <w:rsid w:val="26EA7706"/>
    <w:rsid w:val="2703F414"/>
    <w:rsid w:val="272D26D1"/>
    <w:rsid w:val="27310146"/>
    <w:rsid w:val="273755AE"/>
    <w:rsid w:val="27389B49"/>
    <w:rsid w:val="273D611B"/>
    <w:rsid w:val="278EEBEC"/>
    <w:rsid w:val="27A03593"/>
    <w:rsid w:val="27AA3A8A"/>
    <w:rsid w:val="27BE7B3F"/>
    <w:rsid w:val="27E046A0"/>
    <w:rsid w:val="2846E6C3"/>
    <w:rsid w:val="285F5399"/>
    <w:rsid w:val="28703132"/>
    <w:rsid w:val="28A64086"/>
    <w:rsid w:val="29F3A4CE"/>
    <w:rsid w:val="2A12A7AF"/>
    <w:rsid w:val="2A17C305"/>
    <w:rsid w:val="2A26CD1E"/>
    <w:rsid w:val="2A2A2E8B"/>
    <w:rsid w:val="2A48085F"/>
    <w:rsid w:val="2A8B6999"/>
    <w:rsid w:val="2AB66F8C"/>
    <w:rsid w:val="2AEECA40"/>
    <w:rsid w:val="2AF031B9"/>
    <w:rsid w:val="2B887CF9"/>
    <w:rsid w:val="2B957E2E"/>
    <w:rsid w:val="2BAEAC4B"/>
    <w:rsid w:val="2BDB0119"/>
    <w:rsid w:val="2BEF9EB2"/>
    <w:rsid w:val="2C00230C"/>
    <w:rsid w:val="2CB6B30B"/>
    <w:rsid w:val="2D1774F8"/>
    <w:rsid w:val="2D21A55E"/>
    <w:rsid w:val="2D73B9FD"/>
    <w:rsid w:val="2E4BBB90"/>
    <w:rsid w:val="2E682832"/>
    <w:rsid w:val="2EAD5893"/>
    <w:rsid w:val="2EE64D0D"/>
    <w:rsid w:val="2FA4E7EB"/>
    <w:rsid w:val="2FAF4825"/>
    <w:rsid w:val="303079ED"/>
    <w:rsid w:val="30353AF2"/>
    <w:rsid w:val="303D5295"/>
    <w:rsid w:val="30DC79F7"/>
    <w:rsid w:val="31B0618A"/>
    <w:rsid w:val="31D3F228"/>
    <w:rsid w:val="31DAE1E8"/>
    <w:rsid w:val="31FA77E1"/>
    <w:rsid w:val="32145219"/>
    <w:rsid w:val="32A5F16E"/>
    <w:rsid w:val="32B55CE0"/>
    <w:rsid w:val="3308A835"/>
    <w:rsid w:val="332D64B8"/>
    <w:rsid w:val="337A195E"/>
    <w:rsid w:val="33ECDFF3"/>
    <w:rsid w:val="33F505B2"/>
    <w:rsid w:val="346E68C6"/>
    <w:rsid w:val="34A6DCF8"/>
    <w:rsid w:val="34AC729E"/>
    <w:rsid w:val="34C0BBAE"/>
    <w:rsid w:val="34FD5E69"/>
    <w:rsid w:val="351220FD"/>
    <w:rsid w:val="35292411"/>
    <w:rsid w:val="355958CA"/>
    <w:rsid w:val="3575E93F"/>
    <w:rsid w:val="35BEB047"/>
    <w:rsid w:val="35E08B81"/>
    <w:rsid w:val="36051504"/>
    <w:rsid w:val="3670C9F7"/>
    <w:rsid w:val="367CAB80"/>
    <w:rsid w:val="36A999F8"/>
    <w:rsid w:val="36DB3740"/>
    <w:rsid w:val="36F1C04B"/>
    <w:rsid w:val="37460239"/>
    <w:rsid w:val="3756929E"/>
    <w:rsid w:val="37A00226"/>
    <w:rsid w:val="37B9B9F9"/>
    <w:rsid w:val="37C2AB98"/>
    <w:rsid w:val="38C3409F"/>
    <w:rsid w:val="38DAE5EB"/>
    <w:rsid w:val="38EC7320"/>
    <w:rsid w:val="39238813"/>
    <w:rsid w:val="39363049"/>
    <w:rsid w:val="3957DF7B"/>
    <w:rsid w:val="39765F3B"/>
    <w:rsid w:val="39C297EC"/>
    <w:rsid w:val="39DC157F"/>
    <w:rsid w:val="3A0361B9"/>
    <w:rsid w:val="3A1E7220"/>
    <w:rsid w:val="3A2F98CB"/>
    <w:rsid w:val="3AEE0E7E"/>
    <w:rsid w:val="3AF748DA"/>
    <w:rsid w:val="3B258F66"/>
    <w:rsid w:val="3B341CD8"/>
    <w:rsid w:val="3BD9736F"/>
    <w:rsid w:val="3BF20F7C"/>
    <w:rsid w:val="3C21628C"/>
    <w:rsid w:val="3CB8692D"/>
    <w:rsid w:val="3D7E43CA"/>
    <w:rsid w:val="3D86EB51"/>
    <w:rsid w:val="3D8E5782"/>
    <w:rsid w:val="3DF227FE"/>
    <w:rsid w:val="3EEADCCC"/>
    <w:rsid w:val="3F193B34"/>
    <w:rsid w:val="3F9B7F7E"/>
    <w:rsid w:val="40456FEC"/>
    <w:rsid w:val="406E1338"/>
    <w:rsid w:val="407A447F"/>
    <w:rsid w:val="40FED161"/>
    <w:rsid w:val="4129F3B3"/>
    <w:rsid w:val="416F1375"/>
    <w:rsid w:val="4176AFA9"/>
    <w:rsid w:val="41AA713A"/>
    <w:rsid w:val="41D70B87"/>
    <w:rsid w:val="421EBC49"/>
    <w:rsid w:val="422517BC"/>
    <w:rsid w:val="42D6567C"/>
    <w:rsid w:val="42F5A3D3"/>
    <w:rsid w:val="430D8662"/>
    <w:rsid w:val="43171487"/>
    <w:rsid w:val="4370AAE4"/>
    <w:rsid w:val="4375C609"/>
    <w:rsid w:val="43B38059"/>
    <w:rsid w:val="4401E43C"/>
    <w:rsid w:val="4403819C"/>
    <w:rsid w:val="440CDC1E"/>
    <w:rsid w:val="4455ADFB"/>
    <w:rsid w:val="447E3D73"/>
    <w:rsid w:val="44C62E55"/>
    <w:rsid w:val="44E226B3"/>
    <w:rsid w:val="44EAA4C3"/>
    <w:rsid w:val="45627687"/>
    <w:rsid w:val="458C8BB5"/>
    <w:rsid w:val="45918D85"/>
    <w:rsid w:val="45EEEE7B"/>
    <w:rsid w:val="461B4F23"/>
    <w:rsid w:val="463E1D67"/>
    <w:rsid w:val="4640E978"/>
    <w:rsid w:val="46E6D360"/>
    <w:rsid w:val="470258A2"/>
    <w:rsid w:val="47131F38"/>
    <w:rsid w:val="475EF322"/>
    <w:rsid w:val="476A29A4"/>
    <w:rsid w:val="47BEF23B"/>
    <w:rsid w:val="47DBA39B"/>
    <w:rsid w:val="47DE345E"/>
    <w:rsid w:val="481129F8"/>
    <w:rsid w:val="486F88AC"/>
    <w:rsid w:val="48877F30"/>
    <w:rsid w:val="489EFC36"/>
    <w:rsid w:val="48A446EC"/>
    <w:rsid w:val="48B5DAF5"/>
    <w:rsid w:val="4A2E56D3"/>
    <w:rsid w:val="4A3889DC"/>
    <w:rsid w:val="4AE8896E"/>
    <w:rsid w:val="4B02720A"/>
    <w:rsid w:val="4B5DB274"/>
    <w:rsid w:val="4B83A23E"/>
    <w:rsid w:val="4BC8D973"/>
    <w:rsid w:val="4BEE30B2"/>
    <w:rsid w:val="4C2A6596"/>
    <w:rsid w:val="4C626359"/>
    <w:rsid w:val="4C81C5D5"/>
    <w:rsid w:val="4C864B72"/>
    <w:rsid w:val="4C9A2035"/>
    <w:rsid w:val="4D2C682C"/>
    <w:rsid w:val="4D8617A6"/>
    <w:rsid w:val="4D8696FA"/>
    <w:rsid w:val="4DC1AFD8"/>
    <w:rsid w:val="4E533898"/>
    <w:rsid w:val="4F4154F7"/>
    <w:rsid w:val="4FC02BC8"/>
    <w:rsid w:val="50218796"/>
    <w:rsid w:val="505C40BA"/>
    <w:rsid w:val="50C54C25"/>
    <w:rsid w:val="50C5E626"/>
    <w:rsid w:val="50E0BB98"/>
    <w:rsid w:val="50E55D04"/>
    <w:rsid w:val="50F80F05"/>
    <w:rsid w:val="51081D1D"/>
    <w:rsid w:val="51638AB5"/>
    <w:rsid w:val="516F493B"/>
    <w:rsid w:val="52762467"/>
    <w:rsid w:val="54540A38"/>
    <w:rsid w:val="549D0D8A"/>
    <w:rsid w:val="54AC0C23"/>
    <w:rsid w:val="54C257E7"/>
    <w:rsid w:val="54C8736E"/>
    <w:rsid w:val="5510A95F"/>
    <w:rsid w:val="554C43E7"/>
    <w:rsid w:val="555A33B7"/>
    <w:rsid w:val="560C53A6"/>
    <w:rsid w:val="565393A4"/>
    <w:rsid w:val="566E707E"/>
    <w:rsid w:val="56D87611"/>
    <w:rsid w:val="56EAC8E4"/>
    <w:rsid w:val="5754F32F"/>
    <w:rsid w:val="576BFF3A"/>
    <w:rsid w:val="580D3A33"/>
    <w:rsid w:val="588D8083"/>
    <w:rsid w:val="58A9812B"/>
    <w:rsid w:val="58C798B1"/>
    <w:rsid w:val="591ECED7"/>
    <w:rsid w:val="59461B07"/>
    <w:rsid w:val="5A2E1193"/>
    <w:rsid w:val="5A8C966E"/>
    <w:rsid w:val="5A9D329D"/>
    <w:rsid w:val="5AA7B57B"/>
    <w:rsid w:val="5C3FC108"/>
    <w:rsid w:val="5C44BE88"/>
    <w:rsid w:val="5C61AB3B"/>
    <w:rsid w:val="5C9E4DEA"/>
    <w:rsid w:val="5CF041E9"/>
    <w:rsid w:val="5DDE23FB"/>
    <w:rsid w:val="5DE2EBD7"/>
    <w:rsid w:val="5DEFDB8B"/>
    <w:rsid w:val="5E40991B"/>
    <w:rsid w:val="5E73802F"/>
    <w:rsid w:val="5EAD47F5"/>
    <w:rsid w:val="5EFA5A23"/>
    <w:rsid w:val="5F21931C"/>
    <w:rsid w:val="5F40F686"/>
    <w:rsid w:val="5F8F1079"/>
    <w:rsid w:val="5FB0303F"/>
    <w:rsid w:val="5FD36A56"/>
    <w:rsid w:val="5FD60D7E"/>
    <w:rsid w:val="60B9E70C"/>
    <w:rsid w:val="60C1D853"/>
    <w:rsid w:val="60DB4FB5"/>
    <w:rsid w:val="60DE0636"/>
    <w:rsid w:val="6113CAF5"/>
    <w:rsid w:val="61E6CCFE"/>
    <w:rsid w:val="6248DCDF"/>
    <w:rsid w:val="625DE913"/>
    <w:rsid w:val="627771FB"/>
    <w:rsid w:val="6285CE29"/>
    <w:rsid w:val="62DCBB2A"/>
    <w:rsid w:val="62DFB521"/>
    <w:rsid w:val="631DDBC8"/>
    <w:rsid w:val="633B71D8"/>
    <w:rsid w:val="63593A3B"/>
    <w:rsid w:val="63BD2920"/>
    <w:rsid w:val="63E2CF5B"/>
    <w:rsid w:val="63F6A509"/>
    <w:rsid w:val="63F988C5"/>
    <w:rsid w:val="6437BB0D"/>
    <w:rsid w:val="645850B2"/>
    <w:rsid w:val="6478D5FB"/>
    <w:rsid w:val="64BD9A44"/>
    <w:rsid w:val="64C3D61E"/>
    <w:rsid w:val="64D3CB6B"/>
    <w:rsid w:val="650D273D"/>
    <w:rsid w:val="656235AA"/>
    <w:rsid w:val="656C93E1"/>
    <w:rsid w:val="65E0C297"/>
    <w:rsid w:val="665B00BA"/>
    <w:rsid w:val="6667F2C5"/>
    <w:rsid w:val="668E7432"/>
    <w:rsid w:val="66D5E8A2"/>
    <w:rsid w:val="66F6EE59"/>
    <w:rsid w:val="6738EA84"/>
    <w:rsid w:val="6743B203"/>
    <w:rsid w:val="674DDF19"/>
    <w:rsid w:val="6766DDD0"/>
    <w:rsid w:val="67810249"/>
    <w:rsid w:val="678183A6"/>
    <w:rsid w:val="68168D9C"/>
    <w:rsid w:val="68387581"/>
    <w:rsid w:val="68C57ACA"/>
    <w:rsid w:val="68D54082"/>
    <w:rsid w:val="692139B2"/>
    <w:rsid w:val="69271CC5"/>
    <w:rsid w:val="6931E4F0"/>
    <w:rsid w:val="694D420A"/>
    <w:rsid w:val="6A2FDE08"/>
    <w:rsid w:val="6A882034"/>
    <w:rsid w:val="6AA866AB"/>
    <w:rsid w:val="6B9A9967"/>
    <w:rsid w:val="6BA0F7BC"/>
    <w:rsid w:val="6C6A849E"/>
    <w:rsid w:val="6C8E6F16"/>
    <w:rsid w:val="6CC271FD"/>
    <w:rsid w:val="6CCA7E86"/>
    <w:rsid w:val="6CE316AE"/>
    <w:rsid w:val="6D20F4D9"/>
    <w:rsid w:val="6D44E24C"/>
    <w:rsid w:val="6D6B0A16"/>
    <w:rsid w:val="6D730C2A"/>
    <w:rsid w:val="6D76D577"/>
    <w:rsid w:val="6D96DBE1"/>
    <w:rsid w:val="6E533C81"/>
    <w:rsid w:val="6E8B956F"/>
    <w:rsid w:val="6EB4AF4C"/>
    <w:rsid w:val="6EB75100"/>
    <w:rsid w:val="6EE7A597"/>
    <w:rsid w:val="6EF888EA"/>
    <w:rsid w:val="6F708369"/>
    <w:rsid w:val="6F8664A0"/>
    <w:rsid w:val="7055272E"/>
    <w:rsid w:val="70C3D810"/>
    <w:rsid w:val="70C8C1A9"/>
    <w:rsid w:val="70CD318A"/>
    <w:rsid w:val="70DF8903"/>
    <w:rsid w:val="710B3AC5"/>
    <w:rsid w:val="71247F00"/>
    <w:rsid w:val="712F8F8B"/>
    <w:rsid w:val="7157B5C8"/>
    <w:rsid w:val="71A2A772"/>
    <w:rsid w:val="7261048B"/>
    <w:rsid w:val="7263F9A0"/>
    <w:rsid w:val="729ECC6C"/>
    <w:rsid w:val="72A265DC"/>
    <w:rsid w:val="72A9CF26"/>
    <w:rsid w:val="733CD8B1"/>
    <w:rsid w:val="73612F63"/>
    <w:rsid w:val="736C58AB"/>
    <w:rsid w:val="74431513"/>
    <w:rsid w:val="74AF019A"/>
    <w:rsid w:val="7508290C"/>
    <w:rsid w:val="756385D1"/>
    <w:rsid w:val="7568D92A"/>
    <w:rsid w:val="75F63078"/>
    <w:rsid w:val="765926A4"/>
    <w:rsid w:val="766E44AC"/>
    <w:rsid w:val="76804717"/>
    <w:rsid w:val="773A5849"/>
    <w:rsid w:val="773FC8D9"/>
    <w:rsid w:val="7804B4C6"/>
    <w:rsid w:val="78534C5A"/>
    <w:rsid w:val="785FD422"/>
    <w:rsid w:val="78EA84BD"/>
    <w:rsid w:val="795EF4BD"/>
    <w:rsid w:val="79A7DFB2"/>
    <w:rsid w:val="79BB09B6"/>
    <w:rsid w:val="79D04D21"/>
    <w:rsid w:val="7A493BD8"/>
    <w:rsid w:val="7A6396E6"/>
    <w:rsid w:val="7B94E57A"/>
    <w:rsid w:val="7BB538A1"/>
    <w:rsid w:val="7BB81278"/>
    <w:rsid w:val="7C46A89A"/>
    <w:rsid w:val="7C6A6575"/>
    <w:rsid w:val="7C862BF3"/>
    <w:rsid w:val="7C906637"/>
    <w:rsid w:val="7C9E5F91"/>
    <w:rsid w:val="7CD0F2AF"/>
    <w:rsid w:val="7D464D99"/>
    <w:rsid w:val="7DADCE98"/>
    <w:rsid w:val="7DEAE662"/>
    <w:rsid w:val="7E976F4A"/>
    <w:rsid w:val="7E9C27B4"/>
    <w:rsid w:val="7F05BEA3"/>
    <w:rsid w:val="7F12DC80"/>
    <w:rsid w:val="7F186E19"/>
    <w:rsid w:val="7F6144AB"/>
    <w:rsid w:val="7F76BA7D"/>
    <w:rsid w:val="7F900897"/>
    <w:rsid w:val="7FE072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FC108"/>
  <w15:chartTrackingRefBased/>
  <w15:docId w15:val="{384F8170-2930-4F72-A28B-E0245D93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CDA"/>
    <w:pPr>
      <w:keepNext/>
      <w:keepLines/>
      <w:numPr>
        <w:numId w:val="6"/>
      </w:numPr>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250115"/>
    <w:pPr>
      <w:keepNext/>
      <w:keepLines/>
      <w:numPr>
        <w:ilvl w:val="1"/>
        <w:numId w:val="6"/>
      </w:numPr>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4443D1"/>
    <w:pPr>
      <w:keepNext/>
      <w:keepLines/>
      <w:numPr>
        <w:ilvl w:val="2"/>
        <w:numId w:val="6"/>
      </w:numPr>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C115B5"/>
    <w:pPr>
      <w:keepNext/>
      <w:keepLines/>
      <w:numPr>
        <w:ilvl w:val="3"/>
        <w:numId w:val="6"/>
      </w:numPr>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semiHidden/>
    <w:unhideWhenUsed/>
    <w:qFormat/>
    <w:rsid w:val="00C115B5"/>
    <w:pPr>
      <w:keepNext/>
      <w:keepLines/>
      <w:numPr>
        <w:ilvl w:val="4"/>
        <w:numId w:val="6"/>
      </w:numPr>
      <w:spacing w:before="40" w:after="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semiHidden/>
    <w:unhideWhenUsed/>
    <w:qFormat/>
    <w:rsid w:val="00C115B5"/>
    <w:pPr>
      <w:keepNext/>
      <w:keepLines/>
      <w:numPr>
        <w:ilvl w:val="5"/>
        <w:numId w:val="6"/>
      </w:numPr>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C115B5"/>
    <w:pPr>
      <w:keepNext/>
      <w:keepLines/>
      <w:numPr>
        <w:ilvl w:val="6"/>
        <w:numId w:val="6"/>
      </w:numPr>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C115B5"/>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15B5"/>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5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074"/>
    <w:rPr>
      <w:rFonts w:ascii="Segoe UI" w:hAnsi="Segoe UI" w:cs="Segoe UI"/>
      <w:sz w:val="18"/>
      <w:szCs w:val="18"/>
    </w:rPr>
  </w:style>
  <w:style w:type="paragraph" w:styleId="ListParagraph">
    <w:name w:val="List Paragraph"/>
    <w:basedOn w:val="Normal"/>
    <w:uiPriority w:val="34"/>
    <w:qFormat/>
    <w:rsid w:val="009E5E2B"/>
    <w:pPr>
      <w:ind w:left="720"/>
      <w:contextualSpacing/>
    </w:pPr>
  </w:style>
  <w:style w:type="paragraph" w:styleId="Header">
    <w:name w:val="header"/>
    <w:basedOn w:val="Normal"/>
    <w:link w:val="HeaderChar"/>
    <w:uiPriority w:val="99"/>
    <w:unhideWhenUsed/>
    <w:rsid w:val="00351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0E5"/>
  </w:style>
  <w:style w:type="paragraph" w:styleId="Footer">
    <w:name w:val="footer"/>
    <w:basedOn w:val="Normal"/>
    <w:link w:val="FooterChar"/>
    <w:uiPriority w:val="99"/>
    <w:unhideWhenUsed/>
    <w:rsid w:val="00351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0E5"/>
  </w:style>
  <w:style w:type="paragraph" w:styleId="NormalWeb">
    <w:name w:val="Normal (Web)"/>
    <w:basedOn w:val="Normal"/>
    <w:uiPriority w:val="99"/>
    <w:unhideWhenUsed/>
    <w:rsid w:val="00EC0BC7"/>
    <w:pPr>
      <w:spacing w:before="100" w:beforeAutospacing="1" w:after="100" w:afterAutospacing="1" w:line="240" w:lineRule="auto"/>
    </w:pPr>
    <w:rPr>
      <w:rFonts w:ascii="Calibri" w:hAnsi="Calibri" w:cs="Times New Roman"/>
      <w:lang w:val="en-AU" w:eastAsia="en-AU"/>
    </w:rPr>
  </w:style>
  <w:style w:type="paragraph" w:styleId="TOC1">
    <w:name w:val="toc 1"/>
    <w:basedOn w:val="Normal"/>
    <w:next w:val="Normal"/>
    <w:uiPriority w:val="39"/>
    <w:rsid w:val="006727E5"/>
    <w:pPr>
      <w:keepNext/>
      <w:keepLines/>
      <w:tabs>
        <w:tab w:val="right" w:leader="dot" w:pos="10206"/>
      </w:tabs>
      <w:spacing w:before="160" w:after="60" w:line="270" w:lineRule="atLeast"/>
    </w:pPr>
    <w:rPr>
      <w:rFonts w:ascii="Arial" w:eastAsia="Times New Roman" w:hAnsi="Arial" w:cs="Times New Roman"/>
      <w:b/>
      <w:noProof/>
      <w:sz w:val="20"/>
      <w:szCs w:val="20"/>
      <w:lang w:val="en-AU"/>
    </w:rPr>
  </w:style>
  <w:style w:type="paragraph" w:customStyle="1" w:styleId="DHHSmainheading">
    <w:name w:val="DHHS main heading"/>
    <w:uiPriority w:val="8"/>
    <w:rsid w:val="006727E5"/>
    <w:pPr>
      <w:spacing w:after="0" w:line="560" w:lineRule="atLeast"/>
    </w:pPr>
    <w:rPr>
      <w:rFonts w:ascii="Arial" w:eastAsia="Times New Roman" w:hAnsi="Arial" w:cs="Times New Roman"/>
      <w:color w:val="FFFFFF"/>
      <w:sz w:val="50"/>
      <w:szCs w:val="50"/>
      <w:lang w:val="en-AU"/>
    </w:rPr>
  </w:style>
  <w:style w:type="paragraph" w:customStyle="1" w:styleId="DHHSmainsubheading">
    <w:name w:val="DHHS main subheading"/>
    <w:uiPriority w:val="8"/>
    <w:rsid w:val="006727E5"/>
    <w:pPr>
      <w:spacing w:after="0" w:line="240" w:lineRule="auto"/>
    </w:pPr>
    <w:rPr>
      <w:rFonts w:ascii="Arial" w:eastAsia="Times New Roman" w:hAnsi="Arial" w:cs="Times New Roman"/>
      <w:color w:val="FFFFFF"/>
      <w:sz w:val="28"/>
      <w:szCs w:val="24"/>
      <w:lang w:val="en-AU"/>
    </w:rPr>
  </w:style>
  <w:style w:type="character" w:styleId="CommentReference">
    <w:name w:val="annotation reference"/>
    <w:basedOn w:val="DefaultParagraphFont"/>
    <w:uiPriority w:val="99"/>
    <w:semiHidden/>
    <w:unhideWhenUsed/>
    <w:rsid w:val="00674FC0"/>
    <w:rPr>
      <w:sz w:val="16"/>
      <w:szCs w:val="16"/>
    </w:rPr>
  </w:style>
  <w:style w:type="paragraph" w:styleId="CommentText">
    <w:name w:val="annotation text"/>
    <w:basedOn w:val="Normal"/>
    <w:link w:val="CommentTextChar"/>
    <w:uiPriority w:val="99"/>
    <w:unhideWhenUsed/>
    <w:rsid w:val="00674FC0"/>
    <w:pPr>
      <w:spacing w:line="240" w:lineRule="auto"/>
    </w:pPr>
    <w:rPr>
      <w:sz w:val="20"/>
      <w:szCs w:val="20"/>
    </w:rPr>
  </w:style>
  <w:style w:type="character" w:customStyle="1" w:styleId="CommentTextChar">
    <w:name w:val="Comment Text Char"/>
    <w:basedOn w:val="DefaultParagraphFont"/>
    <w:link w:val="CommentText"/>
    <w:uiPriority w:val="99"/>
    <w:rsid w:val="00674FC0"/>
    <w:rPr>
      <w:sz w:val="20"/>
      <w:szCs w:val="20"/>
    </w:rPr>
  </w:style>
  <w:style w:type="paragraph" w:styleId="CommentSubject">
    <w:name w:val="annotation subject"/>
    <w:basedOn w:val="CommentText"/>
    <w:next w:val="CommentText"/>
    <w:link w:val="CommentSubjectChar"/>
    <w:uiPriority w:val="99"/>
    <w:semiHidden/>
    <w:unhideWhenUsed/>
    <w:rsid w:val="00674FC0"/>
    <w:rPr>
      <w:b/>
      <w:bCs/>
    </w:rPr>
  </w:style>
  <w:style w:type="character" w:customStyle="1" w:styleId="CommentSubjectChar">
    <w:name w:val="Comment Subject Char"/>
    <w:basedOn w:val="CommentTextChar"/>
    <w:link w:val="CommentSubject"/>
    <w:uiPriority w:val="99"/>
    <w:semiHidden/>
    <w:rsid w:val="00674FC0"/>
    <w:rPr>
      <w:b/>
      <w:bCs/>
      <w:sz w:val="20"/>
      <w:szCs w:val="20"/>
    </w:rPr>
  </w:style>
  <w:style w:type="character" w:customStyle="1" w:styleId="Heading1Char">
    <w:name w:val="Heading 1 Char"/>
    <w:basedOn w:val="DefaultParagraphFont"/>
    <w:link w:val="Heading1"/>
    <w:uiPriority w:val="9"/>
    <w:rsid w:val="008A3CDA"/>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250115"/>
    <w:rPr>
      <w:rFonts w:asciiTheme="majorHAnsi" w:eastAsiaTheme="majorEastAsia" w:hAnsiTheme="majorHAnsi" w:cstheme="majorBidi"/>
      <w:color w:val="374C80" w:themeColor="accent1" w:themeShade="BF"/>
      <w:sz w:val="26"/>
      <w:szCs w:val="26"/>
    </w:rPr>
  </w:style>
  <w:style w:type="character" w:customStyle="1" w:styleId="Heading3Char">
    <w:name w:val="Heading 3 Char"/>
    <w:basedOn w:val="DefaultParagraphFont"/>
    <w:link w:val="Heading3"/>
    <w:uiPriority w:val="9"/>
    <w:rsid w:val="004443D1"/>
    <w:rPr>
      <w:rFonts w:asciiTheme="majorHAnsi" w:eastAsiaTheme="majorEastAsia" w:hAnsiTheme="majorHAnsi" w:cstheme="majorBidi"/>
      <w:color w:val="243255" w:themeColor="accent1" w:themeShade="7F"/>
      <w:sz w:val="24"/>
      <w:szCs w:val="24"/>
    </w:rPr>
  </w:style>
  <w:style w:type="character" w:styleId="Hyperlink">
    <w:name w:val="Hyperlink"/>
    <w:basedOn w:val="DefaultParagraphFont"/>
    <w:uiPriority w:val="99"/>
    <w:unhideWhenUsed/>
    <w:rsid w:val="00B573A6"/>
    <w:rPr>
      <w:color w:val="9454C3" w:themeColor="hyperlink"/>
      <w:u w:val="single"/>
    </w:rPr>
  </w:style>
  <w:style w:type="paragraph" w:styleId="TOCHeading">
    <w:name w:val="TOC Heading"/>
    <w:basedOn w:val="Heading1"/>
    <w:next w:val="Normal"/>
    <w:uiPriority w:val="39"/>
    <w:unhideWhenUsed/>
    <w:qFormat/>
    <w:rsid w:val="00B573A6"/>
    <w:pPr>
      <w:outlineLvl w:val="9"/>
    </w:pPr>
  </w:style>
  <w:style w:type="paragraph" w:styleId="TOC2">
    <w:name w:val="toc 2"/>
    <w:basedOn w:val="Normal"/>
    <w:next w:val="Normal"/>
    <w:autoRedefine/>
    <w:uiPriority w:val="39"/>
    <w:unhideWhenUsed/>
    <w:rsid w:val="00B573A6"/>
    <w:pPr>
      <w:spacing w:after="100"/>
      <w:ind w:left="220"/>
    </w:pPr>
    <w:rPr>
      <w:lang w:val="en-AU"/>
    </w:rPr>
  </w:style>
  <w:style w:type="paragraph" w:styleId="TOC3">
    <w:name w:val="toc 3"/>
    <w:basedOn w:val="Normal"/>
    <w:next w:val="Normal"/>
    <w:autoRedefine/>
    <w:uiPriority w:val="39"/>
    <w:unhideWhenUsed/>
    <w:rsid w:val="00B573A6"/>
    <w:pPr>
      <w:spacing w:after="100"/>
      <w:ind w:left="440"/>
    </w:pPr>
    <w:rPr>
      <w:lang w:val="en-AU"/>
    </w:rPr>
  </w:style>
  <w:style w:type="character" w:customStyle="1" w:styleId="Heading4Char">
    <w:name w:val="Heading 4 Char"/>
    <w:basedOn w:val="DefaultParagraphFont"/>
    <w:link w:val="Heading4"/>
    <w:uiPriority w:val="9"/>
    <w:rsid w:val="00C115B5"/>
    <w:rPr>
      <w:rFonts w:asciiTheme="majorHAnsi" w:eastAsiaTheme="majorEastAsia" w:hAnsiTheme="majorHAnsi" w:cstheme="majorBidi"/>
      <w:i/>
      <w:iCs/>
      <w:color w:val="374C80" w:themeColor="accent1" w:themeShade="BF"/>
    </w:rPr>
  </w:style>
  <w:style w:type="character" w:customStyle="1" w:styleId="Heading5Char">
    <w:name w:val="Heading 5 Char"/>
    <w:basedOn w:val="DefaultParagraphFont"/>
    <w:link w:val="Heading5"/>
    <w:uiPriority w:val="9"/>
    <w:semiHidden/>
    <w:rsid w:val="00C115B5"/>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semiHidden/>
    <w:rsid w:val="00C115B5"/>
    <w:rPr>
      <w:rFonts w:asciiTheme="majorHAnsi" w:eastAsiaTheme="majorEastAsia" w:hAnsiTheme="majorHAnsi" w:cstheme="majorBidi"/>
      <w:color w:val="243255" w:themeColor="accent1" w:themeShade="7F"/>
    </w:rPr>
  </w:style>
  <w:style w:type="character" w:customStyle="1" w:styleId="Heading7Char">
    <w:name w:val="Heading 7 Char"/>
    <w:basedOn w:val="DefaultParagraphFont"/>
    <w:link w:val="Heading7"/>
    <w:uiPriority w:val="9"/>
    <w:semiHidden/>
    <w:rsid w:val="00C115B5"/>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semiHidden/>
    <w:rsid w:val="00C115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115B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unhideWhenUsed/>
    <w:rsid w:val="00D364B1"/>
    <w:rPr>
      <w:color w:val="605E5C"/>
      <w:shd w:val="clear" w:color="auto" w:fill="E1DFDD"/>
    </w:rPr>
  </w:style>
  <w:style w:type="character" w:styleId="Mention">
    <w:name w:val="Mention"/>
    <w:basedOn w:val="DefaultParagraphFont"/>
    <w:uiPriority w:val="99"/>
    <w:unhideWhenUsed/>
    <w:rsid w:val="00D364B1"/>
    <w:rPr>
      <w:color w:val="2B579A"/>
      <w:shd w:val="clear" w:color="auto" w:fill="E1DFDD"/>
    </w:rPr>
  </w:style>
  <w:style w:type="character" w:styleId="FollowedHyperlink">
    <w:name w:val="FollowedHyperlink"/>
    <w:basedOn w:val="DefaultParagraphFont"/>
    <w:uiPriority w:val="99"/>
    <w:semiHidden/>
    <w:unhideWhenUsed/>
    <w:rsid w:val="00AF7198"/>
    <w:rPr>
      <w:color w:val="3EBBF0" w:themeColor="followedHyperlink"/>
      <w:u w:val="single"/>
    </w:rPr>
  </w:style>
  <w:style w:type="paragraph" w:styleId="NoSpacing">
    <w:name w:val="No Spacing"/>
    <w:link w:val="NoSpacingChar"/>
    <w:uiPriority w:val="1"/>
    <w:qFormat/>
    <w:rsid w:val="00AF7198"/>
    <w:pPr>
      <w:spacing w:after="0" w:line="240" w:lineRule="auto"/>
    </w:pPr>
    <w:rPr>
      <w:rFonts w:eastAsiaTheme="minorEastAsia"/>
    </w:rPr>
  </w:style>
  <w:style w:type="character" w:customStyle="1" w:styleId="NoSpacingChar">
    <w:name w:val="No Spacing Char"/>
    <w:basedOn w:val="DefaultParagraphFont"/>
    <w:link w:val="NoSpacing"/>
    <w:uiPriority w:val="1"/>
    <w:rsid w:val="00AF7198"/>
    <w:rPr>
      <w:rFonts w:eastAsiaTheme="minorEastAsia"/>
    </w:rPr>
  </w:style>
  <w:style w:type="character" w:customStyle="1" w:styleId="normaltextrun">
    <w:name w:val="normaltextrun"/>
    <w:basedOn w:val="DefaultParagraphFont"/>
    <w:rsid w:val="00AF7198"/>
  </w:style>
  <w:style w:type="character" w:customStyle="1" w:styleId="eop">
    <w:name w:val="eop"/>
    <w:basedOn w:val="DefaultParagraphFont"/>
    <w:rsid w:val="00AF7198"/>
  </w:style>
  <w:style w:type="paragraph" w:customStyle="1" w:styleId="paragraph">
    <w:name w:val="paragraph"/>
    <w:basedOn w:val="Normal"/>
    <w:rsid w:val="00AF719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AF7198"/>
    <w:rPr>
      <w:b/>
      <w:bCs/>
    </w:rPr>
  </w:style>
  <w:style w:type="paragraph" w:styleId="Revision">
    <w:name w:val="Revision"/>
    <w:hidden/>
    <w:uiPriority w:val="99"/>
    <w:semiHidden/>
    <w:rsid w:val="00AF7198"/>
    <w:pPr>
      <w:spacing w:after="0" w:line="240" w:lineRule="auto"/>
    </w:pPr>
    <w:rPr>
      <w:lang w:val="en-AU"/>
    </w:rPr>
  </w:style>
  <w:style w:type="table" w:customStyle="1" w:styleId="TableGrid1">
    <w:name w:val="Table Grid1"/>
    <w:basedOn w:val="TableNormal"/>
    <w:next w:val="TableGrid"/>
    <w:uiPriority w:val="39"/>
    <w:rsid w:val="006C6B4F"/>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2">
    <w:name w:val="DHHS bullet 2"/>
    <w:basedOn w:val="Normal"/>
    <w:uiPriority w:val="2"/>
    <w:qFormat/>
    <w:rsid w:val="006C6B4F"/>
    <w:pPr>
      <w:numPr>
        <w:ilvl w:val="1"/>
        <w:numId w:val="15"/>
      </w:numPr>
      <w:tabs>
        <w:tab w:val="num" w:pos="360"/>
      </w:tabs>
      <w:spacing w:after="40" w:line="270" w:lineRule="atLeast"/>
    </w:pPr>
    <w:rPr>
      <w:rFonts w:ascii="Arial" w:eastAsia="Times" w:hAnsi="Arial" w:cs="Times New Roman"/>
      <w:sz w:val="20"/>
      <w:szCs w:val="20"/>
      <w:lang w:val="en-AU"/>
    </w:rPr>
  </w:style>
  <w:style w:type="paragraph" w:customStyle="1" w:styleId="xmsonormal">
    <w:name w:val="x_msonormal"/>
    <w:basedOn w:val="Normal"/>
    <w:rsid w:val="001E69B8"/>
    <w:pPr>
      <w:spacing w:after="0" w:line="240" w:lineRule="auto"/>
    </w:pPr>
    <w:rPr>
      <w:rFonts w:ascii="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07096">
      <w:bodyDiv w:val="1"/>
      <w:marLeft w:val="0"/>
      <w:marRight w:val="0"/>
      <w:marTop w:val="0"/>
      <w:marBottom w:val="0"/>
      <w:divBdr>
        <w:top w:val="none" w:sz="0" w:space="0" w:color="auto"/>
        <w:left w:val="none" w:sz="0" w:space="0" w:color="auto"/>
        <w:bottom w:val="none" w:sz="0" w:space="0" w:color="auto"/>
        <w:right w:val="none" w:sz="0" w:space="0" w:color="auto"/>
      </w:divBdr>
    </w:div>
    <w:div w:id="198712550">
      <w:bodyDiv w:val="1"/>
      <w:marLeft w:val="0"/>
      <w:marRight w:val="0"/>
      <w:marTop w:val="0"/>
      <w:marBottom w:val="0"/>
      <w:divBdr>
        <w:top w:val="none" w:sz="0" w:space="0" w:color="auto"/>
        <w:left w:val="none" w:sz="0" w:space="0" w:color="auto"/>
        <w:bottom w:val="none" w:sz="0" w:space="0" w:color="auto"/>
        <w:right w:val="none" w:sz="0" w:space="0" w:color="auto"/>
      </w:divBdr>
    </w:div>
    <w:div w:id="563106166">
      <w:bodyDiv w:val="1"/>
      <w:marLeft w:val="0"/>
      <w:marRight w:val="0"/>
      <w:marTop w:val="0"/>
      <w:marBottom w:val="0"/>
      <w:divBdr>
        <w:top w:val="none" w:sz="0" w:space="0" w:color="auto"/>
        <w:left w:val="none" w:sz="0" w:space="0" w:color="auto"/>
        <w:bottom w:val="none" w:sz="0" w:space="0" w:color="auto"/>
        <w:right w:val="none" w:sz="0" w:space="0" w:color="auto"/>
      </w:divBdr>
    </w:div>
    <w:div w:id="1154296947">
      <w:bodyDiv w:val="1"/>
      <w:marLeft w:val="0"/>
      <w:marRight w:val="0"/>
      <w:marTop w:val="0"/>
      <w:marBottom w:val="0"/>
      <w:divBdr>
        <w:top w:val="none" w:sz="0" w:space="0" w:color="auto"/>
        <w:left w:val="none" w:sz="0" w:space="0" w:color="auto"/>
        <w:bottom w:val="none" w:sz="0" w:space="0" w:color="auto"/>
        <w:right w:val="none" w:sz="0" w:space="0" w:color="auto"/>
      </w:divBdr>
    </w:div>
    <w:div w:id="1369376382">
      <w:bodyDiv w:val="1"/>
      <w:marLeft w:val="0"/>
      <w:marRight w:val="0"/>
      <w:marTop w:val="0"/>
      <w:marBottom w:val="0"/>
      <w:divBdr>
        <w:top w:val="none" w:sz="0" w:space="0" w:color="auto"/>
        <w:left w:val="none" w:sz="0" w:space="0" w:color="auto"/>
        <w:bottom w:val="none" w:sz="0" w:space="0" w:color="auto"/>
        <w:right w:val="none" w:sz="0" w:space="0" w:color="auto"/>
      </w:divBdr>
    </w:div>
    <w:div w:id="1391349125">
      <w:bodyDiv w:val="1"/>
      <w:marLeft w:val="0"/>
      <w:marRight w:val="0"/>
      <w:marTop w:val="0"/>
      <w:marBottom w:val="0"/>
      <w:divBdr>
        <w:top w:val="none" w:sz="0" w:space="0" w:color="auto"/>
        <w:left w:val="none" w:sz="0" w:space="0" w:color="auto"/>
        <w:bottom w:val="none" w:sz="0" w:space="0" w:color="auto"/>
        <w:right w:val="none" w:sz="0" w:space="0" w:color="auto"/>
      </w:divBdr>
      <w:divsChild>
        <w:div w:id="45106505">
          <w:marLeft w:val="274"/>
          <w:marRight w:val="0"/>
          <w:marTop w:val="0"/>
          <w:marBottom w:val="120"/>
          <w:divBdr>
            <w:top w:val="none" w:sz="0" w:space="0" w:color="auto"/>
            <w:left w:val="none" w:sz="0" w:space="0" w:color="auto"/>
            <w:bottom w:val="none" w:sz="0" w:space="0" w:color="auto"/>
            <w:right w:val="none" w:sz="0" w:space="0" w:color="auto"/>
          </w:divBdr>
        </w:div>
        <w:div w:id="51121732">
          <w:marLeft w:val="274"/>
          <w:marRight w:val="0"/>
          <w:marTop w:val="0"/>
          <w:marBottom w:val="120"/>
          <w:divBdr>
            <w:top w:val="none" w:sz="0" w:space="0" w:color="auto"/>
            <w:left w:val="none" w:sz="0" w:space="0" w:color="auto"/>
            <w:bottom w:val="none" w:sz="0" w:space="0" w:color="auto"/>
            <w:right w:val="none" w:sz="0" w:space="0" w:color="auto"/>
          </w:divBdr>
        </w:div>
        <w:div w:id="65690917">
          <w:marLeft w:val="274"/>
          <w:marRight w:val="0"/>
          <w:marTop w:val="0"/>
          <w:marBottom w:val="120"/>
          <w:divBdr>
            <w:top w:val="none" w:sz="0" w:space="0" w:color="auto"/>
            <w:left w:val="none" w:sz="0" w:space="0" w:color="auto"/>
            <w:bottom w:val="none" w:sz="0" w:space="0" w:color="auto"/>
            <w:right w:val="none" w:sz="0" w:space="0" w:color="auto"/>
          </w:divBdr>
        </w:div>
        <w:div w:id="133371230">
          <w:marLeft w:val="274"/>
          <w:marRight w:val="0"/>
          <w:marTop w:val="0"/>
          <w:marBottom w:val="120"/>
          <w:divBdr>
            <w:top w:val="none" w:sz="0" w:space="0" w:color="auto"/>
            <w:left w:val="none" w:sz="0" w:space="0" w:color="auto"/>
            <w:bottom w:val="none" w:sz="0" w:space="0" w:color="auto"/>
            <w:right w:val="none" w:sz="0" w:space="0" w:color="auto"/>
          </w:divBdr>
        </w:div>
        <w:div w:id="451631624">
          <w:marLeft w:val="274"/>
          <w:marRight w:val="0"/>
          <w:marTop w:val="0"/>
          <w:marBottom w:val="120"/>
          <w:divBdr>
            <w:top w:val="none" w:sz="0" w:space="0" w:color="auto"/>
            <w:left w:val="none" w:sz="0" w:space="0" w:color="auto"/>
            <w:bottom w:val="none" w:sz="0" w:space="0" w:color="auto"/>
            <w:right w:val="none" w:sz="0" w:space="0" w:color="auto"/>
          </w:divBdr>
        </w:div>
        <w:div w:id="476149490">
          <w:marLeft w:val="274"/>
          <w:marRight w:val="0"/>
          <w:marTop w:val="0"/>
          <w:marBottom w:val="120"/>
          <w:divBdr>
            <w:top w:val="none" w:sz="0" w:space="0" w:color="auto"/>
            <w:left w:val="none" w:sz="0" w:space="0" w:color="auto"/>
            <w:bottom w:val="none" w:sz="0" w:space="0" w:color="auto"/>
            <w:right w:val="none" w:sz="0" w:space="0" w:color="auto"/>
          </w:divBdr>
        </w:div>
        <w:div w:id="533032609">
          <w:marLeft w:val="274"/>
          <w:marRight w:val="0"/>
          <w:marTop w:val="0"/>
          <w:marBottom w:val="120"/>
          <w:divBdr>
            <w:top w:val="none" w:sz="0" w:space="0" w:color="auto"/>
            <w:left w:val="none" w:sz="0" w:space="0" w:color="auto"/>
            <w:bottom w:val="none" w:sz="0" w:space="0" w:color="auto"/>
            <w:right w:val="none" w:sz="0" w:space="0" w:color="auto"/>
          </w:divBdr>
        </w:div>
        <w:div w:id="1012225521">
          <w:marLeft w:val="274"/>
          <w:marRight w:val="0"/>
          <w:marTop w:val="0"/>
          <w:marBottom w:val="120"/>
          <w:divBdr>
            <w:top w:val="none" w:sz="0" w:space="0" w:color="auto"/>
            <w:left w:val="none" w:sz="0" w:space="0" w:color="auto"/>
            <w:bottom w:val="none" w:sz="0" w:space="0" w:color="auto"/>
            <w:right w:val="none" w:sz="0" w:space="0" w:color="auto"/>
          </w:divBdr>
        </w:div>
        <w:div w:id="1091854854">
          <w:marLeft w:val="274"/>
          <w:marRight w:val="0"/>
          <w:marTop w:val="0"/>
          <w:marBottom w:val="120"/>
          <w:divBdr>
            <w:top w:val="none" w:sz="0" w:space="0" w:color="auto"/>
            <w:left w:val="none" w:sz="0" w:space="0" w:color="auto"/>
            <w:bottom w:val="none" w:sz="0" w:space="0" w:color="auto"/>
            <w:right w:val="none" w:sz="0" w:space="0" w:color="auto"/>
          </w:divBdr>
        </w:div>
        <w:div w:id="1139876980">
          <w:marLeft w:val="274"/>
          <w:marRight w:val="0"/>
          <w:marTop w:val="0"/>
          <w:marBottom w:val="120"/>
          <w:divBdr>
            <w:top w:val="none" w:sz="0" w:space="0" w:color="auto"/>
            <w:left w:val="none" w:sz="0" w:space="0" w:color="auto"/>
            <w:bottom w:val="none" w:sz="0" w:space="0" w:color="auto"/>
            <w:right w:val="none" w:sz="0" w:space="0" w:color="auto"/>
          </w:divBdr>
        </w:div>
        <w:div w:id="1155605802">
          <w:marLeft w:val="274"/>
          <w:marRight w:val="0"/>
          <w:marTop w:val="0"/>
          <w:marBottom w:val="120"/>
          <w:divBdr>
            <w:top w:val="none" w:sz="0" w:space="0" w:color="auto"/>
            <w:left w:val="none" w:sz="0" w:space="0" w:color="auto"/>
            <w:bottom w:val="none" w:sz="0" w:space="0" w:color="auto"/>
            <w:right w:val="none" w:sz="0" w:space="0" w:color="auto"/>
          </w:divBdr>
        </w:div>
        <w:div w:id="1247806089">
          <w:marLeft w:val="274"/>
          <w:marRight w:val="0"/>
          <w:marTop w:val="0"/>
          <w:marBottom w:val="120"/>
          <w:divBdr>
            <w:top w:val="none" w:sz="0" w:space="0" w:color="auto"/>
            <w:left w:val="none" w:sz="0" w:space="0" w:color="auto"/>
            <w:bottom w:val="none" w:sz="0" w:space="0" w:color="auto"/>
            <w:right w:val="none" w:sz="0" w:space="0" w:color="auto"/>
          </w:divBdr>
        </w:div>
        <w:div w:id="1378042103">
          <w:marLeft w:val="274"/>
          <w:marRight w:val="0"/>
          <w:marTop w:val="0"/>
          <w:marBottom w:val="120"/>
          <w:divBdr>
            <w:top w:val="none" w:sz="0" w:space="0" w:color="auto"/>
            <w:left w:val="none" w:sz="0" w:space="0" w:color="auto"/>
            <w:bottom w:val="none" w:sz="0" w:space="0" w:color="auto"/>
            <w:right w:val="none" w:sz="0" w:space="0" w:color="auto"/>
          </w:divBdr>
        </w:div>
        <w:div w:id="1451627606">
          <w:marLeft w:val="274"/>
          <w:marRight w:val="0"/>
          <w:marTop w:val="0"/>
          <w:marBottom w:val="120"/>
          <w:divBdr>
            <w:top w:val="none" w:sz="0" w:space="0" w:color="auto"/>
            <w:left w:val="none" w:sz="0" w:space="0" w:color="auto"/>
            <w:bottom w:val="none" w:sz="0" w:space="0" w:color="auto"/>
            <w:right w:val="none" w:sz="0" w:space="0" w:color="auto"/>
          </w:divBdr>
        </w:div>
        <w:div w:id="1457528959">
          <w:marLeft w:val="274"/>
          <w:marRight w:val="0"/>
          <w:marTop w:val="0"/>
          <w:marBottom w:val="120"/>
          <w:divBdr>
            <w:top w:val="none" w:sz="0" w:space="0" w:color="auto"/>
            <w:left w:val="none" w:sz="0" w:space="0" w:color="auto"/>
            <w:bottom w:val="none" w:sz="0" w:space="0" w:color="auto"/>
            <w:right w:val="none" w:sz="0" w:space="0" w:color="auto"/>
          </w:divBdr>
        </w:div>
        <w:div w:id="1499154349">
          <w:marLeft w:val="274"/>
          <w:marRight w:val="0"/>
          <w:marTop w:val="0"/>
          <w:marBottom w:val="120"/>
          <w:divBdr>
            <w:top w:val="none" w:sz="0" w:space="0" w:color="auto"/>
            <w:left w:val="none" w:sz="0" w:space="0" w:color="auto"/>
            <w:bottom w:val="none" w:sz="0" w:space="0" w:color="auto"/>
            <w:right w:val="none" w:sz="0" w:space="0" w:color="auto"/>
          </w:divBdr>
        </w:div>
        <w:div w:id="1645812069">
          <w:marLeft w:val="274"/>
          <w:marRight w:val="0"/>
          <w:marTop w:val="0"/>
          <w:marBottom w:val="120"/>
          <w:divBdr>
            <w:top w:val="none" w:sz="0" w:space="0" w:color="auto"/>
            <w:left w:val="none" w:sz="0" w:space="0" w:color="auto"/>
            <w:bottom w:val="none" w:sz="0" w:space="0" w:color="auto"/>
            <w:right w:val="none" w:sz="0" w:space="0" w:color="auto"/>
          </w:divBdr>
        </w:div>
        <w:div w:id="1743017854">
          <w:marLeft w:val="274"/>
          <w:marRight w:val="0"/>
          <w:marTop w:val="0"/>
          <w:marBottom w:val="120"/>
          <w:divBdr>
            <w:top w:val="none" w:sz="0" w:space="0" w:color="auto"/>
            <w:left w:val="none" w:sz="0" w:space="0" w:color="auto"/>
            <w:bottom w:val="none" w:sz="0" w:space="0" w:color="auto"/>
            <w:right w:val="none" w:sz="0" w:space="0" w:color="auto"/>
          </w:divBdr>
        </w:div>
        <w:div w:id="1835993069">
          <w:marLeft w:val="274"/>
          <w:marRight w:val="0"/>
          <w:marTop w:val="0"/>
          <w:marBottom w:val="120"/>
          <w:divBdr>
            <w:top w:val="none" w:sz="0" w:space="0" w:color="auto"/>
            <w:left w:val="none" w:sz="0" w:space="0" w:color="auto"/>
            <w:bottom w:val="none" w:sz="0" w:space="0" w:color="auto"/>
            <w:right w:val="none" w:sz="0" w:space="0" w:color="auto"/>
          </w:divBdr>
        </w:div>
        <w:div w:id="2046982527">
          <w:marLeft w:val="274"/>
          <w:marRight w:val="0"/>
          <w:marTop w:val="0"/>
          <w:marBottom w:val="120"/>
          <w:divBdr>
            <w:top w:val="none" w:sz="0" w:space="0" w:color="auto"/>
            <w:left w:val="none" w:sz="0" w:space="0" w:color="auto"/>
            <w:bottom w:val="none" w:sz="0" w:space="0" w:color="auto"/>
            <w:right w:val="none" w:sz="0" w:space="0" w:color="auto"/>
          </w:divBdr>
        </w:div>
      </w:divsChild>
    </w:div>
    <w:div w:id="1436902140">
      <w:bodyDiv w:val="1"/>
      <w:marLeft w:val="0"/>
      <w:marRight w:val="0"/>
      <w:marTop w:val="0"/>
      <w:marBottom w:val="0"/>
      <w:divBdr>
        <w:top w:val="none" w:sz="0" w:space="0" w:color="auto"/>
        <w:left w:val="none" w:sz="0" w:space="0" w:color="auto"/>
        <w:bottom w:val="none" w:sz="0" w:space="0" w:color="auto"/>
        <w:right w:val="none" w:sz="0" w:space="0" w:color="auto"/>
      </w:divBdr>
      <w:divsChild>
        <w:div w:id="92168398">
          <w:marLeft w:val="274"/>
          <w:marRight w:val="0"/>
          <w:marTop w:val="0"/>
          <w:marBottom w:val="120"/>
          <w:divBdr>
            <w:top w:val="none" w:sz="0" w:space="0" w:color="auto"/>
            <w:left w:val="none" w:sz="0" w:space="0" w:color="auto"/>
            <w:bottom w:val="none" w:sz="0" w:space="0" w:color="auto"/>
            <w:right w:val="none" w:sz="0" w:space="0" w:color="auto"/>
          </w:divBdr>
        </w:div>
        <w:div w:id="145167462">
          <w:marLeft w:val="274"/>
          <w:marRight w:val="0"/>
          <w:marTop w:val="0"/>
          <w:marBottom w:val="120"/>
          <w:divBdr>
            <w:top w:val="none" w:sz="0" w:space="0" w:color="auto"/>
            <w:left w:val="none" w:sz="0" w:space="0" w:color="auto"/>
            <w:bottom w:val="none" w:sz="0" w:space="0" w:color="auto"/>
            <w:right w:val="none" w:sz="0" w:space="0" w:color="auto"/>
          </w:divBdr>
        </w:div>
        <w:div w:id="222066350">
          <w:marLeft w:val="274"/>
          <w:marRight w:val="0"/>
          <w:marTop w:val="0"/>
          <w:marBottom w:val="120"/>
          <w:divBdr>
            <w:top w:val="none" w:sz="0" w:space="0" w:color="auto"/>
            <w:left w:val="none" w:sz="0" w:space="0" w:color="auto"/>
            <w:bottom w:val="none" w:sz="0" w:space="0" w:color="auto"/>
            <w:right w:val="none" w:sz="0" w:space="0" w:color="auto"/>
          </w:divBdr>
        </w:div>
        <w:div w:id="224990917">
          <w:marLeft w:val="274"/>
          <w:marRight w:val="0"/>
          <w:marTop w:val="0"/>
          <w:marBottom w:val="120"/>
          <w:divBdr>
            <w:top w:val="none" w:sz="0" w:space="0" w:color="auto"/>
            <w:left w:val="none" w:sz="0" w:space="0" w:color="auto"/>
            <w:bottom w:val="none" w:sz="0" w:space="0" w:color="auto"/>
            <w:right w:val="none" w:sz="0" w:space="0" w:color="auto"/>
          </w:divBdr>
        </w:div>
        <w:div w:id="292100761">
          <w:marLeft w:val="274"/>
          <w:marRight w:val="0"/>
          <w:marTop w:val="0"/>
          <w:marBottom w:val="120"/>
          <w:divBdr>
            <w:top w:val="none" w:sz="0" w:space="0" w:color="auto"/>
            <w:left w:val="none" w:sz="0" w:space="0" w:color="auto"/>
            <w:bottom w:val="none" w:sz="0" w:space="0" w:color="auto"/>
            <w:right w:val="none" w:sz="0" w:space="0" w:color="auto"/>
          </w:divBdr>
        </w:div>
        <w:div w:id="393237991">
          <w:marLeft w:val="274"/>
          <w:marRight w:val="0"/>
          <w:marTop w:val="0"/>
          <w:marBottom w:val="120"/>
          <w:divBdr>
            <w:top w:val="none" w:sz="0" w:space="0" w:color="auto"/>
            <w:left w:val="none" w:sz="0" w:space="0" w:color="auto"/>
            <w:bottom w:val="none" w:sz="0" w:space="0" w:color="auto"/>
            <w:right w:val="none" w:sz="0" w:space="0" w:color="auto"/>
          </w:divBdr>
        </w:div>
        <w:div w:id="490564203">
          <w:marLeft w:val="274"/>
          <w:marRight w:val="0"/>
          <w:marTop w:val="0"/>
          <w:marBottom w:val="120"/>
          <w:divBdr>
            <w:top w:val="none" w:sz="0" w:space="0" w:color="auto"/>
            <w:left w:val="none" w:sz="0" w:space="0" w:color="auto"/>
            <w:bottom w:val="none" w:sz="0" w:space="0" w:color="auto"/>
            <w:right w:val="none" w:sz="0" w:space="0" w:color="auto"/>
          </w:divBdr>
        </w:div>
        <w:div w:id="825393134">
          <w:marLeft w:val="274"/>
          <w:marRight w:val="0"/>
          <w:marTop w:val="0"/>
          <w:marBottom w:val="120"/>
          <w:divBdr>
            <w:top w:val="none" w:sz="0" w:space="0" w:color="auto"/>
            <w:left w:val="none" w:sz="0" w:space="0" w:color="auto"/>
            <w:bottom w:val="none" w:sz="0" w:space="0" w:color="auto"/>
            <w:right w:val="none" w:sz="0" w:space="0" w:color="auto"/>
          </w:divBdr>
        </w:div>
        <w:div w:id="1061370318">
          <w:marLeft w:val="274"/>
          <w:marRight w:val="0"/>
          <w:marTop w:val="0"/>
          <w:marBottom w:val="120"/>
          <w:divBdr>
            <w:top w:val="none" w:sz="0" w:space="0" w:color="auto"/>
            <w:left w:val="none" w:sz="0" w:space="0" w:color="auto"/>
            <w:bottom w:val="none" w:sz="0" w:space="0" w:color="auto"/>
            <w:right w:val="none" w:sz="0" w:space="0" w:color="auto"/>
          </w:divBdr>
        </w:div>
        <w:div w:id="1308045209">
          <w:marLeft w:val="274"/>
          <w:marRight w:val="0"/>
          <w:marTop w:val="0"/>
          <w:marBottom w:val="120"/>
          <w:divBdr>
            <w:top w:val="none" w:sz="0" w:space="0" w:color="auto"/>
            <w:left w:val="none" w:sz="0" w:space="0" w:color="auto"/>
            <w:bottom w:val="none" w:sz="0" w:space="0" w:color="auto"/>
            <w:right w:val="none" w:sz="0" w:space="0" w:color="auto"/>
          </w:divBdr>
        </w:div>
        <w:div w:id="1349331581">
          <w:marLeft w:val="274"/>
          <w:marRight w:val="0"/>
          <w:marTop w:val="0"/>
          <w:marBottom w:val="120"/>
          <w:divBdr>
            <w:top w:val="none" w:sz="0" w:space="0" w:color="auto"/>
            <w:left w:val="none" w:sz="0" w:space="0" w:color="auto"/>
            <w:bottom w:val="none" w:sz="0" w:space="0" w:color="auto"/>
            <w:right w:val="none" w:sz="0" w:space="0" w:color="auto"/>
          </w:divBdr>
        </w:div>
        <w:div w:id="1422991828">
          <w:marLeft w:val="274"/>
          <w:marRight w:val="0"/>
          <w:marTop w:val="0"/>
          <w:marBottom w:val="120"/>
          <w:divBdr>
            <w:top w:val="none" w:sz="0" w:space="0" w:color="auto"/>
            <w:left w:val="none" w:sz="0" w:space="0" w:color="auto"/>
            <w:bottom w:val="none" w:sz="0" w:space="0" w:color="auto"/>
            <w:right w:val="none" w:sz="0" w:space="0" w:color="auto"/>
          </w:divBdr>
        </w:div>
        <w:div w:id="1577741189">
          <w:marLeft w:val="274"/>
          <w:marRight w:val="0"/>
          <w:marTop w:val="0"/>
          <w:marBottom w:val="120"/>
          <w:divBdr>
            <w:top w:val="none" w:sz="0" w:space="0" w:color="auto"/>
            <w:left w:val="none" w:sz="0" w:space="0" w:color="auto"/>
            <w:bottom w:val="none" w:sz="0" w:space="0" w:color="auto"/>
            <w:right w:val="none" w:sz="0" w:space="0" w:color="auto"/>
          </w:divBdr>
        </w:div>
        <w:div w:id="1663971424">
          <w:marLeft w:val="274"/>
          <w:marRight w:val="0"/>
          <w:marTop w:val="0"/>
          <w:marBottom w:val="120"/>
          <w:divBdr>
            <w:top w:val="none" w:sz="0" w:space="0" w:color="auto"/>
            <w:left w:val="none" w:sz="0" w:space="0" w:color="auto"/>
            <w:bottom w:val="none" w:sz="0" w:space="0" w:color="auto"/>
            <w:right w:val="none" w:sz="0" w:space="0" w:color="auto"/>
          </w:divBdr>
        </w:div>
        <w:div w:id="1739402885">
          <w:marLeft w:val="274"/>
          <w:marRight w:val="0"/>
          <w:marTop w:val="0"/>
          <w:marBottom w:val="120"/>
          <w:divBdr>
            <w:top w:val="none" w:sz="0" w:space="0" w:color="auto"/>
            <w:left w:val="none" w:sz="0" w:space="0" w:color="auto"/>
            <w:bottom w:val="none" w:sz="0" w:space="0" w:color="auto"/>
            <w:right w:val="none" w:sz="0" w:space="0" w:color="auto"/>
          </w:divBdr>
        </w:div>
        <w:div w:id="1782217663">
          <w:marLeft w:val="274"/>
          <w:marRight w:val="0"/>
          <w:marTop w:val="0"/>
          <w:marBottom w:val="120"/>
          <w:divBdr>
            <w:top w:val="none" w:sz="0" w:space="0" w:color="auto"/>
            <w:left w:val="none" w:sz="0" w:space="0" w:color="auto"/>
            <w:bottom w:val="none" w:sz="0" w:space="0" w:color="auto"/>
            <w:right w:val="none" w:sz="0" w:space="0" w:color="auto"/>
          </w:divBdr>
        </w:div>
        <w:div w:id="1858613352">
          <w:marLeft w:val="274"/>
          <w:marRight w:val="0"/>
          <w:marTop w:val="0"/>
          <w:marBottom w:val="120"/>
          <w:divBdr>
            <w:top w:val="none" w:sz="0" w:space="0" w:color="auto"/>
            <w:left w:val="none" w:sz="0" w:space="0" w:color="auto"/>
            <w:bottom w:val="none" w:sz="0" w:space="0" w:color="auto"/>
            <w:right w:val="none" w:sz="0" w:space="0" w:color="auto"/>
          </w:divBdr>
        </w:div>
        <w:div w:id="1889956126">
          <w:marLeft w:val="274"/>
          <w:marRight w:val="0"/>
          <w:marTop w:val="0"/>
          <w:marBottom w:val="120"/>
          <w:divBdr>
            <w:top w:val="none" w:sz="0" w:space="0" w:color="auto"/>
            <w:left w:val="none" w:sz="0" w:space="0" w:color="auto"/>
            <w:bottom w:val="none" w:sz="0" w:space="0" w:color="auto"/>
            <w:right w:val="none" w:sz="0" w:space="0" w:color="auto"/>
          </w:divBdr>
        </w:div>
        <w:div w:id="1962951055">
          <w:marLeft w:val="274"/>
          <w:marRight w:val="0"/>
          <w:marTop w:val="0"/>
          <w:marBottom w:val="120"/>
          <w:divBdr>
            <w:top w:val="none" w:sz="0" w:space="0" w:color="auto"/>
            <w:left w:val="none" w:sz="0" w:space="0" w:color="auto"/>
            <w:bottom w:val="none" w:sz="0" w:space="0" w:color="auto"/>
            <w:right w:val="none" w:sz="0" w:space="0" w:color="auto"/>
          </w:divBdr>
        </w:div>
        <w:div w:id="2039356637">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coronavirus.vic.gov.au/register-your-public-ev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cb54cc9-4ef3-4e87-81de-119443e56d46">
      <UserInfo>
        <DisplayName>Darren J Wong (DJPR)</DisplayName>
        <AccountId>46</AccountId>
        <AccountType/>
      </UserInfo>
      <UserInfo>
        <DisplayName>Eleanor Lynch (DHHS)</DisplayName>
        <AccountId>39</AccountId>
        <AccountType/>
      </UserInfo>
      <UserInfo>
        <DisplayName>David Carrington (DJPR)</DisplayName>
        <AccountId>1119</AccountId>
        <AccountType/>
      </UserInfo>
      <UserInfo>
        <DisplayName>Shane D Luder (DJPR)</DisplayName>
        <AccountId>433</AccountId>
        <AccountType/>
      </UserInfo>
      <UserInfo>
        <DisplayName>Caroline J Potter (DJPR)</DisplayName>
        <AccountId>75</AccountId>
        <AccountType/>
      </UserInfo>
      <UserInfo>
        <DisplayName>Nick White (DHHS)</DisplayName>
        <AccountId>1626</AccountId>
        <AccountType/>
      </UserInfo>
      <UserInfo>
        <DisplayName>Rob P Holland (DJPR)</DisplayName>
        <AccountId>69</AccountId>
        <AccountType/>
      </UserInfo>
      <UserInfo>
        <DisplayName>Claire A Febey (DJPR)</DisplayName>
        <AccountId>96</AccountId>
        <AccountType/>
      </UserInfo>
      <UserInfo>
        <DisplayName>Finn Romanes (DHHS)</DisplayName>
        <AccountId>144</AccountId>
        <AccountType/>
      </UserInfo>
      <UserInfo>
        <DisplayName>Andrew R Abbott (DJPR)</DisplayName>
        <AccountId>182</AccountId>
        <AccountType/>
      </UserInfo>
      <UserInfo>
        <DisplayName>Nadia Bonato (DJPR)</DisplayName>
        <AccountId>91</AccountId>
        <AccountType/>
      </UserInfo>
      <UserInfo>
        <DisplayName>Chris F Bennetts (DJPR)</DisplayName>
        <AccountId>64</AccountId>
        <AccountType/>
      </UserInfo>
      <UserInfo>
        <DisplayName>Holly Cooper (DJPR)</DisplayName>
        <AccountId>1776</AccountId>
        <AccountType/>
      </UserInfo>
      <UserInfo>
        <DisplayName>Joanna Tayler (DPC)</DisplayName>
        <AccountId>2623</AccountId>
        <AccountType/>
      </UserInfo>
    </SharedWithUsers>
    <Status xmlns="e5077520-6fe1-40fe-b4dd-8a6d6ca2af2b">Not Reviewed</Statu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0016321FA9DC41B6697012BD15B0E2" ma:contentTypeVersion="7" ma:contentTypeDescription="Create a new document." ma:contentTypeScope="" ma:versionID="1eb4f6088975e35c08226aa0f8c26594">
  <xsd:schema xmlns:xsd="http://www.w3.org/2001/XMLSchema" xmlns:xs="http://www.w3.org/2001/XMLSchema" xmlns:p="http://schemas.microsoft.com/office/2006/metadata/properties" xmlns:ns2="e5077520-6fe1-40fe-b4dd-8a6d6ca2af2b" xmlns:ns3="1cb54cc9-4ef3-4e87-81de-119443e56d46" targetNamespace="http://schemas.microsoft.com/office/2006/metadata/properties" ma:root="true" ma:fieldsID="4b99243ceaf137b459330d5350d6f9df" ns2:_="" ns3:_="">
    <xsd:import namespace="e5077520-6fe1-40fe-b4dd-8a6d6ca2af2b"/>
    <xsd:import namespace="1cb54cc9-4ef3-4e87-81de-119443e56d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77520-6fe1-40fe-b4dd-8a6d6ca2a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4" ma:displayName="Status" ma:default="Not Reviewed" ma:description="Tracking the status of approval and reviews of experience economy content." ma:format="Dropdown" ma:internalName="Status">
      <xsd:simpleType>
        <xsd:restriction base="dms:Choice">
          <xsd:enumeration value="Not Reviewed"/>
          <xsd:enumeration value="Reviewed by DJPR"/>
          <xsd:enumeration value="Reviewed by DHHS"/>
          <xsd:enumeration value="Approved"/>
          <xsd:enumeration value="No Review Required"/>
        </xsd:restriction>
      </xsd:simpleType>
    </xsd:element>
  </xsd:schema>
  <xsd:schema xmlns:xsd="http://www.w3.org/2001/XMLSchema" xmlns:xs="http://www.w3.org/2001/XMLSchema" xmlns:dms="http://schemas.microsoft.com/office/2006/documentManagement/types" xmlns:pc="http://schemas.microsoft.com/office/infopath/2007/PartnerControls" targetNamespace="1cb54cc9-4ef3-4e87-81de-119443e56d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BDF6C-B51A-442D-9A5F-56D91D6C8083}">
  <ds:schemaRefs>
    <ds:schemaRef ds:uri="http://schemas.openxmlformats.org/officeDocument/2006/bibliography"/>
  </ds:schemaRefs>
</ds:datastoreItem>
</file>

<file path=customXml/itemProps2.xml><?xml version="1.0" encoding="utf-8"?>
<ds:datastoreItem xmlns:ds="http://schemas.openxmlformats.org/officeDocument/2006/customXml" ds:itemID="{7FAB9B65-37A3-4CC8-947C-42FC2CD6F225}">
  <ds:schemaRefs>
    <ds:schemaRef ds:uri="http://www.w3.org/2001/XMLSchema"/>
  </ds:schemaRefs>
</ds:datastoreItem>
</file>

<file path=customXml/itemProps3.xml><?xml version="1.0" encoding="utf-8"?>
<ds:datastoreItem xmlns:ds="http://schemas.openxmlformats.org/officeDocument/2006/customXml" ds:itemID="{8B15D98A-F220-495D-AEF3-C4F05FE7BB34}">
  <ds:schemaRefs>
    <ds:schemaRef ds:uri="http://schemas.microsoft.com/sharepoint/v3/contenttype/forms"/>
  </ds:schemaRefs>
</ds:datastoreItem>
</file>

<file path=customXml/itemProps4.xml><?xml version="1.0" encoding="utf-8"?>
<ds:datastoreItem xmlns:ds="http://schemas.openxmlformats.org/officeDocument/2006/customXml" ds:itemID="{217710BD-2378-4132-BB06-BE735E11B79F}">
  <ds:schemaRefs>
    <ds:schemaRef ds:uri="http://schemas.microsoft.com/office/2006/metadata/properties"/>
    <ds:schemaRef ds:uri="http://schemas.microsoft.com/office/infopath/2007/PartnerControls"/>
    <ds:schemaRef ds:uri="1cb54cc9-4ef3-4e87-81de-119443e56d46"/>
    <ds:schemaRef ds:uri="e5077520-6fe1-40fe-b4dd-8a6d6ca2af2b"/>
  </ds:schemaRefs>
</ds:datastoreItem>
</file>

<file path=customXml/itemProps5.xml><?xml version="1.0" encoding="utf-8"?>
<ds:datastoreItem xmlns:ds="http://schemas.openxmlformats.org/officeDocument/2006/customXml" ds:itemID="{BCEE2407-7895-4726-A9C0-9024CE9E8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77520-6fe1-40fe-b4dd-8a6d6ca2af2b"/>
    <ds:schemaRef ds:uri="1cb54cc9-4ef3-4e87-81de-119443e5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Metadata/LabelInfo5.xml><?xml version="1.0" encoding="utf-8"?>
<clbl:labelList xmlns:clbl="http://schemas.microsoft.com/office/2020/mipLabelMetadata"/>
</file>

<file path=docMetadata/LabelInfo6.xml><?xml version="1.0" encoding="utf-8"?>
<clbl:labelList xmlns:clbl="http://schemas.microsoft.com/office/2020/mipLabelMetadata"/>
</file>

<file path=docMetadata/LabelInfo7.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15</Pages>
  <Words>3090</Words>
  <Characters>17617</Characters>
  <Application>Microsoft Office Word</Application>
  <DocSecurity>0</DocSecurity>
  <Lines>146</Lines>
  <Paragraphs>41</Paragraphs>
  <ScaleCrop>false</ScaleCrop>
  <Company/>
  <LinksUpToDate>false</LinksUpToDate>
  <CharactersWithSpaces>20666</CharactersWithSpaces>
  <SharedDoc>false</SharedDoc>
  <HLinks>
    <vt:vector size="102" baseType="variant">
      <vt:variant>
        <vt:i4>1769531</vt:i4>
      </vt:variant>
      <vt:variant>
        <vt:i4>77</vt:i4>
      </vt:variant>
      <vt:variant>
        <vt:i4>0</vt:i4>
      </vt:variant>
      <vt:variant>
        <vt:i4>5</vt:i4>
      </vt:variant>
      <vt:variant>
        <vt:lpwstr/>
      </vt:variant>
      <vt:variant>
        <vt:lpwstr>_Toc56890063</vt:lpwstr>
      </vt:variant>
      <vt:variant>
        <vt:i4>1703995</vt:i4>
      </vt:variant>
      <vt:variant>
        <vt:i4>74</vt:i4>
      </vt:variant>
      <vt:variant>
        <vt:i4>0</vt:i4>
      </vt:variant>
      <vt:variant>
        <vt:i4>5</vt:i4>
      </vt:variant>
      <vt:variant>
        <vt:lpwstr/>
      </vt:variant>
      <vt:variant>
        <vt:lpwstr>_Toc56890062</vt:lpwstr>
      </vt:variant>
      <vt:variant>
        <vt:i4>1638459</vt:i4>
      </vt:variant>
      <vt:variant>
        <vt:i4>71</vt:i4>
      </vt:variant>
      <vt:variant>
        <vt:i4>0</vt:i4>
      </vt:variant>
      <vt:variant>
        <vt:i4>5</vt:i4>
      </vt:variant>
      <vt:variant>
        <vt:lpwstr/>
      </vt:variant>
      <vt:variant>
        <vt:lpwstr>_Toc56890061</vt:lpwstr>
      </vt:variant>
      <vt:variant>
        <vt:i4>1572923</vt:i4>
      </vt:variant>
      <vt:variant>
        <vt:i4>68</vt:i4>
      </vt:variant>
      <vt:variant>
        <vt:i4>0</vt:i4>
      </vt:variant>
      <vt:variant>
        <vt:i4>5</vt:i4>
      </vt:variant>
      <vt:variant>
        <vt:lpwstr/>
      </vt:variant>
      <vt:variant>
        <vt:lpwstr>_Toc56890060</vt:lpwstr>
      </vt:variant>
      <vt:variant>
        <vt:i4>1114168</vt:i4>
      </vt:variant>
      <vt:variant>
        <vt:i4>65</vt:i4>
      </vt:variant>
      <vt:variant>
        <vt:i4>0</vt:i4>
      </vt:variant>
      <vt:variant>
        <vt:i4>5</vt:i4>
      </vt:variant>
      <vt:variant>
        <vt:lpwstr/>
      </vt:variant>
      <vt:variant>
        <vt:lpwstr>_Toc56890059</vt:lpwstr>
      </vt:variant>
      <vt:variant>
        <vt:i4>1048632</vt:i4>
      </vt:variant>
      <vt:variant>
        <vt:i4>62</vt:i4>
      </vt:variant>
      <vt:variant>
        <vt:i4>0</vt:i4>
      </vt:variant>
      <vt:variant>
        <vt:i4>5</vt:i4>
      </vt:variant>
      <vt:variant>
        <vt:lpwstr/>
      </vt:variant>
      <vt:variant>
        <vt:lpwstr>_Toc56890058</vt:lpwstr>
      </vt:variant>
      <vt:variant>
        <vt:i4>2031672</vt:i4>
      </vt:variant>
      <vt:variant>
        <vt:i4>56</vt:i4>
      </vt:variant>
      <vt:variant>
        <vt:i4>0</vt:i4>
      </vt:variant>
      <vt:variant>
        <vt:i4>5</vt:i4>
      </vt:variant>
      <vt:variant>
        <vt:lpwstr/>
      </vt:variant>
      <vt:variant>
        <vt:lpwstr>_Toc56890057</vt:lpwstr>
      </vt:variant>
      <vt:variant>
        <vt:i4>1966136</vt:i4>
      </vt:variant>
      <vt:variant>
        <vt:i4>50</vt:i4>
      </vt:variant>
      <vt:variant>
        <vt:i4>0</vt:i4>
      </vt:variant>
      <vt:variant>
        <vt:i4>5</vt:i4>
      </vt:variant>
      <vt:variant>
        <vt:lpwstr/>
      </vt:variant>
      <vt:variant>
        <vt:lpwstr>_Toc56890056</vt:lpwstr>
      </vt:variant>
      <vt:variant>
        <vt:i4>1900600</vt:i4>
      </vt:variant>
      <vt:variant>
        <vt:i4>47</vt:i4>
      </vt:variant>
      <vt:variant>
        <vt:i4>0</vt:i4>
      </vt:variant>
      <vt:variant>
        <vt:i4>5</vt:i4>
      </vt:variant>
      <vt:variant>
        <vt:lpwstr/>
      </vt:variant>
      <vt:variant>
        <vt:lpwstr>_Toc56890055</vt:lpwstr>
      </vt:variant>
      <vt:variant>
        <vt:i4>1835064</vt:i4>
      </vt:variant>
      <vt:variant>
        <vt:i4>44</vt:i4>
      </vt:variant>
      <vt:variant>
        <vt:i4>0</vt:i4>
      </vt:variant>
      <vt:variant>
        <vt:i4>5</vt:i4>
      </vt:variant>
      <vt:variant>
        <vt:lpwstr/>
      </vt:variant>
      <vt:variant>
        <vt:lpwstr>_Toc56890054</vt:lpwstr>
      </vt:variant>
      <vt:variant>
        <vt:i4>1769528</vt:i4>
      </vt:variant>
      <vt:variant>
        <vt:i4>38</vt:i4>
      </vt:variant>
      <vt:variant>
        <vt:i4>0</vt:i4>
      </vt:variant>
      <vt:variant>
        <vt:i4>5</vt:i4>
      </vt:variant>
      <vt:variant>
        <vt:lpwstr/>
      </vt:variant>
      <vt:variant>
        <vt:lpwstr>_Toc56890053</vt:lpwstr>
      </vt:variant>
      <vt:variant>
        <vt:i4>1703992</vt:i4>
      </vt:variant>
      <vt:variant>
        <vt:i4>32</vt:i4>
      </vt:variant>
      <vt:variant>
        <vt:i4>0</vt:i4>
      </vt:variant>
      <vt:variant>
        <vt:i4>5</vt:i4>
      </vt:variant>
      <vt:variant>
        <vt:lpwstr/>
      </vt:variant>
      <vt:variant>
        <vt:lpwstr>_Toc56890052</vt:lpwstr>
      </vt:variant>
      <vt:variant>
        <vt:i4>1638456</vt:i4>
      </vt:variant>
      <vt:variant>
        <vt:i4>26</vt:i4>
      </vt:variant>
      <vt:variant>
        <vt:i4>0</vt:i4>
      </vt:variant>
      <vt:variant>
        <vt:i4>5</vt:i4>
      </vt:variant>
      <vt:variant>
        <vt:lpwstr/>
      </vt:variant>
      <vt:variant>
        <vt:lpwstr>_Toc56890051</vt:lpwstr>
      </vt:variant>
      <vt:variant>
        <vt:i4>1572920</vt:i4>
      </vt:variant>
      <vt:variant>
        <vt:i4>20</vt:i4>
      </vt:variant>
      <vt:variant>
        <vt:i4>0</vt:i4>
      </vt:variant>
      <vt:variant>
        <vt:i4>5</vt:i4>
      </vt:variant>
      <vt:variant>
        <vt:lpwstr/>
      </vt:variant>
      <vt:variant>
        <vt:lpwstr>_Toc56890050</vt:lpwstr>
      </vt:variant>
      <vt:variant>
        <vt:i4>1114169</vt:i4>
      </vt:variant>
      <vt:variant>
        <vt:i4>14</vt:i4>
      </vt:variant>
      <vt:variant>
        <vt:i4>0</vt:i4>
      </vt:variant>
      <vt:variant>
        <vt:i4>5</vt:i4>
      </vt:variant>
      <vt:variant>
        <vt:lpwstr/>
      </vt:variant>
      <vt:variant>
        <vt:lpwstr>_Toc56890049</vt:lpwstr>
      </vt:variant>
      <vt:variant>
        <vt:i4>1048633</vt:i4>
      </vt:variant>
      <vt:variant>
        <vt:i4>8</vt:i4>
      </vt:variant>
      <vt:variant>
        <vt:i4>0</vt:i4>
      </vt:variant>
      <vt:variant>
        <vt:i4>5</vt:i4>
      </vt:variant>
      <vt:variant>
        <vt:lpwstr/>
      </vt:variant>
      <vt:variant>
        <vt:lpwstr>_Toc56890048</vt:lpwstr>
      </vt:variant>
      <vt:variant>
        <vt:i4>2031673</vt:i4>
      </vt:variant>
      <vt:variant>
        <vt:i4>2</vt:i4>
      </vt:variant>
      <vt:variant>
        <vt:i4>0</vt:i4>
      </vt:variant>
      <vt:variant>
        <vt:i4>5</vt:i4>
      </vt:variant>
      <vt:variant>
        <vt:lpwstr/>
      </vt:variant>
      <vt:variant>
        <vt:lpwstr>_Toc56890047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White (DHHS)</dc:creator>
  <cp:keywords/>
  <dc:description/>
  <cp:lastModifiedBy>Eliza Harris</cp:lastModifiedBy>
  <cp:revision>2</cp:revision>
  <cp:lastPrinted>2020-11-15T21:59:00Z</cp:lastPrinted>
  <dcterms:created xsi:type="dcterms:W3CDTF">2020-11-23T23:32:00Z</dcterms:created>
  <dcterms:modified xsi:type="dcterms:W3CDTF">2020-11-23T23:32:00Z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0x010100690016321FA9DC41B6697012BD15B0E2</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joanna.tayler@dpc.vic.gov.au</vt:lpwstr>
  </property>
  <property fmtid="{D5CDD505-2E9C-101B-9397-08002B2CF9AE}" pid="6" name="MSIP_Label_7158ebbd-6c5e-441f-bfc9-4eb8c11e3978_SetDate">
    <vt:lpwstr>2020-11-23T10:26:36.2839049Z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MSIP_Label_eb7d4b36-b971-4c96-8a9c-a8448299e6ae_Enabled">
    <vt:lpwstr>True</vt:lpwstr>
  </property>
  <property fmtid="{D5CDD505-2E9C-101B-9397-08002B2CF9AE}" pid="11" name="MSIP_Label_eb7d4b36-b971-4c96-8a9c-a8448299e6ae_SiteId">
    <vt:lpwstr>c0e0601f-0fac-449c-9c88-a104c4eb9f28</vt:lpwstr>
  </property>
  <property fmtid="{D5CDD505-2E9C-101B-9397-08002B2CF9AE}" pid="12" name="MSIP_Label_eb7d4b36-b971-4c96-8a9c-a8448299e6ae_SetDate">
    <vt:lpwstr>2020-11-10T01:20:12Z</vt:lpwstr>
  </property>
  <property fmtid="{D5CDD505-2E9C-101B-9397-08002B2CF9AE}" pid="13" name="MSIP_Label_eb7d4b36-b971-4c96-8a9c-a8448299e6ae_Name">
    <vt:lpwstr>eb7d4b36-b971-4c96-8a9c-a8448299e6ae</vt:lpwstr>
  </property>
  <property fmtid="{D5CDD505-2E9C-101B-9397-08002B2CF9AE}" pid="14" name="Sensitivity">
    <vt:lpwstr>OFFICIAL eb7d4b36-b971-4c96-8a9c-a8448299e6ae</vt:lpwstr>
  </property>
</Properties>
</file>