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07200" w14:textId="1EAB3C7E" w:rsidR="00C974BA" w:rsidRPr="00385ED9" w:rsidRDefault="00C974BA" w:rsidP="00C974BA">
      <w:pPr>
        <w:pStyle w:val="Header"/>
        <w:rPr>
          <w:iCs/>
        </w:rPr>
      </w:pPr>
      <w:r w:rsidRPr="006E1B86">
        <w:rPr>
          <w:color w:val="008000"/>
          <w:sz w:val="21"/>
          <w:szCs w:val="21"/>
        </w:rPr>
        <w:t>[</w:t>
      </w:r>
      <w:r w:rsidRPr="006E1B86">
        <w:rPr>
          <w:b/>
          <w:bCs/>
          <w:color w:val="008000"/>
          <w:sz w:val="21"/>
          <w:szCs w:val="21"/>
          <w:u w:val="single"/>
        </w:rPr>
        <w:t>GUIDANCE NOTE (DELETE THIS LATER)</w:t>
      </w:r>
      <w:r w:rsidRPr="006E1B86">
        <w:rPr>
          <w:color w:val="008000"/>
          <w:sz w:val="21"/>
          <w:szCs w:val="21"/>
        </w:rPr>
        <w:t>]</w:t>
      </w:r>
      <w:r w:rsidRPr="006E1B86">
        <w:rPr>
          <w:color w:val="008000"/>
          <w:sz w:val="22"/>
          <w:szCs w:val="22"/>
        </w:rPr>
        <w:t>:</w:t>
      </w:r>
      <w:r w:rsidRPr="00385ED9">
        <w:rPr>
          <w:iCs/>
          <w:color w:val="008000"/>
          <w:sz w:val="22"/>
          <w:szCs w:val="22"/>
        </w:rPr>
        <w:t xml:space="preserve"> </w:t>
      </w:r>
      <w:r w:rsidRPr="00385ED9">
        <w:rPr>
          <w:iCs/>
          <w:color w:val="008000"/>
          <w:sz w:val="20"/>
        </w:rPr>
        <w:t>This template is the suggested basis for a</w:t>
      </w:r>
      <w:r w:rsidR="00F927A6">
        <w:rPr>
          <w:iCs/>
          <w:color w:val="008000"/>
          <w:sz w:val="20"/>
        </w:rPr>
        <w:t xml:space="preserve"> Performer’s Agreement </w:t>
      </w:r>
      <w:r w:rsidR="00EA5790">
        <w:rPr>
          <w:iCs/>
          <w:color w:val="008000"/>
          <w:sz w:val="20"/>
        </w:rPr>
        <w:t>for recording</w:t>
      </w:r>
      <w:r w:rsidR="008F5EB6">
        <w:rPr>
          <w:iCs/>
          <w:color w:val="008000"/>
          <w:sz w:val="20"/>
        </w:rPr>
        <w:t xml:space="preserve"> of</w:t>
      </w:r>
      <w:r w:rsidR="00EA5790">
        <w:rPr>
          <w:iCs/>
          <w:color w:val="008000"/>
          <w:sz w:val="20"/>
        </w:rPr>
        <w:t xml:space="preserve"> a performance </w:t>
      </w:r>
      <w:r w:rsidR="00A36B45">
        <w:rPr>
          <w:iCs/>
          <w:color w:val="008000"/>
          <w:sz w:val="20"/>
        </w:rPr>
        <w:t xml:space="preserve">that will be available to educational bodies </w:t>
      </w:r>
      <w:r w:rsidR="00AE5E73">
        <w:rPr>
          <w:iCs/>
          <w:color w:val="008000"/>
          <w:sz w:val="20"/>
        </w:rPr>
        <w:t>such as schools for educational purposes</w:t>
      </w:r>
      <w:r>
        <w:rPr>
          <w:iCs/>
          <w:color w:val="008000"/>
          <w:sz w:val="20"/>
        </w:rPr>
        <w:t xml:space="preserve">. </w:t>
      </w:r>
      <w:r w:rsidR="00CB5E02">
        <w:rPr>
          <w:iCs/>
          <w:color w:val="008000"/>
          <w:sz w:val="20"/>
        </w:rPr>
        <w:t xml:space="preserve">Use this template if </w:t>
      </w:r>
      <w:r w:rsidR="00301183">
        <w:rPr>
          <w:iCs/>
          <w:color w:val="008000"/>
          <w:sz w:val="20"/>
        </w:rPr>
        <w:t>the performer is already contracted but has not agreed to make a recording for education purposes.</w:t>
      </w:r>
    </w:p>
    <w:p w14:paraId="0AE7A74E" w14:textId="5C0C53E0" w:rsidR="00C974BA" w:rsidRDefault="00C974BA" w:rsidP="00C974BA">
      <w:pPr>
        <w:pStyle w:val="snext0Normal"/>
        <w:rPr>
          <w:rFonts w:asciiTheme="minorHAnsi" w:hAnsiTheme="minorHAnsi" w:cstheme="minorHAnsi"/>
          <w:b/>
          <w:szCs w:val="22"/>
        </w:rPr>
      </w:pPr>
    </w:p>
    <w:p w14:paraId="5FFA9C67" w14:textId="76638F4A" w:rsidR="004271BB" w:rsidRPr="004271BB" w:rsidRDefault="004271BB" w:rsidP="00C974BA">
      <w:pPr>
        <w:pStyle w:val="snext0Normal"/>
        <w:rPr>
          <w:rFonts w:asciiTheme="minorHAnsi" w:hAnsiTheme="minorHAnsi" w:cstheme="minorHAnsi"/>
          <w:b/>
          <w:szCs w:val="22"/>
        </w:rPr>
      </w:pPr>
      <w:r w:rsidRPr="004271BB">
        <w:rPr>
          <w:rFonts w:asciiTheme="minorHAnsi" w:hAnsiTheme="minorHAnsi" w:cstheme="minorHAnsi"/>
          <w:color w:val="FF0000"/>
          <w:sz w:val="21"/>
          <w:szCs w:val="21"/>
        </w:rPr>
        <w:t>&lt;insert Company Letterhead&gt;</w:t>
      </w:r>
    </w:p>
    <w:p w14:paraId="740A0824" w14:textId="1F05D270" w:rsidR="00C974BA" w:rsidRPr="004271BB" w:rsidRDefault="00C974BA" w:rsidP="00C974BA">
      <w:pPr>
        <w:pStyle w:val="snext0Normal"/>
        <w:rPr>
          <w:rFonts w:asciiTheme="minorHAnsi" w:eastAsiaTheme="minorHAnsi" w:hAnsiTheme="minorHAnsi" w:cstheme="minorHAnsi"/>
          <w:szCs w:val="22"/>
          <w:lang w:val="en-GB"/>
        </w:rPr>
      </w:pPr>
      <w:r w:rsidRPr="004271BB">
        <w:rPr>
          <w:rFonts w:asciiTheme="minorHAnsi" w:eastAsiaTheme="minorHAnsi" w:hAnsiTheme="minorHAnsi" w:cstheme="minorHAnsi"/>
          <w:szCs w:val="22"/>
          <w:lang w:val="en-GB"/>
        </w:rPr>
        <w:tab/>
      </w:r>
      <w:r w:rsidRPr="004271BB">
        <w:rPr>
          <w:rFonts w:asciiTheme="minorHAnsi" w:eastAsiaTheme="minorHAnsi" w:hAnsiTheme="minorHAnsi" w:cstheme="minorHAnsi"/>
          <w:szCs w:val="22"/>
          <w:lang w:val="en-GB"/>
        </w:rPr>
        <w:tab/>
      </w:r>
      <w:r w:rsidRPr="004271BB">
        <w:rPr>
          <w:rFonts w:asciiTheme="minorHAnsi" w:eastAsiaTheme="minorHAnsi" w:hAnsiTheme="minorHAnsi" w:cstheme="minorHAnsi"/>
          <w:szCs w:val="22"/>
          <w:lang w:val="en-GB"/>
        </w:rPr>
        <w:tab/>
      </w:r>
      <w:r w:rsidRPr="004271BB">
        <w:rPr>
          <w:rFonts w:asciiTheme="minorHAnsi" w:eastAsiaTheme="minorHAnsi" w:hAnsiTheme="minorHAnsi" w:cstheme="minorHAnsi"/>
          <w:szCs w:val="22"/>
          <w:lang w:val="en-GB"/>
        </w:rPr>
        <w:tab/>
      </w:r>
      <w:r w:rsidRPr="004271BB">
        <w:rPr>
          <w:rFonts w:asciiTheme="minorHAnsi" w:eastAsiaTheme="minorHAnsi" w:hAnsiTheme="minorHAnsi" w:cstheme="minorHAnsi"/>
          <w:szCs w:val="22"/>
          <w:lang w:val="en-GB"/>
        </w:rPr>
        <w:tab/>
      </w:r>
      <w:r w:rsidRPr="004271BB">
        <w:rPr>
          <w:rFonts w:asciiTheme="minorHAnsi" w:eastAsiaTheme="minorHAnsi" w:hAnsiTheme="minorHAnsi" w:cstheme="minorHAnsi"/>
          <w:szCs w:val="22"/>
          <w:lang w:val="en-GB"/>
        </w:rPr>
        <w:tab/>
      </w:r>
      <w:r w:rsidRPr="004271BB">
        <w:rPr>
          <w:rFonts w:asciiTheme="minorHAnsi" w:eastAsiaTheme="minorHAnsi" w:hAnsiTheme="minorHAnsi" w:cstheme="minorHAnsi"/>
          <w:szCs w:val="22"/>
          <w:lang w:val="en-GB"/>
        </w:rPr>
        <w:tab/>
      </w:r>
    </w:p>
    <w:p w14:paraId="11C3B00C" w14:textId="22056278" w:rsidR="004A3CC2" w:rsidRPr="00AC0C79" w:rsidRDefault="001A25F2" w:rsidP="00AC0C79">
      <w:pPr>
        <w:ind w:left="720" w:hanging="720"/>
        <w:jc w:val="center"/>
        <w:rPr>
          <w:b/>
          <w:sz w:val="22"/>
          <w:szCs w:val="22"/>
          <w:u w:val="single"/>
        </w:rPr>
      </w:pPr>
      <w:r w:rsidRPr="00AC0C79">
        <w:rPr>
          <w:b/>
          <w:caps/>
          <w:sz w:val="22"/>
          <w:szCs w:val="22"/>
          <w:u w:val="single"/>
        </w:rPr>
        <w:t>EDUCATION AND ACC</w:t>
      </w:r>
      <w:r w:rsidR="007102E9" w:rsidRPr="00AC0C79">
        <w:rPr>
          <w:b/>
          <w:caps/>
          <w:sz w:val="22"/>
          <w:szCs w:val="22"/>
          <w:u w:val="single"/>
        </w:rPr>
        <w:t>ESSIBILITY RECORDING AGREEMENT</w:t>
      </w:r>
    </w:p>
    <w:p w14:paraId="1B457C6D" w14:textId="77777777" w:rsidR="004A3CC2" w:rsidRPr="00E61C30" w:rsidRDefault="004A3CC2" w:rsidP="004A3CC2">
      <w:pPr>
        <w:ind w:left="720" w:hanging="720"/>
        <w:rPr>
          <w:b/>
          <w:sz w:val="22"/>
          <w:szCs w:val="22"/>
        </w:rPr>
      </w:pPr>
    </w:p>
    <w:p w14:paraId="7FC9D786" w14:textId="77777777" w:rsidR="004A3CC2" w:rsidRPr="00E61C30" w:rsidRDefault="004A3CC2" w:rsidP="004A3CC2">
      <w:pPr>
        <w:ind w:left="720" w:hanging="720"/>
        <w:rPr>
          <w:sz w:val="22"/>
          <w:szCs w:val="22"/>
        </w:rPr>
      </w:pPr>
    </w:p>
    <w:p w14:paraId="23510C67" w14:textId="3D90C126" w:rsidR="004A3CC2" w:rsidRPr="00F03DE2" w:rsidRDefault="004A3CC2" w:rsidP="00C2059A">
      <w:pPr>
        <w:pStyle w:val="snext0Normal"/>
        <w:rPr>
          <w:sz w:val="20"/>
        </w:rPr>
      </w:pPr>
      <w:r w:rsidRPr="00F03DE2">
        <w:rPr>
          <w:rFonts w:ascii="Calibri" w:hAnsi="Calibri" w:cs="Calibri"/>
          <w:sz w:val="20"/>
        </w:rPr>
        <w:t>T</w:t>
      </w:r>
      <w:r w:rsidR="007102E9" w:rsidRPr="00F03DE2">
        <w:rPr>
          <w:rFonts w:ascii="Calibri" w:hAnsi="Calibri" w:cs="Calibri"/>
          <w:sz w:val="20"/>
        </w:rPr>
        <w:t>HIS AGREEMENT IS MADE ON</w:t>
      </w:r>
      <w:r w:rsidRPr="00F03DE2">
        <w:rPr>
          <w:rFonts w:ascii="Calibri" w:hAnsi="Calibri" w:cs="Calibri"/>
          <w:sz w:val="20"/>
        </w:rPr>
        <w:t xml:space="preserve"> </w:t>
      </w:r>
      <w:r w:rsidRPr="00F03DE2">
        <w:rPr>
          <w:rFonts w:ascii="Calibri" w:hAnsi="Calibri" w:cs="Calibri"/>
          <w:color w:val="FF0000"/>
          <w:sz w:val="20"/>
        </w:rPr>
        <w:t>&lt;insert date&gt;</w:t>
      </w:r>
    </w:p>
    <w:p w14:paraId="4D880BDC" w14:textId="77777777" w:rsidR="008E085A" w:rsidRPr="00F03DE2" w:rsidRDefault="004A3CC2" w:rsidP="004A3CC2">
      <w:pPr>
        <w:pStyle w:val="snext0Normal"/>
        <w:rPr>
          <w:rFonts w:ascii="Calibri" w:hAnsi="Calibri" w:cs="Calibri"/>
          <w:sz w:val="20"/>
        </w:rPr>
      </w:pPr>
      <w:r w:rsidRPr="00F03DE2">
        <w:rPr>
          <w:rFonts w:ascii="Calibri" w:hAnsi="Calibri" w:cs="Calibri"/>
          <w:sz w:val="20"/>
        </w:rPr>
        <w:t>B</w:t>
      </w:r>
      <w:r w:rsidR="007102E9" w:rsidRPr="00F03DE2">
        <w:rPr>
          <w:rFonts w:ascii="Calibri" w:hAnsi="Calibri" w:cs="Calibri"/>
          <w:sz w:val="20"/>
        </w:rPr>
        <w:t xml:space="preserve">ETWEEN </w:t>
      </w:r>
      <w:r w:rsidRPr="00F03DE2">
        <w:rPr>
          <w:rFonts w:ascii="Calibri" w:hAnsi="Calibri" w:cs="Calibri"/>
          <w:sz w:val="20"/>
        </w:rPr>
        <w:t xml:space="preserve"> </w:t>
      </w:r>
    </w:p>
    <w:p w14:paraId="031E583D" w14:textId="5A24B6DC" w:rsidR="004A3CC2" w:rsidRPr="00F03DE2" w:rsidRDefault="004A3CC2" w:rsidP="004A3CC2">
      <w:pPr>
        <w:pStyle w:val="snext0Normal"/>
        <w:rPr>
          <w:rFonts w:ascii="Calibri" w:hAnsi="Calibri" w:cs="Calibri"/>
          <w:sz w:val="20"/>
        </w:rPr>
      </w:pPr>
      <w:r w:rsidRPr="00F03DE2">
        <w:rPr>
          <w:rFonts w:ascii="Calibri" w:hAnsi="Calibri" w:cs="Calibri"/>
          <w:color w:val="FF0000"/>
          <w:sz w:val="20"/>
        </w:rPr>
        <w:t>&lt;insert name of Employer&gt;</w:t>
      </w:r>
      <w:r w:rsidR="00236039" w:rsidRPr="00F03DE2">
        <w:rPr>
          <w:rFonts w:ascii="Calibri" w:hAnsi="Calibri" w:cs="Calibri"/>
          <w:b/>
          <w:sz w:val="20"/>
        </w:rPr>
        <w:t xml:space="preserve"> </w:t>
      </w:r>
      <w:r w:rsidR="00236039" w:rsidRPr="00F03DE2">
        <w:rPr>
          <w:rFonts w:ascii="Calibri" w:hAnsi="Calibri" w:cs="Calibri"/>
          <w:bCs/>
          <w:sz w:val="20"/>
        </w:rPr>
        <w:t xml:space="preserve">(ABN: </w:t>
      </w:r>
      <w:r w:rsidR="008E085A" w:rsidRPr="00F03DE2">
        <w:rPr>
          <w:rFonts w:asciiTheme="minorHAnsi" w:hAnsiTheme="minorHAnsi" w:cstheme="minorHAnsi"/>
          <w:color w:val="FF0000"/>
          <w:sz w:val="20"/>
        </w:rPr>
        <w:t>&lt;ins</w:t>
      </w:r>
      <w:r w:rsidRPr="00F03DE2">
        <w:rPr>
          <w:rFonts w:asciiTheme="minorHAnsi" w:hAnsiTheme="minorHAnsi" w:cstheme="minorHAnsi"/>
          <w:color w:val="FF0000"/>
          <w:sz w:val="20"/>
        </w:rPr>
        <w:t xml:space="preserve">ert </w:t>
      </w:r>
      <w:r w:rsidR="008E085A" w:rsidRPr="00F03DE2">
        <w:rPr>
          <w:rFonts w:asciiTheme="minorHAnsi" w:hAnsiTheme="minorHAnsi" w:cstheme="minorHAnsi"/>
          <w:color w:val="FF0000"/>
          <w:sz w:val="20"/>
        </w:rPr>
        <w:t>ABN</w:t>
      </w:r>
      <w:r w:rsidRPr="00F03DE2">
        <w:rPr>
          <w:rFonts w:asciiTheme="minorHAnsi" w:hAnsiTheme="minorHAnsi" w:cstheme="minorHAnsi"/>
          <w:color w:val="FF0000"/>
          <w:sz w:val="20"/>
        </w:rPr>
        <w:t>&gt;</w:t>
      </w:r>
      <w:r w:rsidR="008E085A" w:rsidRPr="00F03DE2">
        <w:rPr>
          <w:rFonts w:asciiTheme="minorHAnsi" w:hAnsiTheme="minorHAnsi" w:cstheme="minorHAnsi"/>
          <w:sz w:val="20"/>
        </w:rPr>
        <w:t>) (</w:t>
      </w:r>
      <w:r w:rsidR="008E085A" w:rsidRPr="00F03DE2">
        <w:rPr>
          <w:rFonts w:asciiTheme="minorHAnsi" w:hAnsiTheme="minorHAnsi" w:cstheme="minorHAnsi"/>
          <w:b/>
          <w:bCs/>
          <w:sz w:val="20"/>
        </w:rPr>
        <w:t>Company</w:t>
      </w:r>
      <w:r w:rsidR="008E085A" w:rsidRPr="00F03DE2">
        <w:rPr>
          <w:rFonts w:asciiTheme="minorHAnsi" w:hAnsiTheme="minorHAnsi" w:cstheme="minorHAnsi"/>
          <w:sz w:val="20"/>
        </w:rPr>
        <w:t>)</w:t>
      </w:r>
    </w:p>
    <w:p w14:paraId="57545A9A" w14:textId="77777777" w:rsidR="008E085A" w:rsidRPr="00F03DE2" w:rsidRDefault="00236039" w:rsidP="00814463">
      <w:pPr>
        <w:ind w:left="720" w:hanging="720"/>
        <w:rPr>
          <w:rFonts w:ascii="Calibri" w:hAnsi="Calibri" w:cs="Calibri"/>
          <w:color w:val="FF0000"/>
          <w:sz w:val="20"/>
          <w:szCs w:val="20"/>
        </w:rPr>
      </w:pPr>
      <w:r w:rsidRPr="00F03DE2">
        <w:rPr>
          <w:sz w:val="20"/>
          <w:szCs w:val="20"/>
        </w:rPr>
        <w:t>AND</w:t>
      </w:r>
      <w:r w:rsidR="004A3CC2" w:rsidRPr="00F03DE2">
        <w:rPr>
          <w:sz w:val="20"/>
          <w:szCs w:val="20"/>
        </w:rPr>
        <w:t xml:space="preserve"> </w:t>
      </w:r>
      <w:r w:rsidR="00814463" w:rsidRPr="00F03DE2">
        <w:rPr>
          <w:rFonts w:ascii="Calibri" w:hAnsi="Calibri" w:cs="Calibri"/>
          <w:color w:val="FF0000"/>
          <w:sz w:val="20"/>
          <w:szCs w:val="20"/>
        </w:rPr>
        <w:t xml:space="preserve"> </w:t>
      </w:r>
    </w:p>
    <w:p w14:paraId="29B4BACC" w14:textId="7BD74E01" w:rsidR="004A3CC2" w:rsidRDefault="00814463" w:rsidP="00814463">
      <w:pPr>
        <w:ind w:left="720" w:hanging="720"/>
        <w:rPr>
          <w:rFonts w:ascii="Calibri" w:hAnsi="Calibri" w:cs="Calibri"/>
          <w:sz w:val="20"/>
          <w:szCs w:val="20"/>
        </w:rPr>
      </w:pPr>
      <w:r w:rsidRPr="00F03DE2">
        <w:rPr>
          <w:rFonts w:ascii="Calibri" w:hAnsi="Calibri" w:cs="Calibri"/>
          <w:color w:val="FF0000"/>
          <w:sz w:val="20"/>
          <w:szCs w:val="20"/>
        </w:rPr>
        <w:t>&lt;insert name of Performer&gt;</w:t>
      </w:r>
      <w:r w:rsidR="008E085A" w:rsidRPr="00F03DE2">
        <w:rPr>
          <w:rFonts w:ascii="Calibri" w:hAnsi="Calibri" w:cs="Calibri"/>
          <w:color w:val="FF0000"/>
          <w:sz w:val="20"/>
          <w:szCs w:val="20"/>
        </w:rPr>
        <w:t xml:space="preserve"> </w:t>
      </w:r>
      <w:r w:rsidR="008E085A" w:rsidRPr="00F03DE2">
        <w:rPr>
          <w:rFonts w:ascii="Calibri" w:hAnsi="Calibri" w:cs="Calibri"/>
          <w:sz w:val="20"/>
          <w:szCs w:val="20"/>
        </w:rPr>
        <w:t>(</w:t>
      </w:r>
      <w:r w:rsidR="008E085A" w:rsidRPr="00F03DE2">
        <w:rPr>
          <w:rFonts w:ascii="Calibri" w:hAnsi="Calibri" w:cs="Calibri"/>
          <w:b/>
          <w:bCs/>
          <w:sz w:val="20"/>
          <w:szCs w:val="20"/>
        </w:rPr>
        <w:t>Performer</w:t>
      </w:r>
      <w:r w:rsidR="008E085A" w:rsidRPr="00F03DE2">
        <w:rPr>
          <w:rFonts w:ascii="Calibri" w:hAnsi="Calibri" w:cs="Calibri"/>
          <w:sz w:val="20"/>
          <w:szCs w:val="20"/>
        </w:rPr>
        <w:t>)</w:t>
      </w:r>
    </w:p>
    <w:p w14:paraId="7587D4AA" w14:textId="77777777" w:rsidR="00D75B69" w:rsidRDefault="00D75B69" w:rsidP="00D75B69">
      <w:pPr>
        <w:ind w:left="720" w:hanging="720"/>
        <w:rPr>
          <w:sz w:val="20"/>
          <w:szCs w:val="20"/>
        </w:rPr>
      </w:pPr>
    </w:p>
    <w:p w14:paraId="53E42CAE" w14:textId="0EDAA8BB" w:rsidR="00D75B69" w:rsidRPr="00D75B69" w:rsidRDefault="00D75B69" w:rsidP="00D75B69">
      <w:pPr>
        <w:ind w:left="720" w:hanging="720"/>
        <w:rPr>
          <w:sz w:val="20"/>
          <w:szCs w:val="20"/>
        </w:rPr>
      </w:pPr>
      <w:r w:rsidRPr="00D75B69">
        <w:rPr>
          <w:sz w:val="20"/>
          <w:szCs w:val="20"/>
        </w:rPr>
        <w:t xml:space="preserve">Performer’s Agent or Contact: </w:t>
      </w:r>
      <w:r w:rsidRPr="00D75B69">
        <w:rPr>
          <w:rFonts w:cstheme="minorHAnsi"/>
          <w:color w:val="FF0000"/>
          <w:sz w:val="20"/>
          <w:szCs w:val="20"/>
        </w:rPr>
        <w:t>&lt;insert name of Agent or Contact&gt;</w:t>
      </w:r>
    </w:p>
    <w:p w14:paraId="7392E4DA" w14:textId="1CAD0443" w:rsidR="00D75B69" w:rsidRPr="00D75B69" w:rsidRDefault="00D75B69" w:rsidP="00D75B69">
      <w:pPr>
        <w:ind w:left="720" w:hanging="720"/>
        <w:rPr>
          <w:sz w:val="20"/>
          <w:szCs w:val="20"/>
        </w:rPr>
      </w:pPr>
      <w:r w:rsidRPr="00D75B69">
        <w:rPr>
          <w:sz w:val="20"/>
          <w:szCs w:val="20"/>
        </w:rPr>
        <w:t xml:space="preserve">Address: </w:t>
      </w:r>
      <w:r w:rsidRPr="00D75B69">
        <w:rPr>
          <w:rFonts w:cstheme="minorHAnsi"/>
          <w:color w:val="FF0000"/>
          <w:sz w:val="20"/>
          <w:szCs w:val="20"/>
        </w:rPr>
        <w:t>&lt;insert Agent or Contact’s address&gt;</w:t>
      </w:r>
    </w:p>
    <w:p w14:paraId="0C87F75B" w14:textId="77777777" w:rsidR="00D75B69" w:rsidRPr="00D75B69" w:rsidRDefault="00D75B69" w:rsidP="00D75B69">
      <w:pPr>
        <w:ind w:left="720" w:hanging="720"/>
        <w:rPr>
          <w:sz w:val="20"/>
          <w:szCs w:val="20"/>
        </w:rPr>
      </w:pPr>
      <w:r w:rsidRPr="00D75B69">
        <w:rPr>
          <w:sz w:val="20"/>
          <w:szCs w:val="20"/>
        </w:rPr>
        <w:t xml:space="preserve">Telephone number: </w:t>
      </w:r>
      <w:r w:rsidRPr="00D75B69">
        <w:rPr>
          <w:rFonts w:cstheme="minorHAnsi"/>
          <w:color w:val="FF0000"/>
          <w:sz w:val="20"/>
          <w:szCs w:val="20"/>
        </w:rPr>
        <w:t>&lt;insert phone number&gt;</w:t>
      </w:r>
      <w:r w:rsidRPr="00D75B69">
        <w:rPr>
          <w:sz w:val="20"/>
          <w:szCs w:val="20"/>
        </w:rPr>
        <w:t xml:space="preserve"> email address: </w:t>
      </w:r>
      <w:r w:rsidRPr="00D75B69">
        <w:rPr>
          <w:rFonts w:cstheme="minorHAnsi"/>
          <w:color w:val="FF0000"/>
          <w:sz w:val="20"/>
          <w:szCs w:val="20"/>
        </w:rPr>
        <w:t>&lt;insert email address</w:t>
      </w:r>
    </w:p>
    <w:p w14:paraId="4555DBB8" w14:textId="77777777" w:rsidR="008E085A" w:rsidRPr="00F03DE2" w:rsidRDefault="008E085A" w:rsidP="004A3CC2">
      <w:pPr>
        <w:ind w:left="720" w:hanging="720"/>
        <w:rPr>
          <w:sz w:val="20"/>
          <w:szCs w:val="20"/>
        </w:rPr>
      </w:pPr>
    </w:p>
    <w:p w14:paraId="76AB550E" w14:textId="3D75D701" w:rsidR="00814463" w:rsidRPr="00F03DE2" w:rsidRDefault="00814463" w:rsidP="004A3CC2">
      <w:pPr>
        <w:ind w:left="720" w:hanging="720"/>
        <w:rPr>
          <w:b/>
          <w:sz w:val="20"/>
          <w:szCs w:val="20"/>
        </w:rPr>
      </w:pPr>
      <w:r w:rsidRPr="00F03DE2">
        <w:rPr>
          <w:b/>
          <w:sz w:val="20"/>
          <w:szCs w:val="20"/>
        </w:rPr>
        <w:t>__________________________________________________________________________________</w:t>
      </w:r>
      <w:r w:rsidRPr="00F03DE2">
        <w:rPr>
          <w:b/>
          <w:sz w:val="20"/>
          <w:szCs w:val="20"/>
        </w:rPr>
        <w:br/>
      </w:r>
    </w:p>
    <w:p w14:paraId="22A3E6B0" w14:textId="6F94BEC6" w:rsidR="004A3CC2" w:rsidRPr="00F03DE2" w:rsidRDefault="00EB3D40" w:rsidP="004A3CC2">
      <w:pPr>
        <w:ind w:left="720" w:hanging="720"/>
        <w:rPr>
          <w:b/>
          <w:sz w:val="20"/>
          <w:szCs w:val="20"/>
        </w:rPr>
      </w:pPr>
      <w:r w:rsidRPr="00F03DE2">
        <w:rPr>
          <w:b/>
          <w:sz w:val="20"/>
          <w:szCs w:val="20"/>
        </w:rPr>
        <w:t>BACKGROUND</w:t>
      </w:r>
    </w:p>
    <w:p w14:paraId="5B5F0DE7" w14:textId="032E34FC" w:rsidR="00EB3D40" w:rsidRPr="00F03DE2" w:rsidRDefault="00EB3D40" w:rsidP="00AC0C79">
      <w:pPr>
        <w:rPr>
          <w:sz w:val="20"/>
          <w:szCs w:val="20"/>
        </w:rPr>
      </w:pPr>
    </w:p>
    <w:p w14:paraId="6C9BD55C" w14:textId="508F15E0" w:rsidR="00C13FAC" w:rsidRPr="00935359" w:rsidRDefault="00EB3D40" w:rsidP="0047116C">
      <w:pPr>
        <w:pStyle w:val="ListParagraph"/>
        <w:numPr>
          <w:ilvl w:val="0"/>
          <w:numId w:val="17"/>
        </w:numPr>
        <w:spacing w:line="200" w:lineRule="atLeast"/>
        <w:rPr>
          <w:rFonts w:eastAsia="Times New Roman"/>
          <w:sz w:val="20"/>
          <w:szCs w:val="20"/>
        </w:rPr>
      </w:pPr>
      <w:r w:rsidRPr="00F03DE2">
        <w:rPr>
          <w:rFonts w:eastAsia="Times New Roman"/>
          <w:sz w:val="20"/>
          <w:szCs w:val="20"/>
        </w:rPr>
        <w:t xml:space="preserve">The </w:t>
      </w:r>
      <w:r w:rsidR="00F03DE2" w:rsidRPr="00F03DE2">
        <w:rPr>
          <w:rFonts w:eastAsia="Times New Roman"/>
          <w:sz w:val="20"/>
          <w:szCs w:val="20"/>
        </w:rPr>
        <w:t>Performer</w:t>
      </w:r>
      <w:r w:rsidRPr="00F03DE2">
        <w:rPr>
          <w:rFonts w:eastAsia="Times New Roman"/>
          <w:sz w:val="20"/>
          <w:szCs w:val="20"/>
        </w:rPr>
        <w:t xml:space="preserve"> </w:t>
      </w:r>
      <w:proofErr w:type="gramStart"/>
      <w:r w:rsidRPr="00F03DE2">
        <w:rPr>
          <w:rFonts w:eastAsia="Times New Roman"/>
          <w:sz w:val="20"/>
          <w:szCs w:val="20"/>
        </w:rPr>
        <w:t>entered into</w:t>
      </w:r>
      <w:proofErr w:type="gramEnd"/>
      <w:r w:rsidRPr="00F03DE2">
        <w:rPr>
          <w:rFonts w:eastAsia="Times New Roman"/>
          <w:sz w:val="20"/>
          <w:szCs w:val="20"/>
        </w:rPr>
        <w:t xml:space="preserve"> a contract of employment with the Company commencing </w:t>
      </w:r>
      <w:r w:rsidR="00F03DE2" w:rsidRPr="00F03DE2">
        <w:rPr>
          <w:rFonts w:ascii="Calibri" w:hAnsi="Calibri" w:cs="Calibri"/>
          <w:color w:val="FF0000"/>
          <w:sz w:val="20"/>
          <w:szCs w:val="20"/>
        </w:rPr>
        <w:t>&lt;insert date&gt;</w:t>
      </w:r>
      <w:r w:rsidR="00F03DE2" w:rsidRPr="00F03DE2">
        <w:rPr>
          <w:rFonts w:eastAsia="Times New Roman"/>
          <w:sz w:val="20"/>
          <w:szCs w:val="20"/>
        </w:rPr>
        <w:t xml:space="preserve"> </w:t>
      </w:r>
      <w:r w:rsidRPr="00F03DE2">
        <w:rPr>
          <w:rFonts w:eastAsia="Times New Roman"/>
          <w:sz w:val="20"/>
          <w:szCs w:val="20"/>
        </w:rPr>
        <w:t>(</w:t>
      </w:r>
      <w:r w:rsidRPr="00F03DE2">
        <w:rPr>
          <w:rFonts w:eastAsia="Times New Roman"/>
          <w:b/>
          <w:bCs/>
          <w:sz w:val="20"/>
          <w:szCs w:val="20"/>
        </w:rPr>
        <w:t>Contract</w:t>
      </w:r>
      <w:r w:rsidRPr="00F03DE2">
        <w:rPr>
          <w:rFonts w:eastAsia="Times New Roman"/>
          <w:sz w:val="20"/>
          <w:szCs w:val="20"/>
        </w:rPr>
        <w:t>).</w:t>
      </w:r>
      <w:r w:rsidR="00F60C41">
        <w:rPr>
          <w:rFonts w:eastAsia="Times New Roman"/>
          <w:sz w:val="20"/>
          <w:szCs w:val="20"/>
        </w:rPr>
        <w:br/>
      </w:r>
    </w:p>
    <w:p w14:paraId="446BB189" w14:textId="09EFEEF7" w:rsidR="00C13FAC" w:rsidRDefault="00935359" w:rsidP="0047116C">
      <w:pPr>
        <w:pStyle w:val="ListParagraph"/>
        <w:numPr>
          <w:ilvl w:val="0"/>
          <w:numId w:val="17"/>
        </w:numPr>
        <w:spacing w:line="200" w:lineRule="atLeast"/>
        <w:rPr>
          <w:rFonts w:eastAsia="Times New Roman"/>
          <w:sz w:val="20"/>
          <w:szCs w:val="20"/>
        </w:rPr>
      </w:pPr>
      <w:r>
        <w:rPr>
          <w:rFonts w:eastAsia="Times New Roman"/>
          <w:sz w:val="20"/>
          <w:szCs w:val="20"/>
        </w:rPr>
        <w:t xml:space="preserve">The Performer is playing the role of </w:t>
      </w:r>
      <w:r w:rsidRPr="00F03DE2">
        <w:rPr>
          <w:rFonts w:cstheme="minorHAnsi"/>
          <w:color w:val="FF0000"/>
          <w:sz w:val="20"/>
          <w:szCs w:val="20"/>
        </w:rPr>
        <w:t xml:space="preserve">&lt;insert name of </w:t>
      </w:r>
      <w:r w:rsidR="00BE4090">
        <w:rPr>
          <w:rFonts w:cstheme="minorHAnsi"/>
          <w:color w:val="FF0000"/>
          <w:sz w:val="20"/>
          <w:szCs w:val="20"/>
        </w:rPr>
        <w:t xml:space="preserve">role&gt; </w:t>
      </w:r>
      <w:r w:rsidR="00BE4090" w:rsidRPr="0076216D">
        <w:rPr>
          <w:rFonts w:cstheme="minorHAnsi"/>
          <w:sz w:val="20"/>
          <w:szCs w:val="20"/>
        </w:rPr>
        <w:t>for the</w:t>
      </w:r>
      <w:r w:rsidR="00974C7E">
        <w:rPr>
          <w:rFonts w:cstheme="minorHAnsi"/>
          <w:sz w:val="20"/>
          <w:szCs w:val="20"/>
        </w:rPr>
        <w:t xml:space="preserve"> Company’s production </w:t>
      </w:r>
      <w:r w:rsidR="00F95B88">
        <w:rPr>
          <w:rFonts w:cstheme="minorHAnsi"/>
          <w:sz w:val="20"/>
          <w:szCs w:val="20"/>
        </w:rPr>
        <w:t>of</w:t>
      </w:r>
      <w:r w:rsidR="00BE4090" w:rsidRPr="0076216D">
        <w:rPr>
          <w:rFonts w:cstheme="minorHAnsi"/>
          <w:sz w:val="20"/>
          <w:szCs w:val="20"/>
        </w:rPr>
        <w:t xml:space="preserve"> </w:t>
      </w:r>
      <w:r w:rsidR="0076216D" w:rsidRPr="0076216D">
        <w:rPr>
          <w:rFonts w:cstheme="minorHAnsi"/>
          <w:color w:val="FF0000"/>
          <w:sz w:val="20"/>
          <w:szCs w:val="20"/>
        </w:rPr>
        <w:t>&lt;i</w:t>
      </w:r>
      <w:r w:rsidR="0076216D" w:rsidRPr="00F03DE2">
        <w:rPr>
          <w:rFonts w:cstheme="minorHAnsi"/>
          <w:color w:val="FF0000"/>
          <w:sz w:val="20"/>
          <w:szCs w:val="20"/>
        </w:rPr>
        <w:t xml:space="preserve">nsert name of </w:t>
      </w:r>
      <w:r w:rsidR="00F95B88">
        <w:rPr>
          <w:rFonts w:cstheme="minorHAnsi"/>
          <w:color w:val="FF0000"/>
          <w:sz w:val="20"/>
          <w:szCs w:val="20"/>
        </w:rPr>
        <w:t>production</w:t>
      </w:r>
      <w:r w:rsidR="0076216D">
        <w:rPr>
          <w:rFonts w:cstheme="minorHAnsi"/>
          <w:color w:val="FF0000"/>
          <w:sz w:val="20"/>
          <w:szCs w:val="20"/>
        </w:rPr>
        <w:t>&gt;</w:t>
      </w:r>
      <w:r w:rsidR="000E59B0">
        <w:rPr>
          <w:rFonts w:cstheme="minorHAnsi"/>
          <w:color w:val="FF0000"/>
          <w:sz w:val="20"/>
          <w:szCs w:val="20"/>
        </w:rPr>
        <w:t xml:space="preserve"> </w:t>
      </w:r>
      <w:r w:rsidR="009548FF" w:rsidRPr="009548FF">
        <w:rPr>
          <w:rFonts w:cstheme="minorHAnsi"/>
          <w:sz w:val="20"/>
          <w:szCs w:val="20"/>
        </w:rPr>
        <w:t>(</w:t>
      </w:r>
      <w:r w:rsidR="009548FF" w:rsidRPr="009548FF">
        <w:rPr>
          <w:rFonts w:cstheme="minorHAnsi"/>
          <w:b/>
          <w:bCs/>
          <w:sz w:val="20"/>
          <w:szCs w:val="20"/>
        </w:rPr>
        <w:t>Production</w:t>
      </w:r>
      <w:r w:rsidR="009548FF" w:rsidRPr="009548FF">
        <w:rPr>
          <w:rFonts w:cstheme="minorHAnsi"/>
          <w:sz w:val="20"/>
          <w:szCs w:val="20"/>
        </w:rPr>
        <w:t>)</w:t>
      </w:r>
      <w:r w:rsidR="00F95B88" w:rsidRPr="009548FF">
        <w:rPr>
          <w:rFonts w:cstheme="minorHAnsi"/>
          <w:sz w:val="20"/>
          <w:szCs w:val="20"/>
        </w:rPr>
        <w:t>.</w:t>
      </w:r>
      <w:r w:rsidR="00F95B88" w:rsidRPr="009548FF">
        <w:rPr>
          <w:rFonts w:cstheme="minorHAnsi"/>
          <w:sz w:val="20"/>
          <w:szCs w:val="20"/>
        </w:rPr>
        <w:br/>
      </w:r>
      <w:r w:rsidR="0076216D" w:rsidRPr="009548FF">
        <w:rPr>
          <w:rFonts w:cstheme="minorHAnsi"/>
          <w:sz w:val="20"/>
          <w:szCs w:val="20"/>
        </w:rPr>
        <w:t xml:space="preserve">  </w:t>
      </w:r>
    </w:p>
    <w:p w14:paraId="252262FD" w14:textId="333C55BC" w:rsidR="006152C4" w:rsidRDefault="00115FE8" w:rsidP="0047116C">
      <w:pPr>
        <w:pStyle w:val="ListParagraph"/>
        <w:numPr>
          <w:ilvl w:val="0"/>
          <w:numId w:val="17"/>
        </w:numPr>
        <w:spacing w:line="200" w:lineRule="atLeast"/>
        <w:rPr>
          <w:rFonts w:eastAsia="Times New Roman"/>
          <w:sz w:val="20"/>
          <w:szCs w:val="20"/>
        </w:rPr>
      </w:pPr>
      <w:r>
        <w:rPr>
          <w:rFonts w:eastAsia="Times New Roman"/>
          <w:sz w:val="20"/>
          <w:szCs w:val="20"/>
        </w:rPr>
        <w:t xml:space="preserve">The Company </w:t>
      </w:r>
      <w:r w:rsidR="000E59B0">
        <w:rPr>
          <w:rFonts w:eastAsia="Times New Roman"/>
          <w:sz w:val="20"/>
          <w:szCs w:val="20"/>
        </w:rPr>
        <w:t>intends to produce a filmed recording</w:t>
      </w:r>
      <w:r w:rsidR="009548FF">
        <w:rPr>
          <w:rFonts w:eastAsia="Times New Roman"/>
          <w:sz w:val="20"/>
          <w:szCs w:val="20"/>
        </w:rPr>
        <w:t xml:space="preserve"> of the Production</w:t>
      </w:r>
      <w:r w:rsidR="003E5708">
        <w:rPr>
          <w:rFonts w:eastAsia="Times New Roman"/>
          <w:sz w:val="20"/>
          <w:szCs w:val="20"/>
        </w:rPr>
        <w:t xml:space="preserve"> that will be available to educational bodies </w:t>
      </w:r>
      <w:r w:rsidR="006152C4">
        <w:rPr>
          <w:rFonts w:eastAsia="Times New Roman"/>
          <w:sz w:val="20"/>
          <w:szCs w:val="20"/>
        </w:rPr>
        <w:t xml:space="preserve">for educational purposes. </w:t>
      </w:r>
    </w:p>
    <w:p w14:paraId="2CB1CE43" w14:textId="77777777" w:rsidR="006152C4" w:rsidRDefault="006152C4" w:rsidP="006152C4">
      <w:pPr>
        <w:pStyle w:val="ListParagraph"/>
        <w:spacing w:line="200" w:lineRule="atLeast"/>
        <w:ind w:left="360"/>
        <w:rPr>
          <w:rFonts w:eastAsia="Times New Roman"/>
          <w:sz w:val="20"/>
          <w:szCs w:val="20"/>
        </w:rPr>
      </w:pPr>
    </w:p>
    <w:p w14:paraId="56C0187C" w14:textId="0DE8631E" w:rsidR="00F03DE2" w:rsidRPr="00F03DE2" w:rsidRDefault="00B3153F" w:rsidP="0047116C">
      <w:pPr>
        <w:pStyle w:val="ListParagraph"/>
        <w:numPr>
          <w:ilvl w:val="0"/>
          <w:numId w:val="17"/>
        </w:numPr>
        <w:spacing w:line="200" w:lineRule="atLeast"/>
        <w:rPr>
          <w:rFonts w:eastAsia="Times New Roman"/>
          <w:sz w:val="20"/>
          <w:szCs w:val="20"/>
        </w:rPr>
      </w:pPr>
      <w:r>
        <w:rPr>
          <w:rFonts w:eastAsia="Times New Roman"/>
          <w:sz w:val="20"/>
          <w:szCs w:val="20"/>
        </w:rPr>
        <w:t xml:space="preserve">The recording of the Production will be in accordance with the terms set out </w:t>
      </w:r>
      <w:r w:rsidR="00CB0A5A">
        <w:rPr>
          <w:rFonts w:eastAsia="Times New Roman"/>
          <w:b/>
          <w:bCs/>
          <w:sz w:val="20"/>
          <w:szCs w:val="20"/>
        </w:rPr>
        <w:t>Schedule A – The MEAA and LPA Education and Accessibility Reco</w:t>
      </w:r>
      <w:r w:rsidR="00AA7BF6">
        <w:rPr>
          <w:rFonts w:eastAsia="Times New Roman"/>
          <w:b/>
          <w:bCs/>
          <w:sz w:val="20"/>
          <w:szCs w:val="20"/>
        </w:rPr>
        <w:t>r</w:t>
      </w:r>
      <w:r w:rsidR="00CB0A5A">
        <w:rPr>
          <w:rFonts w:eastAsia="Times New Roman"/>
          <w:b/>
          <w:bCs/>
          <w:sz w:val="20"/>
          <w:szCs w:val="20"/>
        </w:rPr>
        <w:t>ding Agreement</w:t>
      </w:r>
      <w:r w:rsidR="00423085">
        <w:rPr>
          <w:rFonts w:eastAsia="Times New Roman"/>
          <w:b/>
          <w:bCs/>
          <w:sz w:val="20"/>
          <w:szCs w:val="20"/>
        </w:rPr>
        <w:t xml:space="preserve"> </w:t>
      </w:r>
      <w:r w:rsidR="00423085">
        <w:rPr>
          <w:rFonts w:eastAsia="Times New Roman"/>
          <w:sz w:val="20"/>
          <w:szCs w:val="20"/>
        </w:rPr>
        <w:t xml:space="preserve">and </w:t>
      </w:r>
      <w:r w:rsidR="0010449B">
        <w:rPr>
          <w:rFonts w:eastAsia="Times New Roman"/>
          <w:sz w:val="20"/>
          <w:szCs w:val="20"/>
        </w:rPr>
        <w:t xml:space="preserve">the terms set out </w:t>
      </w:r>
      <w:r w:rsidR="00880084">
        <w:rPr>
          <w:rFonts w:eastAsia="Times New Roman"/>
          <w:sz w:val="20"/>
          <w:szCs w:val="20"/>
        </w:rPr>
        <w:t>below</w:t>
      </w:r>
      <w:r w:rsidR="00CB0A5A">
        <w:rPr>
          <w:rFonts w:eastAsia="Times New Roman"/>
          <w:b/>
          <w:bCs/>
          <w:sz w:val="20"/>
          <w:szCs w:val="20"/>
        </w:rPr>
        <w:t>.</w:t>
      </w:r>
    </w:p>
    <w:p w14:paraId="2BC7A63E" w14:textId="77777777" w:rsidR="00B2328A" w:rsidRPr="00F03DE2" w:rsidRDefault="00B2328A" w:rsidP="00B2328A">
      <w:pPr>
        <w:ind w:left="720" w:hanging="720"/>
        <w:rPr>
          <w:b/>
          <w:sz w:val="20"/>
          <w:szCs w:val="20"/>
        </w:rPr>
      </w:pPr>
    </w:p>
    <w:p w14:paraId="7F826A9E" w14:textId="191186CA" w:rsidR="003852DE" w:rsidRDefault="00551BF0" w:rsidP="003852DE">
      <w:pPr>
        <w:rPr>
          <w:rFonts w:ascii="Calibri" w:hAnsi="Calibri" w:cs="Calibri"/>
          <w:b/>
          <w:bCs/>
          <w:sz w:val="20"/>
        </w:rPr>
      </w:pPr>
      <w:r>
        <w:rPr>
          <w:rFonts w:ascii="Calibri" w:hAnsi="Calibri" w:cs="Calibri"/>
          <w:b/>
          <w:bCs/>
          <w:sz w:val="20"/>
        </w:rPr>
        <w:t>TERMS</w:t>
      </w:r>
    </w:p>
    <w:p w14:paraId="67A644E4" w14:textId="70ADBD29" w:rsidR="007B58FF" w:rsidRDefault="007B58FF" w:rsidP="003852DE">
      <w:pPr>
        <w:rPr>
          <w:rFonts w:ascii="Calibri" w:hAnsi="Calibri" w:cs="Calibri"/>
          <w:b/>
          <w:bCs/>
          <w:sz w:val="20"/>
        </w:rPr>
      </w:pPr>
    </w:p>
    <w:p w14:paraId="07E8B02F" w14:textId="33962BA5" w:rsidR="00067F6F" w:rsidRPr="009E6001" w:rsidRDefault="009E6001" w:rsidP="00551BF0">
      <w:pPr>
        <w:pStyle w:val="Heading1"/>
        <w:numPr>
          <w:ilvl w:val="0"/>
          <w:numId w:val="14"/>
        </w:numPr>
        <w:tabs>
          <w:tab w:val="left" w:pos="567"/>
        </w:tabs>
        <w:spacing w:before="59"/>
        <w:ind w:left="567" w:hanging="538"/>
        <w:rPr>
          <w:b w:val="0"/>
          <w:bCs w:val="0"/>
        </w:rPr>
      </w:pPr>
      <w:r>
        <w:rPr>
          <w:b w:val="0"/>
          <w:bCs w:val="0"/>
        </w:rPr>
        <w:t xml:space="preserve">The Recording will take place on </w:t>
      </w:r>
      <w:r w:rsidRPr="009E6001">
        <w:rPr>
          <w:rFonts w:cstheme="minorHAnsi"/>
          <w:b w:val="0"/>
          <w:bCs w:val="0"/>
          <w:color w:val="FF0000"/>
        </w:rPr>
        <w:t>&lt;insert date&gt;</w:t>
      </w:r>
      <w:r>
        <w:rPr>
          <w:rFonts w:cstheme="minorHAnsi"/>
          <w:b w:val="0"/>
          <w:bCs w:val="0"/>
          <w:color w:val="FF0000"/>
        </w:rPr>
        <w:t>.</w:t>
      </w:r>
      <w:r>
        <w:rPr>
          <w:rFonts w:cstheme="minorHAnsi"/>
          <w:color w:val="FF0000"/>
        </w:rPr>
        <w:t xml:space="preserve">  </w:t>
      </w:r>
      <w:r>
        <w:rPr>
          <w:rFonts w:cstheme="minorHAnsi"/>
          <w:color w:val="FF0000"/>
        </w:rPr>
        <w:br/>
      </w:r>
    </w:p>
    <w:p w14:paraId="4F3B5E1C" w14:textId="5638BBB7" w:rsidR="009E6001" w:rsidRDefault="00552E4D" w:rsidP="00551BF0">
      <w:pPr>
        <w:pStyle w:val="Heading1"/>
        <w:numPr>
          <w:ilvl w:val="0"/>
          <w:numId w:val="14"/>
        </w:numPr>
        <w:tabs>
          <w:tab w:val="left" w:pos="567"/>
        </w:tabs>
        <w:spacing w:before="59"/>
        <w:ind w:left="567" w:hanging="538"/>
        <w:rPr>
          <w:b w:val="0"/>
          <w:bCs w:val="0"/>
        </w:rPr>
      </w:pPr>
      <w:r>
        <w:rPr>
          <w:b w:val="0"/>
          <w:bCs w:val="0"/>
        </w:rPr>
        <w:t>The Performer shall receive an on-screen credit in any broadcast of</w:t>
      </w:r>
      <w:r w:rsidR="00423085">
        <w:rPr>
          <w:b w:val="0"/>
          <w:bCs w:val="0"/>
        </w:rPr>
        <w:t xml:space="preserve"> </w:t>
      </w:r>
      <w:r>
        <w:rPr>
          <w:b w:val="0"/>
          <w:bCs w:val="0"/>
        </w:rPr>
        <w:t>th</w:t>
      </w:r>
      <w:r w:rsidR="00880084">
        <w:rPr>
          <w:b w:val="0"/>
          <w:bCs w:val="0"/>
        </w:rPr>
        <w:t>e</w:t>
      </w:r>
      <w:r>
        <w:rPr>
          <w:b w:val="0"/>
          <w:bCs w:val="0"/>
        </w:rPr>
        <w:t xml:space="preserve"> Recording </w:t>
      </w:r>
      <w:r w:rsidR="00880084">
        <w:rPr>
          <w:b w:val="0"/>
          <w:bCs w:val="0"/>
        </w:rPr>
        <w:t>in the following manner:</w:t>
      </w:r>
    </w:p>
    <w:p w14:paraId="64E1121C" w14:textId="4A989D6E" w:rsidR="0049557F" w:rsidRDefault="00880084" w:rsidP="009A0EB8">
      <w:pPr>
        <w:pStyle w:val="Heading1"/>
        <w:numPr>
          <w:ilvl w:val="1"/>
          <w:numId w:val="14"/>
        </w:numPr>
        <w:tabs>
          <w:tab w:val="left" w:pos="567"/>
        </w:tabs>
        <w:spacing w:before="59"/>
        <w:ind w:left="1276"/>
        <w:rPr>
          <w:b w:val="0"/>
          <w:bCs w:val="0"/>
        </w:rPr>
      </w:pPr>
      <w:r w:rsidRPr="000B3FCE">
        <w:rPr>
          <w:b w:val="0"/>
          <w:bCs w:val="0"/>
          <w:color w:val="FF0000"/>
        </w:rPr>
        <w:t xml:space="preserve">&lt;insert </w:t>
      </w:r>
      <w:r w:rsidR="000B3FCE" w:rsidRPr="000B3FCE">
        <w:rPr>
          <w:b w:val="0"/>
          <w:bCs w:val="0"/>
          <w:color w:val="FF0000"/>
        </w:rPr>
        <w:t>on screen credit</w:t>
      </w:r>
      <w:r w:rsidRPr="000B3FCE">
        <w:rPr>
          <w:b w:val="0"/>
          <w:bCs w:val="0"/>
          <w:color w:val="FF0000"/>
        </w:rPr>
        <w:t>&gt;</w:t>
      </w:r>
      <w:r w:rsidR="0049557F">
        <w:rPr>
          <w:b w:val="0"/>
          <w:bCs w:val="0"/>
          <w:color w:val="FF0000"/>
        </w:rPr>
        <w:br/>
      </w:r>
    </w:p>
    <w:p w14:paraId="385F719B" w14:textId="0F75082A" w:rsidR="009A0EB8" w:rsidRDefault="009A0EB8" w:rsidP="009A0EB8">
      <w:pPr>
        <w:rPr>
          <w:rFonts w:ascii="Calibri" w:hAnsi="Calibri" w:cs="Calibri"/>
          <w:b/>
          <w:bCs/>
          <w:sz w:val="20"/>
        </w:rPr>
      </w:pPr>
      <w:r>
        <w:rPr>
          <w:rFonts w:ascii="Calibri" w:hAnsi="Calibri" w:cs="Calibri"/>
          <w:b/>
          <w:bCs/>
          <w:sz w:val="20"/>
        </w:rPr>
        <w:t xml:space="preserve">ACCEPTED AND AGREED TO </w:t>
      </w:r>
    </w:p>
    <w:p w14:paraId="4FD50D68" w14:textId="0B1E29D1" w:rsidR="0049027C" w:rsidRPr="0049027C" w:rsidRDefault="00C7779B" w:rsidP="00A94F60">
      <w:pPr>
        <w:pStyle w:val="TableParagraph"/>
        <w:spacing w:line="203" w:lineRule="exact"/>
        <w:rPr>
          <w:spacing w:val="-2"/>
          <w:sz w:val="20"/>
        </w:rPr>
      </w:pPr>
      <w:r>
        <w:rPr>
          <w:sz w:val="20"/>
        </w:rPr>
        <w:t>On</w:t>
      </w:r>
      <w:r>
        <w:rPr>
          <w:spacing w:val="-2"/>
          <w:sz w:val="20"/>
        </w:rPr>
        <w:t xml:space="preserve"> </w:t>
      </w:r>
      <w:r>
        <w:rPr>
          <w:sz w:val="20"/>
        </w:rPr>
        <w:t>behalf</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pacing w:val="-2"/>
          <w:sz w:val="20"/>
        </w:rPr>
        <w:t>Company</w:t>
      </w:r>
      <w:r w:rsidR="004E542D">
        <w:rPr>
          <w:spacing w:val="-2"/>
          <w:sz w:val="20"/>
        </w:rPr>
        <w:tab/>
      </w:r>
      <w:r w:rsidR="004E542D">
        <w:rPr>
          <w:spacing w:val="-2"/>
          <w:sz w:val="20"/>
        </w:rPr>
        <w:tab/>
      </w:r>
      <w:r w:rsidR="004E542D">
        <w:rPr>
          <w:spacing w:val="-2"/>
          <w:sz w:val="20"/>
        </w:rPr>
        <w:tab/>
      </w:r>
      <w:r w:rsidR="004E542D">
        <w:rPr>
          <w:spacing w:val="-2"/>
          <w:sz w:val="20"/>
        </w:rPr>
        <w:tab/>
      </w:r>
      <w:r w:rsidR="004E542D">
        <w:rPr>
          <w:spacing w:val="-2"/>
          <w:sz w:val="20"/>
        </w:rPr>
        <w:tab/>
      </w:r>
      <w:r w:rsidR="00EF5D7C">
        <w:rPr>
          <w:spacing w:val="-2"/>
          <w:sz w:val="20"/>
        </w:rPr>
        <w:t xml:space="preserve">by the </w:t>
      </w:r>
      <w:r w:rsidR="004E542D">
        <w:rPr>
          <w:spacing w:val="-2"/>
          <w:sz w:val="20"/>
        </w:rPr>
        <w:t>Performer</w:t>
      </w:r>
    </w:p>
    <w:p w14:paraId="4252BAEA" w14:textId="77777777" w:rsidR="00C7779B" w:rsidRDefault="00C7779B" w:rsidP="00C7779B">
      <w:pPr>
        <w:pStyle w:val="TableParagraph"/>
        <w:rPr>
          <w:b/>
          <w:sz w:val="20"/>
        </w:rPr>
      </w:pPr>
    </w:p>
    <w:p w14:paraId="7AD96F95" w14:textId="77777777" w:rsidR="00C7779B" w:rsidRDefault="00C7779B" w:rsidP="00C7779B">
      <w:pPr>
        <w:pStyle w:val="TableParagraph"/>
        <w:rPr>
          <w:b/>
          <w:sz w:val="20"/>
        </w:rPr>
      </w:pPr>
    </w:p>
    <w:p w14:paraId="029A9966" w14:textId="7C5998F5" w:rsidR="00C7779B" w:rsidRDefault="00A94F60" w:rsidP="00A94F60">
      <w:pPr>
        <w:pStyle w:val="TableParagraph"/>
        <w:tabs>
          <w:tab w:val="left" w:pos="3600"/>
        </w:tabs>
        <w:rPr>
          <w:b/>
          <w:sz w:val="15"/>
        </w:rPr>
      </w:pPr>
      <w:r>
        <w:rPr>
          <w:b/>
          <w:sz w:val="15"/>
        </w:rPr>
        <w:tab/>
      </w:r>
    </w:p>
    <w:p w14:paraId="246D3F10" w14:textId="77777777" w:rsidR="0049027C" w:rsidRPr="00452F50" w:rsidRDefault="00C7779B" w:rsidP="0049027C">
      <w:pPr>
        <w:pStyle w:val="TableParagraph"/>
        <w:spacing w:line="276" w:lineRule="auto"/>
        <w:ind w:left="50" w:right="539"/>
        <w:rPr>
          <w:color w:val="FF0000"/>
          <w:sz w:val="20"/>
        </w:rPr>
      </w:pPr>
      <w:r>
        <w:rPr>
          <w:spacing w:val="-2"/>
          <w:sz w:val="20"/>
        </w:rPr>
        <w:t xml:space="preserve">…………………………………………. </w:t>
      </w:r>
      <w:r w:rsidR="0049027C">
        <w:rPr>
          <w:spacing w:val="-2"/>
          <w:sz w:val="20"/>
        </w:rPr>
        <w:tab/>
      </w:r>
      <w:r w:rsidR="0049027C">
        <w:rPr>
          <w:spacing w:val="-2"/>
          <w:sz w:val="20"/>
        </w:rPr>
        <w:tab/>
      </w:r>
      <w:r w:rsidR="0049027C">
        <w:rPr>
          <w:spacing w:val="-2"/>
          <w:sz w:val="20"/>
        </w:rPr>
        <w:tab/>
      </w:r>
      <w:r w:rsidR="0049027C">
        <w:rPr>
          <w:spacing w:val="-2"/>
          <w:sz w:val="20"/>
        </w:rPr>
        <w:tab/>
        <w:t>………………………………………….</w:t>
      </w:r>
      <w:r>
        <w:rPr>
          <w:spacing w:val="-2"/>
          <w:sz w:val="20"/>
        </w:rPr>
        <w:br/>
      </w:r>
      <w:r w:rsidRPr="00452F50">
        <w:rPr>
          <w:color w:val="FF0000"/>
          <w:spacing w:val="-2"/>
          <w:sz w:val="20"/>
        </w:rPr>
        <w:t>&lt;</w:t>
      </w:r>
      <w:r w:rsidRPr="00452F50">
        <w:rPr>
          <w:color w:val="FF0000"/>
          <w:sz w:val="20"/>
        </w:rPr>
        <w:t>insert name&gt;</w:t>
      </w:r>
      <w:r w:rsidR="0049027C">
        <w:rPr>
          <w:color w:val="FF0000"/>
          <w:sz w:val="20"/>
        </w:rPr>
        <w:tab/>
      </w:r>
      <w:r w:rsidR="0049027C">
        <w:rPr>
          <w:color w:val="FF0000"/>
          <w:sz w:val="20"/>
        </w:rPr>
        <w:tab/>
      </w:r>
      <w:r w:rsidR="0049027C">
        <w:rPr>
          <w:color w:val="FF0000"/>
          <w:sz w:val="20"/>
        </w:rPr>
        <w:tab/>
      </w:r>
      <w:r w:rsidR="0049027C">
        <w:rPr>
          <w:color w:val="FF0000"/>
          <w:sz w:val="20"/>
        </w:rPr>
        <w:tab/>
      </w:r>
      <w:r w:rsidR="0049027C">
        <w:rPr>
          <w:color w:val="FF0000"/>
          <w:sz w:val="20"/>
        </w:rPr>
        <w:tab/>
      </w:r>
      <w:r w:rsidR="0049027C">
        <w:rPr>
          <w:color w:val="FF0000"/>
          <w:sz w:val="20"/>
        </w:rPr>
        <w:tab/>
      </w:r>
      <w:r w:rsidR="0049027C" w:rsidRPr="00452F50">
        <w:rPr>
          <w:color w:val="FF0000"/>
          <w:spacing w:val="-2"/>
          <w:sz w:val="20"/>
        </w:rPr>
        <w:t>&lt;</w:t>
      </w:r>
      <w:r w:rsidR="0049027C" w:rsidRPr="00452F50">
        <w:rPr>
          <w:color w:val="FF0000"/>
          <w:sz w:val="20"/>
        </w:rPr>
        <w:t>insert name&gt;</w:t>
      </w:r>
    </w:p>
    <w:p w14:paraId="71109FD2" w14:textId="0402443E" w:rsidR="00C7779B" w:rsidRPr="00452F50" w:rsidRDefault="00C7779B" w:rsidP="00C7779B">
      <w:pPr>
        <w:pStyle w:val="TableParagraph"/>
        <w:spacing w:before="1" w:line="276" w:lineRule="auto"/>
        <w:ind w:left="50" w:right="1902"/>
        <w:rPr>
          <w:color w:val="FF0000"/>
          <w:sz w:val="20"/>
        </w:rPr>
      </w:pPr>
      <w:r w:rsidRPr="00452F50">
        <w:rPr>
          <w:color w:val="FF0000"/>
          <w:sz w:val="20"/>
        </w:rPr>
        <w:t>&lt;insert</w:t>
      </w:r>
      <w:r w:rsidRPr="00452F50">
        <w:rPr>
          <w:color w:val="FF0000"/>
          <w:spacing w:val="-12"/>
          <w:sz w:val="20"/>
        </w:rPr>
        <w:t xml:space="preserve"> </w:t>
      </w:r>
      <w:r w:rsidRPr="00452F50">
        <w:rPr>
          <w:color w:val="FF0000"/>
          <w:sz w:val="20"/>
        </w:rPr>
        <w:t>position&gt;</w:t>
      </w:r>
      <w:r w:rsidR="0049027C">
        <w:rPr>
          <w:color w:val="FF0000"/>
          <w:sz w:val="20"/>
        </w:rPr>
        <w:tab/>
      </w:r>
      <w:r w:rsidR="0049027C">
        <w:rPr>
          <w:color w:val="FF0000"/>
          <w:sz w:val="20"/>
        </w:rPr>
        <w:tab/>
      </w:r>
      <w:r w:rsidR="0049027C">
        <w:rPr>
          <w:color w:val="FF0000"/>
          <w:sz w:val="20"/>
        </w:rPr>
        <w:tab/>
      </w:r>
      <w:r w:rsidR="0049027C">
        <w:rPr>
          <w:color w:val="FF0000"/>
          <w:sz w:val="20"/>
        </w:rPr>
        <w:tab/>
      </w:r>
      <w:r w:rsidR="0049027C">
        <w:rPr>
          <w:color w:val="FF0000"/>
          <w:sz w:val="20"/>
        </w:rPr>
        <w:tab/>
      </w:r>
      <w:r w:rsidR="0049027C">
        <w:rPr>
          <w:color w:val="FF0000"/>
          <w:sz w:val="20"/>
        </w:rPr>
        <w:tab/>
      </w:r>
      <w:r w:rsidR="0049027C" w:rsidRPr="00452F50">
        <w:rPr>
          <w:color w:val="FF0000"/>
          <w:sz w:val="20"/>
        </w:rPr>
        <w:t>&lt;insert date&gt;</w:t>
      </w:r>
    </w:p>
    <w:p w14:paraId="0043ACB2" w14:textId="7060CD4D" w:rsidR="00C7779B" w:rsidRPr="00C7779B" w:rsidRDefault="00C7779B" w:rsidP="00C7779B">
      <w:pPr>
        <w:pStyle w:val="TableParagraph"/>
        <w:spacing w:before="1" w:line="276" w:lineRule="auto"/>
        <w:ind w:left="50" w:right="1902"/>
        <w:rPr>
          <w:color w:val="FF0000"/>
          <w:sz w:val="20"/>
        </w:rPr>
      </w:pPr>
      <w:r w:rsidRPr="00452F50">
        <w:rPr>
          <w:color w:val="FF0000"/>
          <w:sz w:val="20"/>
        </w:rPr>
        <w:t>&lt;insert date&gt;</w:t>
      </w:r>
      <w:r w:rsidR="00A94F60">
        <w:rPr>
          <w:color w:val="FF0000"/>
          <w:sz w:val="20"/>
        </w:rPr>
        <w:br/>
      </w:r>
    </w:p>
    <w:p w14:paraId="0DCE8E44" w14:textId="11DD0A29" w:rsidR="00067F6F" w:rsidRDefault="00C7779B" w:rsidP="0063581A">
      <w:pPr>
        <w:pStyle w:val="BodyText"/>
        <w:tabs>
          <w:tab w:val="left" w:pos="29"/>
        </w:tabs>
        <w:spacing w:before="11"/>
        <w:ind w:left="142" w:hanging="113"/>
        <w:rPr>
          <w:b/>
          <w:sz w:val="19"/>
        </w:rPr>
      </w:pPr>
      <w:r>
        <w:rPr>
          <w:spacing w:val="-2"/>
        </w:rPr>
        <w:t xml:space="preserve">…………………………………………. </w:t>
      </w:r>
      <w:r w:rsidR="0049027C">
        <w:rPr>
          <w:spacing w:val="-2"/>
        </w:rPr>
        <w:tab/>
      </w:r>
      <w:r w:rsidR="0049027C">
        <w:rPr>
          <w:spacing w:val="-2"/>
        </w:rPr>
        <w:tab/>
      </w:r>
      <w:r w:rsidR="0049027C">
        <w:rPr>
          <w:spacing w:val="-2"/>
        </w:rPr>
        <w:tab/>
      </w:r>
      <w:r w:rsidR="0049027C">
        <w:rPr>
          <w:spacing w:val="-2"/>
        </w:rPr>
        <w:tab/>
        <w:t>………………………………………….</w:t>
      </w:r>
      <w:r w:rsidR="0049027C">
        <w:rPr>
          <w:spacing w:val="-2"/>
        </w:rPr>
        <w:br/>
      </w:r>
      <w:r>
        <w:t xml:space="preserve">Witness: </w:t>
      </w:r>
      <w:r w:rsidRPr="00452F50">
        <w:rPr>
          <w:color w:val="FF0000"/>
        </w:rPr>
        <w:t>&lt;insert name&gt;</w:t>
      </w:r>
      <w:r w:rsidR="0049027C">
        <w:rPr>
          <w:color w:val="FF0000"/>
        </w:rPr>
        <w:tab/>
      </w:r>
      <w:r w:rsidR="0049027C">
        <w:rPr>
          <w:color w:val="FF0000"/>
        </w:rPr>
        <w:tab/>
      </w:r>
      <w:r w:rsidR="0049027C">
        <w:rPr>
          <w:color w:val="FF0000"/>
        </w:rPr>
        <w:tab/>
      </w:r>
      <w:r w:rsidR="0049027C">
        <w:rPr>
          <w:color w:val="FF0000"/>
        </w:rPr>
        <w:tab/>
      </w:r>
      <w:r w:rsidR="0049027C">
        <w:rPr>
          <w:color w:val="FF0000"/>
        </w:rPr>
        <w:tab/>
      </w:r>
      <w:r w:rsidR="0049027C">
        <w:t xml:space="preserve">Witness: </w:t>
      </w:r>
      <w:r w:rsidR="0049027C" w:rsidRPr="00452F50">
        <w:rPr>
          <w:color w:val="FF0000"/>
        </w:rPr>
        <w:t>&lt;insert name&gt;</w:t>
      </w:r>
      <w:r w:rsidR="0049027C">
        <w:rPr>
          <w:color w:val="FF0000"/>
        </w:rPr>
        <w:tab/>
      </w:r>
    </w:p>
    <w:p w14:paraId="0D48F61C" w14:textId="77777777" w:rsidR="00C7779B" w:rsidRDefault="00C7779B" w:rsidP="00067F6F">
      <w:pPr>
        <w:rPr>
          <w:b/>
          <w:sz w:val="20"/>
          <w:szCs w:val="20"/>
        </w:rPr>
        <w:sectPr w:rsidR="00C7779B" w:rsidSect="00A94F60">
          <w:footerReference w:type="even" r:id="rId11"/>
          <w:footerReference w:type="default" r:id="rId12"/>
          <w:footerReference w:type="first" r:id="rId13"/>
          <w:pgSz w:w="11900" w:h="16840"/>
          <w:pgMar w:top="851" w:right="1440" w:bottom="284" w:left="1440" w:header="708" w:footer="246" w:gutter="0"/>
          <w:pgNumType w:start="1"/>
          <w:cols w:space="708"/>
          <w:docGrid w:linePitch="360"/>
        </w:sectPr>
      </w:pPr>
    </w:p>
    <w:p w14:paraId="55DC645C" w14:textId="61992ACB" w:rsidR="00B2328A" w:rsidRPr="00F03DE2" w:rsidRDefault="00B2328A" w:rsidP="00067F6F">
      <w:pPr>
        <w:rPr>
          <w:b/>
          <w:sz w:val="20"/>
          <w:szCs w:val="20"/>
        </w:rPr>
      </w:pPr>
    </w:p>
    <w:p w14:paraId="1618E5BA" w14:textId="25415165" w:rsidR="008E0B4D" w:rsidRDefault="008E0B4D" w:rsidP="00B2328A">
      <w:pPr>
        <w:ind w:left="720" w:hanging="720"/>
        <w:rPr>
          <w:b/>
          <w:sz w:val="22"/>
          <w:szCs w:val="22"/>
        </w:rPr>
      </w:pPr>
      <w:r>
        <w:rPr>
          <w:b/>
          <w:sz w:val="22"/>
          <w:szCs w:val="22"/>
        </w:rPr>
        <w:t>SCHEDULE A</w:t>
      </w:r>
    </w:p>
    <w:p w14:paraId="46FF140B" w14:textId="77777777" w:rsidR="00C87EE0" w:rsidRPr="0095518A" w:rsidRDefault="00C87EE0" w:rsidP="008E0B4D">
      <w:pPr>
        <w:jc w:val="both"/>
        <w:rPr>
          <w:b/>
          <w:sz w:val="22"/>
          <w:szCs w:val="22"/>
        </w:rPr>
      </w:pPr>
    </w:p>
    <w:p w14:paraId="74354D06" w14:textId="77777777" w:rsidR="00C87EE0" w:rsidRDefault="00C87EE0" w:rsidP="00C87EE0">
      <w:pPr>
        <w:pStyle w:val="Title"/>
        <w:spacing w:before="27"/>
      </w:pPr>
      <w:r>
        <w:t>The</w:t>
      </w:r>
      <w:r>
        <w:rPr>
          <w:spacing w:val="-5"/>
        </w:rPr>
        <w:t xml:space="preserve"> </w:t>
      </w:r>
      <w:r>
        <w:t>MEAA</w:t>
      </w:r>
      <w:r>
        <w:rPr>
          <w:spacing w:val="-1"/>
        </w:rPr>
        <w:t xml:space="preserve"> </w:t>
      </w:r>
      <w:r>
        <w:t>and</w:t>
      </w:r>
      <w:r>
        <w:rPr>
          <w:spacing w:val="-2"/>
        </w:rPr>
        <w:t xml:space="preserve"> </w:t>
      </w:r>
      <w:r>
        <w:rPr>
          <w:spacing w:val="-5"/>
        </w:rPr>
        <w:t>LPA</w:t>
      </w:r>
    </w:p>
    <w:p w14:paraId="3BD8E048" w14:textId="77777777" w:rsidR="00C87EE0" w:rsidRDefault="00C87EE0" w:rsidP="00C87EE0">
      <w:pPr>
        <w:pStyle w:val="Title"/>
        <w:ind w:right="2017"/>
      </w:pPr>
      <w:r>
        <w:t>Education</w:t>
      </w:r>
      <w:r>
        <w:rPr>
          <w:spacing w:val="-7"/>
        </w:rPr>
        <w:t xml:space="preserve"> </w:t>
      </w:r>
      <w:r>
        <w:t>and</w:t>
      </w:r>
      <w:r>
        <w:rPr>
          <w:spacing w:val="-8"/>
        </w:rPr>
        <w:t xml:space="preserve"> </w:t>
      </w:r>
      <w:r>
        <w:t>Accessibility</w:t>
      </w:r>
      <w:r>
        <w:rPr>
          <w:spacing w:val="-6"/>
        </w:rPr>
        <w:t xml:space="preserve"> </w:t>
      </w:r>
      <w:r>
        <w:t>Recording</w:t>
      </w:r>
      <w:r>
        <w:rPr>
          <w:spacing w:val="-8"/>
        </w:rPr>
        <w:t xml:space="preserve"> </w:t>
      </w:r>
      <w:r>
        <w:rPr>
          <w:spacing w:val="-2"/>
        </w:rPr>
        <w:t>Agreement</w:t>
      </w:r>
    </w:p>
    <w:p w14:paraId="0A2102CD" w14:textId="77777777" w:rsidR="00C87EE0" w:rsidRDefault="00C87EE0" w:rsidP="00C87EE0">
      <w:pPr>
        <w:pStyle w:val="BodyText"/>
        <w:rPr>
          <w:b/>
        </w:rPr>
      </w:pPr>
    </w:p>
    <w:p w14:paraId="2F752161" w14:textId="77777777" w:rsidR="00C87EE0" w:rsidRDefault="00C87EE0" w:rsidP="00C87EE0">
      <w:pPr>
        <w:pStyle w:val="BodyText"/>
        <w:spacing w:before="3"/>
        <w:rPr>
          <w:b/>
          <w:sz w:val="17"/>
        </w:rPr>
      </w:pPr>
    </w:p>
    <w:p w14:paraId="3B8E54D7" w14:textId="77777777" w:rsidR="00C87EE0" w:rsidRDefault="00C87EE0" w:rsidP="00C7779B">
      <w:pPr>
        <w:pStyle w:val="Heading1"/>
        <w:numPr>
          <w:ilvl w:val="0"/>
          <w:numId w:val="18"/>
        </w:numPr>
        <w:tabs>
          <w:tab w:val="left" w:pos="799"/>
          <w:tab w:val="left" w:pos="800"/>
        </w:tabs>
        <w:spacing w:before="59"/>
      </w:pPr>
      <w:r>
        <w:rPr>
          <w:spacing w:val="-2"/>
        </w:rPr>
        <w:t>PARTIES:</w:t>
      </w:r>
    </w:p>
    <w:p w14:paraId="5E598456" w14:textId="77777777" w:rsidR="00C87EE0" w:rsidRDefault="00C87EE0" w:rsidP="00C87EE0">
      <w:pPr>
        <w:pStyle w:val="BodyText"/>
        <w:spacing w:before="11"/>
        <w:rPr>
          <w:b/>
          <w:sz w:val="19"/>
        </w:rPr>
      </w:pPr>
    </w:p>
    <w:p w14:paraId="2B36B4FB" w14:textId="13925AF5" w:rsidR="00C87EE0" w:rsidRDefault="00C87EE0" w:rsidP="00C7779B">
      <w:pPr>
        <w:pStyle w:val="ListParagraph"/>
        <w:widowControl w:val="0"/>
        <w:numPr>
          <w:ilvl w:val="1"/>
          <w:numId w:val="18"/>
        </w:numPr>
        <w:tabs>
          <w:tab w:val="left" w:pos="424"/>
          <w:tab w:val="left" w:pos="799"/>
          <w:tab w:val="left" w:pos="3924"/>
          <w:tab w:val="left" w:pos="6886"/>
        </w:tabs>
        <w:autoSpaceDE w:val="0"/>
        <w:autoSpaceDN w:val="0"/>
        <w:spacing w:line="482" w:lineRule="auto"/>
        <w:ind w:right="215" w:firstLine="0"/>
        <w:contextualSpacing w:val="0"/>
        <w:rPr>
          <w:sz w:val="20"/>
        </w:rPr>
      </w:pPr>
      <w:r>
        <w:rPr>
          <w:sz w:val="20"/>
        </w:rPr>
        <w:tab/>
      </w:r>
      <w:r w:rsidR="00B2328A" w:rsidRPr="000562BD">
        <w:rPr>
          <w:rFonts w:cstheme="minorHAnsi"/>
          <w:color w:val="FF0000"/>
          <w:sz w:val="20"/>
          <w:szCs w:val="20"/>
        </w:rPr>
        <w:t>&lt;insert Company Name</w:t>
      </w:r>
      <w:r w:rsidR="000562BD" w:rsidRPr="000562BD">
        <w:rPr>
          <w:rFonts w:cstheme="minorHAnsi"/>
          <w:color w:val="FF0000"/>
          <w:sz w:val="20"/>
          <w:szCs w:val="20"/>
        </w:rPr>
        <w:t>&gt;</w:t>
      </w:r>
      <w:r w:rsidR="00B2328A">
        <w:rPr>
          <w:sz w:val="20"/>
        </w:rPr>
        <w:tab/>
      </w:r>
      <w:r>
        <w:rPr>
          <w:sz w:val="20"/>
        </w:rPr>
        <w:t>ABN/ACN</w:t>
      </w:r>
      <w:r w:rsidR="00AF7A3C">
        <w:rPr>
          <w:sz w:val="20"/>
        </w:rPr>
        <w:t>:</w:t>
      </w:r>
      <w:r>
        <w:rPr>
          <w:sz w:val="20"/>
        </w:rPr>
        <w:t xml:space="preserve"> </w:t>
      </w:r>
      <w:r w:rsidR="00AF7A3C" w:rsidRPr="00AF7A3C">
        <w:rPr>
          <w:color w:val="FF0000"/>
          <w:sz w:val="20"/>
        </w:rPr>
        <w:t xml:space="preserve">&lt;insert ABN&gt; </w:t>
      </w:r>
      <w:r>
        <w:rPr>
          <w:sz w:val="20"/>
        </w:rPr>
        <w:t>(“</w:t>
      </w:r>
      <w:r w:rsidRPr="00AF7A3C">
        <w:rPr>
          <w:b/>
          <w:bCs/>
          <w:sz w:val="20"/>
        </w:rPr>
        <w:t>the</w:t>
      </w:r>
      <w:r w:rsidRPr="00AF7A3C">
        <w:rPr>
          <w:b/>
          <w:bCs/>
          <w:spacing w:val="-12"/>
          <w:sz w:val="20"/>
        </w:rPr>
        <w:t xml:space="preserve"> </w:t>
      </w:r>
      <w:r w:rsidRPr="00AF7A3C">
        <w:rPr>
          <w:b/>
          <w:bCs/>
          <w:sz w:val="20"/>
        </w:rPr>
        <w:t>Company</w:t>
      </w:r>
      <w:r>
        <w:rPr>
          <w:sz w:val="20"/>
        </w:rPr>
        <w:t xml:space="preserve">”), </w:t>
      </w:r>
      <w:r>
        <w:rPr>
          <w:spacing w:val="-4"/>
          <w:sz w:val="20"/>
        </w:rPr>
        <w:t>AND</w:t>
      </w:r>
    </w:p>
    <w:p w14:paraId="6CC9BD93" w14:textId="77777777" w:rsidR="00C87EE0" w:rsidRDefault="00C87EE0" w:rsidP="00C7779B">
      <w:pPr>
        <w:pStyle w:val="ListParagraph"/>
        <w:widowControl w:val="0"/>
        <w:numPr>
          <w:ilvl w:val="1"/>
          <w:numId w:val="18"/>
        </w:numPr>
        <w:tabs>
          <w:tab w:val="left" w:pos="799"/>
          <w:tab w:val="left" w:pos="800"/>
        </w:tabs>
        <w:autoSpaceDE w:val="0"/>
        <w:autoSpaceDN w:val="0"/>
        <w:spacing w:line="239" w:lineRule="exact"/>
        <w:ind w:left="799"/>
        <w:contextualSpacing w:val="0"/>
        <w:rPr>
          <w:sz w:val="20"/>
        </w:rPr>
      </w:pPr>
      <w:r>
        <w:rPr>
          <w:sz w:val="20"/>
        </w:rPr>
        <w:t>The</w:t>
      </w:r>
      <w:r>
        <w:rPr>
          <w:spacing w:val="-7"/>
          <w:sz w:val="20"/>
        </w:rPr>
        <w:t xml:space="preserve"> </w:t>
      </w:r>
      <w:r>
        <w:rPr>
          <w:sz w:val="20"/>
        </w:rPr>
        <w:t>Media,</w:t>
      </w:r>
      <w:r>
        <w:rPr>
          <w:spacing w:val="-6"/>
          <w:sz w:val="20"/>
        </w:rPr>
        <w:t xml:space="preserve"> </w:t>
      </w:r>
      <w:r>
        <w:rPr>
          <w:sz w:val="20"/>
        </w:rPr>
        <w:t>Entertainment</w:t>
      </w:r>
      <w:r>
        <w:rPr>
          <w:spacing w:val="-5"/>
          <w:sz w:val="20"/>
        </w:rPr>
        <w:t xml:space="preserve"> </w:t>
      </w:r>
      <w:r>
        <w:rPr>
          <w:sz w:val="20"/>
        </w:rPr>
        <w:t>and</w:t>
      </w:r>
      <w:r>
        <w:rPr>
          <w:spacing w:val="-6"/>
          <w:sz w:val="20"/>
        </w:rPr>
        <w:t xml:space="preserve"> </w:t>
      </w:r>
      <w:r>
        <w:rPr>
          <w:sz w:val="20"/>
        </w:rPr>
        <w:t>Arts</w:t>
      </w:r>
      <w:r>
        <w:rPr>
          <w:spacing w:val="-5"/>
          <w:sz w:val="20"/>
        </w:rPr>
        <w:t xml:space="preserve"> </w:t>
      </w:r>
      <w:r>
        <w:rPr>
          <w:sz w:val="20"/>
        </w:rPr>
        <w:t>Alliance</w:t>
      </w:r>
      <w:r>
        <w:rPr>
          <w:spacing w:val="-8"/>
          <w:sz w:val="20"/>
        </w:rPr>
        <w:t xml:space="preserve"> </w:t>
      </w:r>
      <w:r>
        <w:rPr>
          <w:spacing w:val="-2"/>
          <w:sz w:val="20"/>
        </w:rPr>
        <w:t>(“</w:t>
      </w:r>
      <w:r>
        <w:rPr>
          <w:b/>
          <w:spacing w:val="-2"/>
          <w:sz w:val="20"/>
        </w:rPr>
        <w:t>MEAA</w:t>
      </w:r>
      <w:r>
        <w:rPr>
          <w:spacing w:val="-2"/>
          <w:sz w:val="20"/>
        </w:rPr>
        <w:t>”)</w:t>
      </w:r>
    </w:p>
    <w:p w14:paraId="127A99AE" w14:textId="77777777" w:rsidR="00C87EE0" w:rsidRDefault="00C87EE0" w:rsidP="00C87EE0">
      <w:pPr>
        <w:pStyle w:val="BodyText"/>
        <w:spacing w:before="1"/>
      </w:pPr>
    </w:p>
    <w:p w14:paraId="046663A2" w14:textId="77777777" w:rsidR="00C87EE0" w:rsidRDefault="00C87EE0" w:rsidP="00C7779B">
      <w:pPr>
        <w:pStyle w:val="Heading1"/>
        <w:numPr>
          <w:ilvl w:val="0"/>
          <w:numId w:val="18"/>
        </w:numPr>
        <w:tabs>
          <w:tab w:val="left" w:pos="799"/>
          <w:tab w:val="left" w:pos="800"/>
        </w:tabs>
        <w:ind w:left="425" w:hanging="425"/>
      </w:pPr>
      <w:r>
        <w:rPr>
          <w:spacing w:val="-2"/>
        </w:rPr>
        <w:t>PURPOSE:</w:t>
      </w:r>
    </w:p>
    <w:p w14:paraId="6708F2E6" w14:textId="77777777" w:rsidR="00C87EE0" w:rsidRDefault="00C87EE0" w:rsidP="00C87EE0">
      <w:pPr>
        <w:pStyle w:val="BodyText"/>
        <w:spacing w:before="12"/>
        <w:rPr>
          <w:b/>
          <w:sz w:val="19"/>
        </w:rPr>
      </w:pPr>
    </w:p>
    <w:p w14:paraId="5D5B5278" w14:textId="77777777" w:rsidR="00C87EE0" w:rsidRDefault="00C87EE0" w:rsidP="00C87EE0">
      <w:pPr>
        <w:pStyle w:val="BodyText"/>
        <w:ind w:left="120"/>
      </w:pPr>
      <w:r>
        <w:t>The</w:t>
      </w:r>
      <w:r>
        <w:rPr>
          <w:spacing w:val="-5"/>
        </w:rPr>
        <w:t xml:space="preserve"> </w:t>
      </w:r>
      <w:r>
        <w:t>Parties</w:t>
      </w:r>
      <w:r>
        <w:rPr>
          <w:spacing w:val="-3"/>
        </w:rPr>
        <w:t xml:space="preserve"> </w:t>
      </w:r>
      <w:r>
        <w:t>agree</w:t>
      </w:r>
      <w:r>
        <w:rPr>
          <w:spacing w:val="-5"/>
        </w:rPr>
        <w:t xml:space="preserve"> </w:t>
      </w:r>
      <w:r>
        <w:t>to</w:t>
      </w:r>
      <w:r>
        <w:rPr>
          <w:spacing w:val="-4"/>
        </w:rPr>
        <w:t xml:space="preserve"> </w:t>
      </w:r>
      <w:r>
        <w:t>the</w:t>
      </w:r>
      <w:r>
        <w:rPr>
          <w:spacing w:val="-5"/>
        </w:rPr>
        <w:t xml:space="preserve"> </w:t>
      </w:r>
      <w:r>
        <w:t>provisions</w:t>
      </w:r>
      <w:r>
        <w:rPr>
          <w:spacing w:val="-5"/>
        </w:rPr>
        <w:t xml:space="preserve"> </w:t>
      </w:r>
      <w:r>
        <w:t>set</w:t>
      </w:r>
      <w:r>
        <w:rPr>
          <w:spacing w:val="-4"/>
        </w:rPr>
        <w:t xml:space="preserve"> </w:t>
      </w:r>
      <w:r>
        <w:t>out</w:t>
      </w:r>
      <w:r>
        <w:rPr>
          <w:spacing w:val="-4"/>
        </w:rPr>
        <w:t xml:space="preserve"> </w:t>
      </w:r>
      <w:r>
        <w:t>in</w:t>
      </w:r>
      <w:r>
        <w:rPr>
          <w:spacing w:val="-4"/>
        </w:rPr>
        <w:t xml:space="preserve"> </w:t>
      </w:r>
      <w:r>
        <w:t>this</w:t>
      </w:r>
      <w:r>
        <w:rPr>
          <w:spacing w:val="-4"/>
        </w:rPr>
        <w:t xml:space="preserve"> </w:t>
      </w:r>
      <w:r>
        <w:t>Agreement</w:t>
      </w:r>
      <w:r>
        <w:rPr>
          <w:spacing w:val="1"/>
        </w:rPr>
        <w:t xml:space="preserve"> </w:t>
      </w:r>
      <w:r>
        <w:t>for</w:t>
      </w:r>
      <w:r>
        <w:rPr>
          <w:spacing w:val="-4"/>
        </w:rPr>
        <w:t xml:space="preserve"> </w:t>
      </w:r>
      <w:r>
        <w:t>the</w:t>
      </w:r>
      <w:r>
        <w:rPr>
          <w:spacing w:val="-5"/>
        </w:rPr>
        <w:t xml:space="preserve"> </w:t>
      </w:r>
      <w:r>
        <w:t>purpose</w:t>
      </w:r>
      <w:r>
        <w:rPr>
          <w:spacing w:val="-5"/>
        </w:rPr>
        <w:t xml:space="preserve"> of:</w:t>
      </w:r>
    </w:p>
    <w:p w14:paraId="1377BB89" w14:textId="77777777" w:rsidR="00C87EE0" w:rsidRDefault="00C87EE0" w:rsidP="00C87EE0">
      <w:pPr>
        <w:pStyle w:val="BodyText"/>
        <w:spacing w:before="1"/>
      </w:pPr>
    </w:p>
    <w:p w14:paraId="7362267F" w14:textId="77777777" w:rsidR="00C87EE0" w:rsidRDefault="00C87EE0" w:rsidP="00C7779B">
      <w:pPr>
        <w:pStyle w:val="ListParagraph"/>
        <w:widowControl w:val="0"/>
        <w:numPr>
          <w:ilvl w:val="1"/>
          <w:numId w:val="18"/>
        </w:numPr>
        <w:tabs>
          <w:tab w:val="left" w:pos="799"/>
          <w:tab w:val="left" w:pos="800"/>
        </w:tabs>
        <w:autoSpaceDE w:val="0"/>
        <w:autoSpaceDN w:val="0"/>
        <w:ind w:left="799" w:right="537"/>
        <w:contextualSpacing w:val="0"/>
        <w:rPr>
          <w:sz w:val="20"/>
        </w:rPr>
      </w:pPr>
      <w:r>
        <w:rPr>
          <w:sz w:val="20"/>
        </w:rPr>
        <w:t>Securing</w:t>
      </w:r>
      <w:r>
        <w:rPr>
          <w:spacing w:val="-4"/>
          <w:sz w:val="20"/>
        </w:rPr>
        <w:t xml:space="preserve"> </w:t>
      </w:r>
      <w:r>
        <w:rPr>
          <w:sz w:val="20"/>
        </w:rPr>
        <w:t>simple</w:t>
      </w:r>
      <w:r>
        <w:rPr>
          <w:spacing w:val="-5"/>
          <w:sz w:val="20"/>
        </w:rPr>
        <w:t xml:space="preserve"> </w:t>
      </w:r>
      <w:r>
        <w:rPr>
          <w:sz w:val="20"/>
        </w:rPr>
        <w:t>and</w:t>
      </w:r>
      <w:r>
        <w:rPr>
          <w:spacing w:val="-4"/>
          <w:sz w:val="20"/>
        </w:rPr>
        <w:t xml:space="preserve"> </w:t>
      </w:r>
      <w:r>
        <w:rPr>
          <w:sz w:val="20"/>
        </w:rPr>
        <w:t>consistent</w:t>
      </w:r>
      <w:r>
        <w:rPr>
          <w:spacing w:val="-2"/>
          <w:sz w:val="20"/>
        </w:rPr>
        <w:t xml:space="preserve"> </w:t>
      </w:r>
      <w:r>
        <w:rPr>
          <w:sz w:val="20"/>
        </w:rPr>
        <w:t>terms</w:t>
      </w:r>
      <w:r>
        <w:rPr>
          <w:spacing w:val="-4"/>
          <w:sz w:val="20"/>
        </w:rPr>
        <w:t xml:space="preserve"> </w:t>
      </w:r>
      <w:r>
        <w:rPr>
          <w:sz w:val="20"/>
        </w:rPr>
        <w:t>of</w:t>
      </w:r>
      <w:r>
        <w:rPr>
          <w:spacing w:val="-5"/>
          <w:sz w:val="20"/>
        </w:rPr>
        <w:t xml:space="preserve"> </w:t>
      </w:r>
      <w:r>
        <w:rPr>
          <w:sz w:val="20"/>
        </w:rPr>
        <w:t>agreement</w:t>
      </w:r>
      <w:r>
        <w:rPr>
          <w:spacing w:val="-4"/>
          <w:sz w:val="20"/>
        </w:rPr>
        <w:t xml:space="preserve"> </w:t>
      </w:r>
      <w:r>
        <w:rPr>
          <w:sz w:val="20"/>
        </w:rPr>
        <w:t>with</w:t>
      </w:r>
      <w:r>
        <w:rPr>
          <w:spacing w:val="-4"/>
          <w:sz w:val="20"/>
        </w:rPr>
        <w:t xml:space="preserve"> </w:t>
      </w:r>
      <w:r>
        <w:rPr>
          <w:sz w:val="20"/>
        </w:rPr>
        <w:t>which</w:t>
      </w:r>
      <w:r>
        <w:rPr>
          <w:spacing w:val="-3"/>
          <w:sz w:val="20"/>
        </w:rPr>
        <w:t xml:space="preserve"> </w:t>
      </w:r>
      <w:r>
        <w:rPr>
          <w:sz w:val="20"/>
        </w:rPr>
        <w:t>the</w:t>
      </w:r>
      <w:r>
        <w:rPr>
          <w:spacing w:val="-4"/>
          <w:sz w:val="20"/>
        </w:rPr>
        <w:t xml:space="preserve"> </w:t>
      </w:r>
      <w:r>
        <w:rPr>
          <w:sz w:val="20"/>
        </w:rPr>
        <w:t>Company</w:t>
      </w:r>
      <w:r>
        <w:rPr>
          <w:spacing w:val="-4"/>
          <w:sz w:val="20"/>
        </w:rPr>
        <w:t xml:space="preserve"> </w:t>
      </w:r>
      <w:r>
        <w:rPr>
          <w:sz w:val="20"/>
        </w:rPr>
        <w:t>will</w:t>
      </w:r>
      <w:r>
        <w:rPr>
          <w:spacing w:val="-4"/>
          <w:sz w:val="20"/>
        </w:rPr>
        <w:t xml:space="preserve"> </w:t>
      </w:r>
      <w:r>
        <w:rPr>
          <w:sz w:val="20"/>
        </w:rPr>
        <w:t xml:space="preserve">comply whenever it makes a Recording of a Performance available to educational bodies for educational </w:t>
      </w:r>
      <w:proofErr w:type="gramStart"/>
      <w:r>
        <w:rPr>
          <w:sz w:val="20"/>
        </w:rPr>
        <w:t>purposes;</w:t>
      </w:r>
      <w:proofErr w:type="gramEnd"/>
    </w:p>
    <w:p w14:paraId="176BCB07" w14:textId="77777777" w:rsidR="00C87EE0" w:rsidRDefault="00C87EE0" w:rsidP="00C7779B">
      <w:pPr>
        <w:pStyle w:val="ListParagraph"/>
        <w:widowControl w:val="0"/>
        <w:numPr>
          <w:ilvl w:val="1"/>
          <w:numId w:val="18"/>
        </w:numPr>
        <w:tabs>
          <w:tab w:val="left" w:pos="799"/>
          <w:tab w:val="left" w:pos="800"/>
        </w:tabs>
        <w:autoSpaceDE w:val="0"/>
        <w:autoSpaceDN w:val="0"/>
        <w:ind w:left="799" w:right="214"/>
        <w:contextualSpacing w:val="0"/>
        <w:rPr>
          <w:sz w:val="20"/>
        </w:rPr>
      </w:pPr>
      <w:r>
        <w:rPr>
          <w:sz w:val="20"/>
        </w:rPr>
        <w:t>Ensuring</w:t>
      </w:r>
      <w:r>
        <w:rPr>
          <w:spacing w:val="-4"/>
          <w:sz w:val="20"/>
        </w:rPr>
        <w:t xml:space="preserve"> </w:t>
      </w:r>
      <w:r>
        <w:rPr>
          <w:sz w:val="20"/>
        </w:rPr>
        <w:t>the</w:t>
      </w:r>
      <w:r>
        <w:rPr>
          <w:spacing w:val="-4"/>
          <w:sz w:val="20"/>
        </w:rPr>
        <w:t xml:space="preserve"> </w:t>
      </w:r>
      <w:r>
        <w:rPr>
          <w:sz w:val="20"/>
        </w:rPr>
        <w:t>consent</w:t>
      </w:r>
      <w:r>
        <w:rPr>
          <w:spacing w:val="-3"/>
          <w:sz w:val="20"/>
        </w:rPr>
        <w:t xml:space="preserve"> </w:t>
      </w:r>
      <w:r>
        <w:rPr>
          <w:sz w:val="20"/>
        </w:rPr>
        <w:t>of</w:t>
      </w:r>
      <w:r>
        <w:rPr>
          <w:spacing w:val="-5"/>
          <w:sz w:val="20"/>
        </w:rPr>
        <w:t xml:space="preserve"> </w:t>
      </w:r>
      <w:r>
        <w:rPr>
          <w:sz w:val="20"/>
        </w:rPr>
        <w:t>all</w:t>
      </w:r>
      <w:r>
        <w:rPr>
          <w:spacing w:val="-3"/>
          <w:sz w:val="20"/>
        </w:rPr>
        <w:t xml:space="preserve"> </w:t>
      </w:r>
      <w:r>
        <w:rPr>
          <w:sz w:val="20"/>
        </w:rPr>
        <w:t>Performers</w:t>
      </w:r>
      <w:r>
        <w:rPr>
          <w:spacing w:val="-2"/>
          <w:sz w:val="20"/>
        </w:rPr>
        <w:t xml:space="preserve"> </w:t>
      </w:r>
      <w:r>
        <w:rPr>
          <w:sz w:val="20"/>
        </w:rPr>
        <w:t>in</w:t>
      </w:r>
      <w:r>
        <w:rPr>
          <w:spacing w:val="-3"/>
          <w:sz w:val="20"/>
        </w:rPr>
        <w:t xml:space="preserve"> </w:t>
      </w:r>
      <w:r>
        <w:rPr>
          <w:sz w:val="20"/>
        </w:rPr>
        <w:t>a</w:t>
      </w:r>
      <w:r>
        <w:rPr>
          <w:spacing w:val="-2"/>
          <w:sz w:val="20"/>
        </w:rPr>
        <w:t xml:space="preserve"> </w:t>
      </w:r>
      <w:r>
        <w:rPr>
          <w:sz w:val="20"/>
        </w:rPr>
        <w:t>Performance</w:t>
      </w:r>
      <w:r>
        <w:rPr>
          <w:spacing w:val="-4"/>
          <w:sz w:val="20"/>
        </w:rPr>
        <w:t xml:space="preserve"> </w:t>
      </w:r>
      <w:r>
        <w:rPr>
          <w:sz w:val="20"/>
        </w:rPr>
        <w:t>is</w:t>
      </w:r>
      <w:r>
        <w:rPr>
          <w:spacing w:val="-3"/>
          <w:sz w:val="20"/>
        </w:rPr>
        <w:t xml:space="preserve"> </w:t>
      </w:r>
      <w:r>
        <w:rPr>
          <w:sz w:val="20"/>
        </w:rPr>
        <w:t>obtained</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Company</w:t>
      </w:r>
      <w:r>
        <w:rPr>
          <w:spacing w:val="-3"/>
          <w:sz w:val="20"/>
        </w:rPr>
        <w:t xml:space="preserve"> </w:t>
      </w:r>
      <w:r>
        <w:rPr>
          <w:sz w:val="20"/>
        </w:rPr>
        <w:t>prior</w:t>
      </w:r>
      <w:r>
        <w:rPr>
          <w:spacing w:val="-3"/>
          <w:sz w:val="20"/>
        </w:rPr>
        <w:t xml:space="preserve"> </w:t>
      </w:r>
      <w:r>
        <w:rPr>
          <w:sz w:val="20"/>
        </w:rPr>
        <w:t xml:space="preserve">to making Recording of a Performance available to education bodies for educational </w:t>
      </w:r>
      <w:proofErr w:type="gramStart"/>
      <w:r>
        <w:rPr>
          <w:sz w:val="20"/>
        </w:rPr>
        <w:t>purposes;</w:t>
      </w:r>
      <w:proofErr w:type="gramEnd"/>
    </w:p>
    <w:p w14:paraId="1D588CCF" w14:textId="77777777" w:rsidR="00C87EE0" w:rsidRDefault="00C87EE0" w:rsidP="00C7779B">
      <w:pPr>
        <w:pStyle w:val="ListParagraph"/>
        <w:widowControl w:val="0"/>
        <w:numPr>
          <w:ilvl w:val="1"/>
          <w:numId w:val="18"/>
        </w:numPr>
        <w:tabs>
          <w:tab w:val="left" w:pos="799"/>
          <w:tab w:val="left" w:pos="800"/>
        </w:tabs>
        <w:autoSpaceDE w:val="0"/>
        <w:autoSpaceDN w:val="0"/>
        <w:spacing w:line="243" w:lineRule="exact"/>
        <w:ind w:left="799"/>
        <w:contextualSpacing w:val="0"/>
        <w:rPr>
          <w:sz w:val="20"/>
        </w:rPr>
      </w:pPr>
      <w:r>
        <w:rPr>
          <w:sz w:val="20"/>
        </w:rPr>
        <w:t>Providing</w:t>
      </w:r>
      <w:r>
        <w:rPr>
          <w:spacing w:val="-7"/>
          <w:sz w:val="20"/>
        </w:rPr>
        <w:t xml:space="preserve"> </w:t>
      </w:r>
      <w:proofErr w:type="gramStart"/>
      <w:r>
        <w:rPr>
          <w:sz w:val="20"/>
        </w:rPr>
        <w:t>Performers</w:t>
      </w:r>
      <w:proofErr w:type="gramEnd"/>
      <w:r>
        <w:rPr>
          <w:spacing w:val="-4"/>
          <w:sz w:val="20"/>
        </w:rPr>
        <w:t xml:space="preserve"> </w:t>
      </w:r>
      <w:r>
        <w:rPr>
          <w:sz w:val="20"/>
        </w:rPr>
        <w:t>the</w:t>
      </w:r>
      <w:r>
        <w:rPr>
          <w:spacing w:val="-7"/>
          <w:sz w:val="20"/>
        </w:rPr>
        <w:t xml:space="preserve"> </w:t>
      </w:r>
      <w:r>
        <w:rPr>
          <w:sz w:val="20"/>
        </w:rPr>
        <w:t>payments</w:t>
      </w:r>
      <w:r>
        <w:rPr>
          <w:spacing w:val="-5"/>
          <w:sz w:val="20"/>
        </w:rPr>
        <w:t xml:space="preserve"> </w:t>
      </w:r>
      <w:r>
        <w:rPr>
          <w:sz w:val="20"/>
        </w:rPr>
        <w:t>and</w:t>
      </w:r>
      <w:r>
        <w:rPr>
          <w:spacing w:val="-6"/>
          <w:sz w:val="20"/>
        </w:rPr>
        <w:t xml:space="preserve"> </w:t>
      </w:r>
      <w:r>
        <w:rPr>
          <w:sz w:val="20"/>
        </w:rPr>
        <w:t>benefits</w:t>
      </w:r>
      <w:r>
        <w:rPr>
          <w:spacing w:val="-3"/>
          <w:sz w:val="20"/>
        </w:rPr>
        <w:t xml:space="preserve"> </w:t>
      </w:r>
      <w:r>
        <w:rPr>
          <w:sz w:val="20"/>
        </w:rPr>
        <w:t>contemplated</w:t>
      </w:r>
      <w:r>
        <w:rPr>
          <w:spacing w:val="-6"/>
          <w:sz w:val="20"/>
        </w:rPr>
        <w:t xml:space="preserve"> </w:t>
      </w:r>
      <w:r>
        <w:rPr>
          <w:sz w:val="20"/>
        </w:rPr>
        <w:t>under</w:t>
      </w:r>
      <w:r>
        <w:rPr>
          <w:spacing w:val="-6"/>
          <w:sz w:val="20"/>
        </w:rPr>
        <w:t xml:space="preserve"> </w:t>
      </w:r>
      <w:r>
        <w:rPr>
          <w:sz w:val="20"/>
        </w:rPr>
        <w:t>this</w:t>
      </w:r>
      <w:r>
        <w:rPr>
          <w:spacing w:val="-6"/>
          <w:sz w:val="20"/>
        </w:rPr>
        <w:t xml:space="preserve"> </w:t>
      </w:r>
      <w:r>
        <w:rPr>
          <w:spacing w:val="-2"/>
          <w:sz w:val="20"/>
        </w:rPr>
        <w:t>Agreement;</w:t>
      </w:r>
    </w:p>
    <w:p w14:paraId="691E9CB1" w14:textId="77777777" w:rsidR="00C87EE0" w:rsidRDefault="00C87EE0" w:rsidP="00C7779B">
      <w:pPr>
        <w:pStyle w:val="ListParagraph"/>
        <w:widowControl w:val="0"/>
        <w:numPr>
          <w:ilvl w:val="1"/>
          <w:numId w:val="18"/>
        </w:numPr>
        <w:tabs>
          <w:tab w:val="left" w:pos="799"/>
          <w:tab w:val="left" w:pos="800"/>
        </w:tabs>
        <w:autoSpaceDE w:val="0"/>
        <w:autoSpaceDN w:val="0"/>
        <w:ind w:left="799"/>
        <w:contextualSpacing w:val="0"/>
        <w:rPr>
          <w:sz w:val="20"/>
        </w:rPr>
      </w:pPr>
      <w:r>
        <w:rPr>
          <w:sz w:val="20"/>
        </w:rPr>
        <w:t>Mitigating</w:t>
      </w:r>
      <w:r>
        <w:rPr>
          <w:spacing w:val="-6"/>
          <w:sz w:val="20"/>
        </w:rPr>
        <w:t xml:space="preserve"> </w:t>
      </w:r>
      <w:r>
        <w:rPr>
          <w:sz w:val="20"/>
        </w:rPr>
        <w:t>cash</w:t>
      </w:r>
      <w:r>
        <w:rPr>
          <w:spacing w:val="-6"/>
          <w:sz w:val="20"/>
        </w:rPr>
        <w:t xml:space="preserve"> </w:t>
      </w:r>
      <w:r>
        <w:rPr>
          <w:sz w:val="20"/>
        </w:rPr>
        <w:t>flow</w:t>
      </w:r>
      <w:r>
        <w:rPr>
          <w:spacing w:val="-5"/>
          <w:sz w:val="20"/>
        </w:rPr>
        <w:t xml:space="preserve"> </w:t>
      </w:r>
      <w:r>
        <w:rPr>
          <w:sz w:val="20"/>
        </w:rPr>
        <w:t>and</w:t>
      </w:r>
      <w:r>
        <w:rPr>
          <w:spacing w:val="-6"/>
          <w:sz w:val="20"/>
        </w:rPr>
        <w:t xml:space="preserve"> </w:t>
      </w:r>
      <w:r>
        <w:rPr>
          <w:sz w:val="20"/>
        </w:rPr>
        <w:t>financial</w:t>
      </w:r>
      <w:r>
        <w:rPr>
          <w:spacing w:val="-6"/>
          <w:sz w:val="20"/>
        </w:rPr>
        <w:t xml:space="preserve"> </w:t>
      </w:r>
      <w:r>
        <w:rPr>
          <w:sz w:val="20"/>
        </w:rPr>
        <w:t>disincentives</w:t>
      </w:r>
      <w:r>
        <w:rPr>
          <w:spacing w:val="-6"/>
          <w:sz w:val="20"/>
        </w:rPr>
        <w:t xml:space="preserve"> </w:t>
      </w:r>
      <w:r>
        <w:rPr>
          <w:sz w:val="20"/>
        </w:rPr>
        <w:t>to</w:t>
      </w:r>
      <w:r>
        <w:rPr>
          <w:spacing w:val="-6"/>
          <w:sz w:val="20"/>
        </w:rPr>
        <w:t xml:space="preserve"> </w:t>
      </w:r>
      <w:r>
        <w:rPr>
          <w:sz w:val="20"/>
        </w:rPr>
        <w:t>making</w:t>
      </w:r>
      <w:r>
        <w:rPr>
          <w:spacing w:val="-6"/>
          <w:sz w:val="20"/>
        </w:rPr>
        <w:t xml:space="preserve"> </w:t>
      </w:r>
      <w:proofErr w:type="gramStart"/>
      <w:r>
        <w:rPr>
          <w:spacing w:val="-2"/>
          <w:sz w:val="20"/>
        </w:rPr>
        <w:t>Recordings;</w:t>
      </w:r>
      <w:proofErr w:type="gramEnd"/>
    </w:p>
    <w:p w14:paraId="566E14AE" w14:textId="77777777" w:rsidR="00C87EE0" w:rsidRDefault="00C87EE0" w:rsidP="00C7779B">
      <w:pPr>
        <w:pStyle w:val="ListParagraph"/>
        <w:widowControl w:val="0"/>
        <w:numPr>
          <w:ilvl w:val="1"/>
          <w:numId w:val="18"/>
        </w:numPr>
        <w:tabs>
          <w:tab w:val="left" w:pos="799"/>
          <w:tab w:val="left" w:pos="800"/>
        </w:tabs>
        <w:autoSpaceDE w:val="0"/>
        <w:autoSpaceDN w:val="0"/>
        <w:spacing w:before="1"/>
        <w:ind w:left="799" w:right="591"/>
        <w:contextualSpacing w:val="0"/>
        <w:rPr>
          <w:sz w:val="20"/>
        </w:rPr>
      </w:pPr>
      <w:r>
        <w:rPr>
          <w:sz w:val="20"/>
        </w:rPr>
        <w:t>Ensuring</w:t>
      </w:r>
      <w:r>
        <w:rPr>
          <w:spacing w:val="-4"/>
          <w:sz w:val="20"/>
        </w:rPr>
        <w:t xml:space="preserve"> </w:t>
      </w:r>
      <w:r>
        <w:rPr>
          <w:sz w:val="20"/>
        </w:rPr>
        <w:t>that</w:t>
      </w:r>
      <w:r>
        <w:rPr>
          <w:spacing w:val="-3"/>
          <w:sz w:val="20"/>
        </w:rPr>
        <w:t xml:space="preserve"> </w:t>
      </w:r>
      <w:r>
        <w:rPr>
          <w:sz w:val="20"/>
        </w:rPr>
        <w:t>the</w:t>
      </w:r>
      <w:r>
        <w:rPr>
          <w:spacing w:val="-4"/>
          <w:sz w:val="20"/>
        </w:rPr>
        <w:t xml:space="preserve"> </w:t>
      </w:r>
      <w:r>
        <w:rPr>
          <w:sz w:val="20"/>
        </w:rPr>
        <w:t>Company</w:t>
      </w:r>
      <w:r>
        <w:rPr>
          <w:spacing w:val="-3"/>
          <w:sz w:val="20"/>
        </w:rPr>
        <w:t xml:space="preserve"> </w:t>
      </w:r>
      <w:r>
        <w:rPr>
          <w:sz w:val="20"/>
        </w:rPr>
        <w:t>informs</w:t>
      </w:r>
      <w:r>
        <w:rPr>
          <w:spacing w:val="-3"/>
          <w:sz w:val="20"/>
        </w:rPr>
        <w:t xml:space="preserve"> </w:t>
      </w:r>
      <w:r>
        <w:rPr>
          <w:sz w:val="20"/>
        </w:rPr>
        <w:t>all</w:t>
      </w:r>
      <w:r>
        <w:rPr>
          <w:spacing w:val="-3"/>
          <w:sz w:val="20"/>
        </w:rPr>
        <w:t xml:space="preserve"> </w:t>
      </w:r>
      <w:r>
        <w:rPr>
          <w:sz w:val="20"/>
        </w:rPr>
        <w:t>performers</w:t>
      </w:r>
      <w:r>
        <w:rPr>
          <w:spacing w:val="-2"/>
          <w:sz w:val="20"/>
        </w:rPr>
        <w:t xml:space="preserve"> </w:t>
      </w:r>
      <w:r>
        <w:rPr>
          <w:sz w:val="20"/>
        </w:rPr>
        <w:t>of</w:t>
      </w:r>
      <w:r>
        <w:rPr>
          <w:spacing w:val="-5"/>
          <w:sz w:val="20"/>
        </w:rPr>
        <w:t xml:space="preserve"> </w:t>
      </w:r>
      <w:r>
        <w:rPr>
          <w:sz w:val="20"/>
        </w:rPr>
        <w:t>their</w:t>
      </w:r>
      <w:r>
        <w:rPr>
          <w:spacing w:val="-3"/>
          <w:sz w:val="20"/>
        </w:rPr>
        <w:t xml:space="preserve"> </w:t>
      </w:r>
      <w:r>
        <w:rPr>
          <w:sz w:val="20"/>
        </w:rPr>
        <w:t>rights</w:t>
      </w:r>
      <w:r>
        <w:rPr>
          <w:spacing w:val="-3"/>
          <w:sz w:val="20"/>
        </w:rPr>
        <w:t xml:space="preserve"> </w:t>
      </w:r>
      <w:r>
        <w:rPr>
          <w:sz w:val="20"/>
        </w:rPr>
        <w:t>in accordance</w:t>
      </w:r>
      <w:r>
        <w:rPr>
          <w:spacing w:val="-5"/>
          <w:sz w:val="20"/>
        </w:rPr>
        <w:t xml:space="preserve"> </w:t>
      </w:r>
      <w:r>
        <w:rPr>
          <w:sz w:val="20"/>
        </w:rPr>
        <w:t>with</w:t>
      </w:r>
      <w:r>
        <w:rPr>
          <w:spacing w:val="-3"/>
          <w:sz w:val="20"/>
        </w:rPr>
        <w:t xml:space="preserve"> </w:t>
      </w:r>
      <w:r>
        <w:rPr>
          <w:sz w:val="20"/>
        </w:rPr>
        <w:t xml:space="preserve">this </w:t>
      </w:r>
      <w:r>
        <w:rPr>
          <w:spacing w:val="-2"/>
          <w:sz w:val="20"/>
        </w:rPr>
        <w:t>Agreement.</w:t>
      </w:r>
    </w:p>
    <w:p w14:paraId="581C4401" w14:textId="77777777" w:rsidR="00C87EE0" w:rsidRDefault="00C87EE0" w:rsidP="00C87EE0">
      <w:pPr>
        <w:pStyle w:val="BodyText"/>
        <w:spacing w:before="12"/>
        <w:rPr>
          <w:sz w:val="19"/>
        </w:rPr>
      </w:pPr>
    </w:p>
    <w:p w14:paraId="4F69D0AD" w14:textId="77777777" w:rsidR="00C87EE0" w:rsidRDefault="00C87EE0" w:rsidP="00C7779B">
      <w:pPr>
        <w:pStyle w:val="Heading1"/>
        <w:numPr>
          <w:ilvl w:val="0"/>
          <w:numId w:val="18"/>
        </w:numPr>
        <w:tabs>
          <w:tab w:val="left" w:pos="799"/>
          <w:tab w:val="left" w:pos="800"/>
        </w:tabs>
        <w:ind w:left="425" w:hanging="425"/>
      </w:pPr>
      <w:r>
        <w:rPr>
          <w:spacing w:val="-2"/>
        </w:rPr>
        <w:t>DEFINITIONS:</w:t>
      </w:r>
    </w:p>
    <w:p w14:paraId="29774F6C" w14:textId="77777777" w:rsidR="00C87EE0" w:rsidRDefault="00C87EE0" w:rsidP="00C87EE0">
      <w:pPr>
        <w:pStyle w:val="BodyText"/>
        <w:spacing w:before="11"/>
        <w:rPr>
          <w:b/>
          <w:sz w:val="19"/>
        </w:rPr>
      </w:pPr>
    </w:p>
    <w:p w14:paraId="612E9C27" w14:textId="77777777" w:rsidR="00C87EE0" w:rsidRDefault="00C87EE0" w:rsidP="00C87EE0">
      <w:pPr>
        <w:pStyle w:val="BodyText"/>
        <w:ind w:left="120"/>
      </w:pPr>
      <w:r>
        <w:t>For</w:t>
      </w:r>
      <w:r>
        <w:rPr>
          <w:spacing w:val="-6"/>
        </w:rPr>
        <w:t xml:space="preserve"> </w:t>
      </w:r>
      <w:r>
        <w:t>the</w:t>
      </w:r>
      <w:r>
        <w:rPr>
          <w:spacing w:val="-6"/>
        </w:rPr>
        <w:t xml:space="preserve"> </w:t>
      </w:r>
      <w:r>
        <w:t>purposes</w:t>
      </w:r>
      <w:r>
        <w:rPr>
          <w:spacing w:val="-5"/>
        </w:rPr>
        <w:t xml:space="preserve"> </w:t>
      </w:r>
      <w:r>
        <w:t>of</w:t>
      </w:r>
      <w:r>
        <w:rPr>
          <w:spacing w:val="-7"/>
        </w:rPr>
        <w:t xml:space="preserve"> </w:t>
      </w:r>
      <w:r>
        <w:t>this</w:t>
      </w:r>
      <w:r>
        <w:rPr>
          <w:spacing w:val="-7"/>
        </w:rPr>
        <w:t xml:space="preserve"> </w:t>
      </w:r>
      <w:r>
        <w:t>Agreement,</w:t>
      </w:r>
      <w:r>
        <w:rPr>
          <w:spacing w:val="-5"/>
        </w:rPr>
        <w:t xml:space="preserve"> </w:t>
      </w:r>
      <w:r>
        <w:t>the</w:t>
      </w:r>
      <w:r>
        <w:rPr>
          <w:spacing w:val="-6"/>
        </w:rPr>
        <w:t xml:space="preserve"> </w:t>
      </w:r>
      <w:r>
        <w:t>following</w:t>
      </w:r>
      <w:r>
        <w:rPr>
          <w:spacing w:val="-1"/>
        </w:rPr>
        <w:t xml:space="preserve"> </w:t>
      </w:r>
      <w:r>
        <w:t>terms</w:t>
      </w:r>
      <w:r>
        <w:rPr>
          <w:spacing w:val="-5"/>
        </w:rPr>
        <w:t xml:space="preserve"> </w:t>
      </w:r>
      <w:r>
        <w:t>shall</w:t>
      </w:r>
      <w:r>
        <w:rPr>
          <w:spacing w:val="-5"/>
        </w:rPr>
        <w:t xml:space="preserve"> </w:t>
      </w:r>
      <w:r>
        <w:t>have</w:t>
      </w:r>
      <w:r>
        <w:rPr>
          <w:spacing w:val="-6"/>
        </w:rPr>
        <w:t xml:space="preserve"> </w:t>
      </w:r>
      <w:r>
        <w:t>the</w:t>
      </w:r>
      <w:r>
        <w:rPr>
          <w:spacing w:val="-6"/>
        </w:rPr>
        <w:t xml:space="preserve"> </w:t>
      </w:r>
      <w:r>
        <w:t>following</w:t>
      </w:r>
      <w:r>
        <w:rPr>
          <w:spacing w:val="-6"/>
        </w:rPr>
        <w:t xml:space="preserve"> </w:t>
      </w:r>
      <w:r>
        <w:rPr>
          <w:spacing w:val="-2"/>
        </w:rPr>
        <w:t>meanings:</w:t>
      </w:r>
    </w:p>
    <w:p w14:paraId="54296DAB" w14:textId="77777777" w:rsidR="00C87EE0" w:rsidRDefault="00C87EE0" w:rsidP="00C87EE0">
      <w:pPr>
        <w:pStyle w:val="BodyText"/>
        <w:spacing w:before="2"/>
      </w:pPr>
    </w:p>
    <w:p w14:paraId="5461095E" w14:textId="77777777" w:rsidR="00C87EE0" w:rsidRDefault="00C87EE0" w:rsidP="00C7779B">
      <w:pPr>
        <w:pStyle w:val="ListParagraph"/>
        <w:widowControl w:val="0"/>
        <w:numPr>
          <w:ilvl w:val="1"/>
          <w:numId w:val="18"/>
        </w:numPr>
        <w:tabs>
          <w:tab w:val="left" w:pos="799"/>
          <w:tab w:val="left" w:pos="800"/>
        </w:tabs>
        <w:autoSpaceDE w:val="0"/>
        <w:autoSpaceDN w:val="0"/>
        <w:ind w:left="799"/>
        <w:contextualSpacing w:val="0"/>
        <w:rPr>
          <w:sz w:val="20"/>
        </w:rPr>
      </w:pPr>
      <w:r>
        <w:rPr>
          <w:sz w:val="20"/>
        </w:rPr>
        <w:t>“</w:t>
      </w:r>
      <w:r>
        <w:rPr>
          <w:b/>
          <w:i/>
          <w:sz w:val="20"/>
        </w:rPr>
        <w:t>Agreement</w:t>
      </w:r>
      <w:r>
        <w:rPr>
          <w:sz w:val="20"/>
        </w:rPr>
        <w:t>”</w:t>
      </w:r>
      <w:r>
        <w:rPr>
          <w:spacing w:val="-8"/>
          <w:sz w:val="20"/>
        </w:rPr>
        <w:t xml:space="preserve"> </w:t>
      </w:r>
      <w:r>
        <w:rPr>
          <w:sz w:val="20"/>
        </w:rPr>
        <w:t>means</w:t>
      </w:r>
      <w:r>
        <w:rPr>
          <w:spacing w:val="-8"/>
          <w:sz w:val="20"/>
        </w:rPr>
        <w:t xml:space="preserve"> </w:t>
      </w:r>
      <w:r>
        <w:rPr>
          <w:sz w:val="20"/>
        </w:rPr>
        <w:t>this</w:t>
      </w:r>
      <w:r>
        <w:rPr>
          <w:spacing w:val="-8"/>
          <w:sz w:val="20"/>
        </w:rPr>
        <w:t xml:space="preserve"> </w:t>
      </w:r>
      <w:r>
        <w:rPr>
          <w:sz w:val="20"/>
        </w:rPr>
        <w:t>Educational/Accessibility</w:t>
      </w:r>
      <w:r>
        <w:rPr>
          <w:spacing w:val="-7"/>
          <w:sz w:val="20"/>
        </w:rPr>
        <w:t xml:space="preserve"> </w:t>
      </w:r>
      <w:r>
        <w:rPr>
          <w:sz w:val="20"/>
        </w:rPr>
        <w:t>Recording</w:t>
      </w:r>
      <w:r>
        <w:rPr>
          <w:spacing w:val="-9"/>
          <w:sz w:val="20"/>
        </w:rPr>
        <w:t xml:space="preserve"> </w:t>
      </w:r>
      <w:r>
        <w:rPr>
          <w:sz w:val="20"/>
        </w:rPr>
        <w:t>Agreement</w:t>
      </w:r>
      <w:r>
        <w:rPr>
          <w:spacing w:val="-8"/>
          <w:sz w:val="20"/>
        </w:rPr>
        <w:t xml:space="preserve"> </w:t>
      </w:r>
      <w:r>
        <w:rPr>
          <w:sz w:val="20"/>
        </w:rPr>
        <w:t>and</w:t>
      </w:r>
      <w:r>
        <w:rPr>
          <w:spacing w:val="-7"/>
          <w:sz w:val="20"/>
        </w:rPr>
        <w:t xml:space="preserve"> </w:t>
      </w:r>
      <w:r>
        <w:rPr>
          <w:sz w:val="20"/>
        </w:rPr>
        <w:t>any</w:t>
      </w:r>
      <w:r>
        <w:rPr>
          <w:spacing w:val="-8"/>
          <w:sz w:val="20"/>
        </w:rPr>
        <w:t xml:space="preserve"> </w:t>
      </w:r>
      <w:r>
        <w:rPr>
          <w:spacing w:val="-2"/>
          <w:sz w:val="20"/>
        </w:rPr>
        <w:t>attached</w:t>
      </w:r>
    </w:p>
    <w:p w14:paraId="29B14998" w14:textId="77777777" w:rsidR="00C87EE0" w:rsidRDefault="00C87EE0" w:rsidP="00C87EE0">
      <w:pPr>
        <w:pStyle w:val="BodyText"/>
        <w:spacing w:line="243" w:lineRule="exact"/>
        <w:ind w:left="799"/>
      </w:pPr>
      <w:r>
        <w:t>schedules</w:t>
      </w:r>
      <w:r>
        <w:rPr>
          <w:spacing w:val="-6"/>
        </w:rPr>
        <w:t xml:space="preserve"> </w:t>
      </w:r>
      <w:r>
        <w:t>or</w:t>
      </w:r>
      <w:r>
        <w:rPr>
          <w:spacing w:val="-5"/>
        </w:rPr>
        <w:t xml:space="preserve"> </w:t>
      </w:r>
      <w:proofErr w:type="gramStart"/>
      <w:r>
        <w:rPr>
          <w:spacing w:val="-2"/>
        </w:rPr>
        <w:t>annexures;</w:t>
      </w:r>
      <w:proofErr w:type="gramEnd"/>
    </w:p>
    <w:p w14:paraId="11611C05" w14:textId="77777777" w:rsidR="00C87EE0" w:rsidRDefault="00C87EE0" w:rsidP="00C7779B">
      <w:pPr>
        <w:pStyle w:val="ListParagraph"/>
        <w:widowControl w:val="0"/>
        <w:numPr>
          <w:ilvl w:val="1"/>
          <w:numId w:val="18"/>
        </w:numPr>
        <w:tabs>
          <w:tab w:val="left" w:pos="799"/>
          <w:tab w:val="left" w:pos="800"/>
        </w:tabs>
        <w:autoSpaceDE w:val="0"/>
        <w:autoSpaceDN w:val="0"/>
        <w:ind w:left="799" w:right="284"/>
        <w:contextualSpacing w:val="0"/>
        <w:rPr>
          <w:sz w:val="20"/>
        </w:rPr>
      </w:pPr>
      <w:r>
        <w:rPr>
          <w:sz w:val="20"/>
        </w:rPr>
        <w:t>“</w:t>
      </w:r>
      <w:r>
        <w:rPr>
          <w:b/>
          <w:i/>
          <w:sz w:val="20"/>
        </w:rPr>
        <w:t>Net Receipts</w:t>
      </w:r>
      <w:r>
        <w:rPr>
          <w:sz w:val="20"/>
        </w:rPr>
        <w:t>” means all actual revenue received by the Company as a direct result of making a Recording available to educational audiences, such as access fees, advertising revenue</w:t>
      </w:r>
      <w:r>
        <w:rPr>
          <w:spacing w:val="-5"/>
          <w:sz w:val="20"/>
        </w:rPr>
        <w:t xml:space="preserve"> </w:t>
      </w:r>
      <w:r>
        <w:rPr>
          <w:sz w:val="20"/>
        </w:rPr>
        <w:t>or</w:t>
      </w:r>
      <w:r>
        <w:rPr>
          <w:spacing w:val="-4"/>
          <w:sz w:val="20"/>
        </w:rPr>
        <w:t xml:space="preserve"> </w:t>
      </w:r>
      <w:r>
        <w:rPr>
          <w:sz w:val="20"/>
        </w:rPr>
        <w:t>sponsorship</w:t>
      </w:r>
      <w:r>
        <w:rPr>
          <w:spacing w:val="-4"/>
          <w:sz w:val="20"/>
        </w:rPr>
        <w:t xml:space="preserve"> </w:t>
      </w:r>
      <w:r>
        <w:rPr>
          <w:sz w:val="20"/>
        </w:rPr>
        <w:t>revenue</w:t>
      </w:r>
      <w:r>
        <w:rPr>
          <w:spacing w:val="-5"/>
          <w:sz w:val="20"/>
        </w:rPr>
        <w:t xml:space="preserve"> </w:t>
      </w:r>
      <w:r>
        <w:rPr>
          <w:sz w:val="20"/>
        </w:rPr>
        <w:t>in</w:t>
      </w:r>
      <w:r>
        <w:rPr>
          <w:spacing w:val="-3"/>
          <w:sz w:val="20"/>
        </w:rPr>
        <w:t xml:space="preserve"> </w:t>
      </w:r>
      <w:r>
        <w:rPr>
          <w:sz w:val="20"/>
        </w:rPr>
        <w:t>connection</w:t>
      </w:r>
      <w:r>
        <w:rPr>
          <w:spacing w:val="-4"/>
          <w:sz w:val="20"/>
        </w:rPr>
        <w:t xml:space="preserve"> </w:t>
      </w:r>
      <w:r>
        <w:rPr>
          <w:sz w:val="20"/>
        </w:rPr>
        <w:t>with</w:t>
      </w:r>
      <w:r>
        <w:rPr>
          <w:spacing w:val="-4"/>
          <w:sz w:val="20"/>
        </w:rPr>
        <w:t xml:space="preserve"> </w:t>
      </w:r>
      <w:r>
        <w:rPr>
          <w:sz w:val="20"/>
        </w:rPr>
        <w:t>the</w:t>
      </w:r>
      <w:r>
        <w:rPr>
          <w:spacing w:val="-5"/>
          <w:sz w:val="20"/>
        </w:rPr>
        <w:t xml:space="preserve"> </w:t>
      </w:r>
      <w:r>
        <w:rPr>
          <w:sz w:val="20"/>
        </w:rPr>
        <w:t>Recording,</w:t>
      </w:r>
      <w:r>
        <w:rPr>
          <w:spacing w:val="-4"/>
          <w:sz w:val="20"/>
        </w:rPr>
        <w:t xml:space="preserve"> </w:t>
      </w:r>
      <w:r>
        <w:rPr>
          <w:sz w:val="20"/>
        </w:rPr>
        <w:t>less</w:t>
      </w:r>
      <w:r>
        <w:rPr>
          <w:spacing w:val="-4"/>
          <w:sz w:val="20"/>
        </w:rPr>
        <w:t xml:space="preserve"> </w:t>
      </w:r>
      <w:r>
        <w:rPr>
          <w:sz w:val="20"/>
        </w:rPr>
        <w:t>relevant</w:t>
      </w:r>
      <w:r>
        <w:rPr>
          <w:spacing w:val="-4"/>
          <w:sz w:val="20"/>
        </w:rPr>
        <w:t xml:space="preserve"> </w:t>
      </w:r>
      <w:r>
        <w:rPr>
          <w:sz w:val="20"/>
        </w:rPr>
        <w:t>tax</w:t>
      </w:r>
      <w:r>
        <w:rPr>
          <w:spacing w:val="-4"/>
          <w:sz w:val="20"/>
        </w:rPr>
        <w:t xml:space="preserve"> </w:t>
      </w:r>
      <w:r>
        <w:rPr>
          <w:sz w:val="20"/>
        </w:rPr>
        <w:t xml:space="preserve">payable by the Company and all the amounts incurred by the Company in the course of making the Recording </w:t>
      </w:r>
      <w:proofErr w:type="gramStart"/>
      <w:r>
        <w:rPr>
          <w:sz w:val="20"/>
        </w:rPr>
        <w:t>available;</w:t>
      </w:r>
      <w:proofErr w:type="gramEnd"/>
    </w:p>
    <w:p w14:paraId="557CB073" w14:textId="77777777" w:rsidR="00C87EE0" w:rsidRDefault="00C87EE0" w:rsidP="00C7779B">
      <w:pPr>
        <w:pStyle w:val="ListParagraph"/>
        <w:widowControl w:val="0"/>
        <w:numPr>
          <w:ilvl w:val="1"/>
          <w:numId w:val="18"/>
        </w:numPr>
        <w:tabs>
          <w:tab w:val="left" w:pos="799"/>
          <w:tab w:val="left" w:pos="800"/>
        </w:tabs>
        <w:autoSpaceDE w:val="0"/>
        <w:autoSpaceDN w:val="0"/>
        <w:ind w:left="799" w:right="216"/>
        <w:contextualSpacing w:val="0"/>
        <w:rPr>
          <w:sz w:val="20"/>
        </w:rPr>
      </w:pPr>
      <w:r>
        <w:rPr>
          <w:sz w:val="20"/>
        </w:rPr>
        <w:t>“</w:t>
      </w:r>
      <w:r>
        <w:rPr>
          <w:b/>
          <w:i/>
          <w:sz w:val="20"/>
        </w:rPr>
        <w:t>Performer</w:t>
      </w:r>
      <w:r>
        <w:rPr>
          <w:sz w:val="20"/>
        </w:rPr>
        <w:t>” means an employee of the Company who is engaged to perform in a Performance</w:t>
      </w:r>
      <w:r>
        <w:rPr>
          <w:spacing w:val="-7"/>
          <w:sz w:val="20"/>
        </w:rPr>
        <w:t xml:space="preserve"> </w:t>
      </w:r>
      <w:r>
        <w:rPr>
          <w:sz w:val="20"/>
        </w:rPr>
        <w:t>and</w:t>
      </w:r>
      <w:r>
        <w:rPr>
          <w:spacing w:val="-5"/>
          <w:sz w:val="20"/>
        </w:rPr>
        <w:t xml:space="preserve"> </w:t>
      </w:r>
      <w:r>
        <w:rPr>
          <w:sz w:val="20"/>
        </w:rPr>
        <w:t>includes</w:t>
      </w:r>
      <w:r>
        <w:rPr>
          <w:spacing w:val="-5"/>
          <w:sz w:val="20"/>
        </w:rPr>
        <w:t xml:space="preserve"> </w:t>
      </w:r>
      <w:r>
        <w:rPr>
          <w:sz w:val="20"/>
        </w:rPr>
        <w:t>an</w:t>
      </w:r>
      <w:r>
        <w:rPr>
          <w:spacing w:val="-7"/>
          <w:sz w:val="20"/>
        </w:rPr>
        <w:t xml:space="preserve"> </w:t>
      </w:r>
      <w:r>
        <w:rPr>
          <w:sz w:val="20"/>
        </w:rPr>
        <w:t>actor,</w:t>
      </w:r>
      <w:r>
        <w:rPr>
          <w:spacing w:val="-5"/>
          <w:sz w:val="20"/>
        </w:rPr>
        <w:t xml:space="preserve"> </w:t>
      </w:r>
      <w:r>
        <w:rPr>
          <w:sz w:val="20"/>
        </w:rPr>
        <w:t>singer,</w:t>
      </w:r>
      <w:r>
        <w:rPr>
          <w:spacing w:val="-5"/>
          <w:sz w:val="20"/>
        </w:rPr>
        <w:t xml:space="preserve"> </w:t>
      </w:r>
      <w:r>
        <w:rPr>
          <w:sz w:val="20"/>
        </w:rPr>
        <w:t>dancer,</w:t>
      </w:r>
      <w:r>
        <w:rPr>
          <w:spacing w:val="-5"/>
          <w:sz w:val="20"/>
        </w:rPr>
        <w:t xml:space="preserve"> </w:t>
      </w:r>
      <w:r>
        <w:rPr>
          <w:sz w:val="20"/>
        </w:rPr>
        <w:t>understudy/swing</w:t>
      </w:r>
      <w:r>
        <w:rPr>
          <w:spacing w:val="-6"/>
          <w:sz w:val="20"/>
        </w:rPr>
        <w:t xml:space="preserve"> </w:t>
      </w:r>
      <w:r>
        <w:rPr>
          <w:sz w:val="20"/>
        </w:rPr>
        <w:t>performer,</w:t>
      </w:r>
      <w:r>
        <w:rPr>
          <w:spacing w:val="-5"/>
          <w:sz w:val="20"/>
        </w:rPr>
        <w:t xml:space="preserve"> </w:t>
      </w:r>
      <w:r>
        <w:rPr>
          <w:sz w:val="20"/>
        </w:rPr>
        <w:t xml:space="preserve">puppeteer, compere, comedian or any other type of </w:t>
      </w:r>
      <w:proofErr w:type="gramStart"/>
      <w:r>
        <w:rPr>
          <w:sz w:val="20"/>
        </w:rPr>
        <w:t>performer;</w:t>
      </w:r>
      <w:proofErr w:type="gramEnd"/>
    </w:p>
    <w:p w14:paraId="2B8A144E" w14:textId="77777777" w:rsidR="00C87EE0" w:rsidRDefault="00C87EE0" w:rsidP="00C7779B">
      <w:pPr>
        <w:pStyle w:val="ListParagraph"/>
        <w:widowControl w:val="0"/>
        <w:numPr>
          <w:ilvl w:val="1"/>
          <w:numId w:val="18"/>
        </w:numPr>
        <w:tabs>
          <w:tab w:val="left" w:pos="799"/>
          <w:tab w:val="left" w:pos="800"/>
        </w:tabs>
        <w:autoSpaceDE w:val="0"/>
        <w:autoSpaceDN w:val="0"/>
        <w:ind w:left="799" w:right="301"/>
        <w:contextualSpacing w:val="0"/>
        <w:rPr>
          <w:sz w:val="20"/>
        </w:rPr>
      </w:pPr>
      <w:r>
        <w:rPr>
          <w:sz w:val="20"/>
        </w:rPr>
        <w:t>“</w:t>
      </w:r>
      <w:r>
        <w:rPr>
          <w:b/>
          <w:i/>
          <w:sz w:val="20"/>
        </w:rPr>
        <w:t>Performance</w:t>
      </w:r>
      <w:r>
        <w:rPr>
          <w:sz w:val="20"/>
        </w:rPr>
        <w:t>”</w:t>
      </w:r>
      <w:r>
        <w:rPr>
          <w:spacing w:val="-2"/>
          <w:sz w:val="20"/>
        </w:rPr>
        <w:t xml:space="preserve"> </w:t>
      </w:r>
      <w:r>
        <w:rPr>
          <w:sz w:val="20"/>
        </w:rPr>
        <w:t>means</w:t>
      </w:r>
      <w:r>
        <w:rPr>
          <w:spacing w:val="-5"/>
          <w:sz w:val="20"/>
        </w:rPr>
        <w:t xml:space="preserve"> </w:t>
      </w:r>
      <w:r>
        <w:rPr>
          <w:sz w:val="20"/>
        </w:rPr>
        <w:t>a</w:t>
      </w:r>
      <w:r>
        <w:rPr>
          <w:spacing w:val="-5"/>
          <w:sz w:val="20"/>
        </w:rPr>
        <w:t xml:space="preserve"> </w:t>
      </w:r>
      <w:r>
        <w:rPr>
          <w:sz w:val="20"/>
        </w:rPr>
        <w:t>performance</w:t>
      </w:r>
      <w:r>
        <w:rPr>
          <w:spacing w:val="-5"/>
          <w:sz w:val="20"/>
        </w:rPr>
        <w:t xml:space="preserve"> </w:t>
      </w:r>
      <w:r>
        <w:rPr>
          <w:sz w:val="20"/>
        </w:rPr>
        <w:t>presented</w:t>
      </w:r>
      <w:r>
        <w:rPr>
          <w:spacing w:val="-5"/>
          <w:sz w:val="20"/>
        </w:rPr>
        <w:t xml:space="preserve"> </w:t>
      </w:r>
      <w:r>
        <w:rPr>
          <w:sz w:val="20"/>
        </w:rPr>
        <w:t>by</w:t>
      </w:r>
      <w:r>
        <w:rPr>
          <w:spacing w:val="-5"/>
          <w:sz w:val="20"/>
        </w:rPr>
        <w:t xml:space="preserve"> </w:t>
      </w:r>
      <w:r>
        <w:rPr>
          <w:sz w:val="20"/>
        </w:rPr>
        <w:t>the</w:t>
      </w:r>
      <w:r>
        <w:rPr>
          <w:spacing w:val="-6"/>
          <w:sz w:val="20"/>
        </w:rPr>
        <w:t xml:space="preserve"> </w:t>
      </w:r>
      <w:r>
        <w:rPr>
          <w:sz w:val="20"/>
        </w:rPr>
        <w:t>Company</w:t>
      </w:r>
      <w:r>
        <w:rPr>
          <w:spacing w:val="-5"/>
          <w:sz w:val="20"/>
        </w:rPr>
        <w:t xml:space="preserve"> </w:t>
      </w:r>
      <w:r>
        <w:rPr>
          <w:sz w:val="20"/>
        </w:rPr>
        <w:t>embodying</w:t>
      </w:r>
      <w:r>
        <w:rPr>
          <w:spacing w:val="-6"/>
          <w:sz w:val="20"/>
        </w:rPr>
        <w:t xml:space="preserve"> </w:t>
      </w:r>
      <w:r>
        <w:rPr>
          <w:sz w:val="20"/>
        </w:rPr>
        <w:t xml:space="preserve">performances of the Performers which is open to the </w:t>
      </w:r>
      <w:proofErr w:type="gramStart"/>
      <w:r>
        <w:rPr>
          <w:sz w:val="20"/>
        </w:rPr>
        <w:t>general public</w:t>
      </w:r>
      <w:proofErr w:type="gramEnd"/>
      <w:r>
        <w:rPr>
          <w:sz w:val="20"/>
        </w:rPr>
        <w:t xml:space="preserve"> on payment of an admission charge and for which the Performers receive payment or other benefit; and</w:t>
      </w:r>
    </w:p>
    <w:p w14:paraId="6B39B6B8" w14:textId="77777777" w:rsidR="00C87EE0" w:rsidRDefault="00C87EE0" w:rsidP="00C7779B">
      <w:pPr>
        <w:pStyle w:val="ListParagraph"/>
        <w:widowControl w:val="0"/>
        <w:numPr>
          <w:ilvl w:val="1"/>
          <w:numId w:val="18"/>
        </w:numPr>
        <w:tabs>
          <w:tab w:val="left" w:pos="799"/>
          <w:tab w:val="left" w:pos="800"/>
        </w:tabs>
        <w:autoSpaceDE w:val="0"/>
        <w:autoSpaceDN w:val="0"/>
        <w:ind w:left="799" w:right="350"/>
        <w:contextualSpacing w:val="0"/>
        <w:rPr>
          <w:sz w:val="20"/>
        </w:rPr>
      </w:pPr>
      <w:r>
        <w:rPr>
          <w:sz w:val="20"/>
        </w:rPr>
        <w:t>“</w:t>
      </w:r>
      <w:r>
        <w:rPr>
          <w:b/>
          <w:i/>
          <w:sz w:val="20"/>
        </w:rPr>
        <w:t>Recording</w:t>
      </w:r>
      <w:r>
        <w:rPr>
          <w:sz w:val="20"/>
        </w:rPr>
        <w:t>” means an audio, visual or audio-visual recording, transmission or communication</w:t>
      </w:r>
      <w:r>
        <w:rPr>
          <w:spacing w:val="-2"/>
          <w:sz w:val="20"/>
        </w:rPr>
        <w:t xml:space="preserve"> </w:t>
      </w:r>
      <w:r>
        <w:rPr>
          <w:sz w:val="20"/>
        </w:rPr>
        <w:t>embodying</w:t>
      </w:r>
      <w:r>
        <w:rPr>
          <w:spacing w:val="-4"/>
          <w:sz w:val="20"/>
        </w:rPr>
        <w:t xml:space="preserve"> </w:t>
      </w:r>
      <w:r>
        <w:rPr>
          <w:sz w:val="20"/>
        </w:rPr>
        <w:t>performances</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Performers</w:t>
      </w:r>
      <w:r>
        <w:rPr>
          <w:spacing w:val="-4"/>
          <w:sz w:val="20"/>
        </w:rPr>
        <w:t xml:space="preserve"> </w:t>
      </w:r>
      <w:r>
        <w:rPr>
          <w:sz w:val="20"/>
        </w:rPr>
        <w:t>in</w:t>
      </w:r>
      <w:r>
        <w:rPr>
          <w:spacing w:val="-3"/>
          <w:sz w:val="20"/>
        </w:rPr>
        <w:t xml:space="preserve"> </w:t>
      </w:r>
      <w:r>
        <w:rPr>
          <w:sz w:val="20"/>
        </w:rPr>
        <w:t>a</w:t>
      </w:r>
      <w:r>
        <w:rPr>
          <w:spacing w:val="-4"/>
          <w:sz w:val="20"/>
        </w:rPr>
        <w:t xml:space="preserve"> </w:t>
      </w:r>
      <w:r>
        <w:rPr>
          <w:sz w:val="20"/>
        </w:rPr>
        <w:t>Performance</w:t>
      </w:r>
      <w:r>
        <w:rPr>
          <w:spacing w:val="-4"/>
          <w:sz w:val="20"/>
        </w:rPr>
        <w:t xml:space="preserve"> </w:t>
      </w:r>
      <w:r>
        <w:rPr>
          <w:sz w:val="20"/>
        </w:rPr>
        <w:t>that</w:t>
      </w:r>
      <w:r>
        <w:rPr>
          <w:spacing w:val="-3"/>
          <w:sz w:val="20"/>
        </w:rPr>
        <w:t xml:space="preserve"> </w:t>
      </w:r>
      <w:r>
        <w:rPr>
          <w:sz w:val="20"/>
        </w:rPr>
        <w:t>is</w:t>
      </w:r>
      <w:r>
        <w:rPr>
          <w:spacing w:val="-4"/>
          <w:sz w:val="20"/>
        </w:rPr>
        <w:t xml:space="preserve"> </w:t>
      </w:r>
      <w:r>
        <w:rPr>
          <w:sz w:val="20"/>
        </w:rPr>
        <w:t>made available to an authorised educational audience and is not used for commercial sale or distribution or public broadcast and where:</w:t>
      </w:r>
    </w:p>
    <w:p w14:paraId="2023AE80" w14:textId="77777777" w:rsidR="00C87EE0" w:rsidRDefault="00C87EE0" w:rsidP="00C87EE0">
      <w:pPr>
        <w:pStyle w:val="ListParagraph"/>
        <w:widowControl w:val="0"/>
        <w:numPr>
          <w:ilvl w:val="0"/>
          <w:numId w:val="13"/>
        </w:numPr>
        <w:tabs>
          <w:tab w:val="left" w:pos="1061"/>
        </w:tabs>
        <w:autoSpaceDE w:val="0"/>
        <w:autoSpaceDN w:val="0"/>
        <w:ind w:right="296" w:firstLine="0"/>
        <w:contextualSpacing w:val="0"/>
        <w:rPr>
          <w:sz w:val="20"/>
        </w:rPr>
      </w:pPr>
      <w:r>
        <w:rPr>
          <w:sz w:val="20"/>
        </w:rPr>
        <w:t>the</w:t>
      </w:r>
      <w:r>
        <w:rPr>
          <w:spacing w:val="-4"/>
          <w:sz w:val="20"/>
        </w:rPr>
        <w:t xml:space="preserve"> </w:t>
      </w:r>
      <w:r>
        <w:rPr>
          <w:sz w:val="20"/>
        </w:rPr>
        <w:t>Company</w:t>
      </w:r>
      <w:r>
        <w:rPr>
          <w:spacing w:val="-4"/>
          <w:sz w:val="20"/>
        </w:rPr>
        <w:t xml:space="preserve"> </w:t>
      </w:r>
      <w:r>
        <w:rPr>
          <w:sz w:val="20"/>
        </w:rPr>
        <w:t>and</w:t>
      </w:r>
      <w:r>
        <w:rPr>
          <w:spacing w:val="-1"/>
          <w:sz w:val="20"/>
        </w:rPr>
        <w:t xml:space="preserve"> </w:t>
      </w:r>
      <w:r>
        <w:rPr>
          <w:sz w:val="20"/>
        </w:rPr>
        <w:t>Performers</w:t>
      </w:r>
      <w:r>
        <w:rPr>
          <w:spacing w:val="-3"/>
          <w:sz w:val="20"/>
        </w:rPr>
        <w:t xml:space="preserve"> </w:t>
      </w:r>
      <w:r>
        <w:rPr>
          <w:sz w:val="20"/>
        </w:rPr>
        <w:t>agree</w:t>
      </w:r>
      <w:r>
        <w:rPr>
          <w:spacing w:val="-4"/>
          <w:sz w:val="20"/>
        </w:rPr>
        <w:t xml:space="preserve"> </w:t>
      </w:r>
      <w:r>
        <w:rPr>
          <w:sz w:val="20"/>
        </w:rPr>
        <w:t>in</w:t>
      </w:r>
      <w:r>
        <w:rPr>
          <w:spacing w:val="-3"/>
          <w:sz w:val="20"/>
        </w:rPr>
        <w:t xml:space="preserve"> </w:t>
      </w:r>
      <w:r>
        <w:rPr>
          <w:sz w:val="20"/>
        </w:rPr>
        <w:t>writing</w:t>
      </w:r>
      <w:r>
        <w:rPr>
          <w:spacing w:val="-4"/>
          <w:sz w:val="20"/>
        </w:rPr>
        <w:t xml:space="preserve"> </w:t>
      </w:r>
      <w:r>
        <w:rPr>
          <w:sz w:val="20"/>
        </w:rPr>
        <w:t>to</w:t>
      </w:r>
      <w:r>
        <w:rPr>
          <w:spacing w:val="-2"/>
          <w:sz w:val="20"/>
        </w:rPr>
        <w:t xml:space="preserve"> </w:t>
      </w:r>
      <w:r>
        <w:rPr>
          <w:sz w:val="20"/>
        </w:rPr>
        <w:t>make</w:t>
      </w:r>
      <w:r>
        <w:rPr>
          <w:spacing w:val="-4"/>
          <w:sz w:val="20"/>
        </w:rPr>
        <w:t xml:space="preserve"> </w:t>
      </w:r>
      <w:r>
        <w:rPr>
          <w:sz w:val="20"/>
        </w:rPr>
        <w:t>the</w:t>
      </w:r>
      <w:r>
        <w:rPr>
          <w:spacing w:val="-4"/>
          <w:sz w:val="20"/>
        </w:rPr>
        <w:t xml:space="preserve"> </w:t>
      </w:r>
      <w:r>
        <w:rPr>
          <w:sz w:val="20"/>
        </w:rPr>
        <w:t>Recording</w:t>
      </w:r>
      <w:r>
        <w:rPr>
          <w:spacing w:val="-4"/>
          <w:sz w:val="20"/>
        </w:rPr>
        <w:t xml:space="preserve"> </w:t>
      </w:r>
      <w:r>
        <w:rPr>
          <w:sz w:val="20"/>
        </w:rPr>
        <w:t>in</w:t>
      </w:r>
      <w:r>
        <w:rPr>
          <w:spacing w:val="-4"/>
          <w:sz w:val="20"/>
        </w:rPr>
        <w:t xml:space="preserve"> </w:t>
      </w:r>
      <w:r>
        <w:rPr>
          <w:sz w:val="20"/>
        </w:rPr>
        <w:t>accordance</w:t>
      </w:r>
      <w:r>
        <w:rPr>
          <w:spacing w:val="-3"/>
          <w:sz w:val="20"/>
        </w:rPr>
        <w:t xml:space="preserve"> </w:t>
      </w:r>
      <w:r>
        <w:rPr>
          <w:sz w:val="20"/>
        </w:rPr>
        <w:t>with this Agreement; and</w:t>
      </w:r>
    </w:p>
    <w:p w14:paraId="13EA2F82" w14:textId="77777777" w:rsidR="00C87EE0" w:rsidRDefault="00C87EE0" w:rsidP="00C87EE0">
      <w:pPr>
        <w:pStyle w:val="ListParagraph"/>
        <w:widowControl w:val="0"/>
        <w:numPr>
          <w:ilvl w:val="0"/>
          <w:numId w:val="13"/>
        </w:numPr>
        <w:tabs>
          <w:tab w:val="left" w:pos="1071"/>
        </w:tabs>
        <w:autoSpaceDE w:val="0"/>
        <w:autoSpaceDN w:val="0"/>
        <w:spacing w:before="2" w:line="243" w:lineRule="exact"/>
        <w:ind w:left="1070" w:hanging="272"/>
        <w:contextualSpacing w:val="0"/>
        <w:rPr>
          <w:sz w:val="20"/>
        </w:rPr>
      </w:pPr>
      <w:r>
        <w:rPr>
          <w:sz w:val="20"/>
        </w:rPr>
        <w:t>the</w:t>
      </w:r>
      <w:r>
        <w:rPr>
          <w:spacing w:val="-6"/>
          <w:sz w:val="20"/>
        </w:rPr>
        <w:t xml:space="preserve"> </w:t>
      </w:r>
      <w:r>
        <w:rPr>
          <w:sz w:val="20"/>
        </w:rPr>
        <w:t>Company</w:t>
      </w:r>
      <w:r>
        <w:rPr>
          <w:spacing w:val="-4"/>
          <w:sz w:val="20"/>
        </w:rPr>
        <w:t xml:space="preserve"> </w:t>
      </w:r>
      <w:r>
        <w:rPr>
          <w:sz w:val="20"/>
        </w:rPr>
        <w:t>keeps</w:t>
      </w:r>
      <w:r>
        <w:rPr>
          <w:spacing w:val="-4"/>
          <w:sz w:val="20"/>
        </w:rPr>
        <w:t xml:space="preserve"> </w:t>
      </w:r>
      <w:r>
        <w:rPr>
          <w:sz w:val="20"/>
        </w:rPr>
        <w:t>a</w:t>
      </w:r>
      <w:r>
        <w:rPr>
          <w:spacing w:val="-4"/>
          <w:sz w:val="20"/>
        </w:rPr>
        <w:t xml:space="preserve"> </w:t>
      </w:r>
      <w:r>
        <w:rPr>
          <w:sz w:val="20"/>
        </w:rPr>
        <w:t>record</w:t>
      </w:r>
      <w:r>
        <w:rPr>
          <w:spacing w:val="-5"/>
          <w:sz w:val="20"/>
        </w:rPr>
        <w:t xml:space="preserve"> </w:t>
      </w:r>
      <w:r>
        <w:rPr>
          <w:sz w:val="20"/>
        </w:rPr>
        <w:t>of</w:t>
      </w:r>
      <w:r>
        <w:rPr>
          <w:spacing w:val="-6"/>
          <w:sz w:val="20"/>
        </w:rPr>
        <w:t xml:space="preserve"> </w:t>
      </w:r>
      <w:r>
        <w:rPr>
          <w:sz w:val="20"/>
        </w:rPr>
        <w:t>all</w:t>
      </w:r>
      <w:r>
        <w:rPr>
          <w:spacing w:val="-1"/>
          <w:sz w:val="20"/>
        </w:rPr>
        <w:t xml:space="preserve"> </w:t>
      </w:r>
      <w:r>
        <w:rPr>
          <w:sz w:val="20"/>
        </w:rPr>
        <w:t>Performers</w:t>
      </w:r>
      <w:r>
        <w:rPr>
          <w:spacing w:val="-3"/>
          <w:sz w:val="20"/>
        </w:rPr>
        <w:t xml:space="preserve"> </w:t>
      </w:r>
      <w:r>
        <w:rPr>
          <w:sz w:val="20"/>
        </w:rPr>
        <w:t>who</w:t>
      </w:r>
      <w:r>
        <w:rPr>
          <w:spacing w:val="-5"/>
          <w:sz w:val="20"/>
        </w:rPr>
        <w:t xml:space="preserve"> </w:t>
      </w:r>
      <w:r>
        <w:rPr>
          <w:sz w:val="20"/>
        </w:rPr>
        <w:t>participate</w:t>
      </w:r>
      <w:r>
        <w:rPr>
          <w:spacing w:val="-5"/>
          <w:sz w:val="20"/>
        </w:rPr>
        <w:t xml:space="preserve"> </w:t>
      </w:r>
      <w:r>
        <w:rPr>
          <w:sz w:val="20"/>
        </w:rPr>
        <w:t>in</w:t>
      </w:r>
      <w:r>
        <w:rPr>
          <w:spacing w:val="-3"/>
          <w:sz w:val="20"/>
        </w:rPr>
        <w:t xml:space="preserve"> </w:t>
      </w:r>
      <w:r>
        <w:rPr>
          <w:sz w:val="20"/>
        </w:rPr>
        <w:t>the</w:t>
      </w:r>
      <w:r>
        <w:rPr>
          <w:spacing w:val="-5"/>
          <w:sz w:val="20"/>
        </w:rPr>
        <w:t xml:space="preserve"> </w:t>
      </w:r>
      <w:proofErr w:type="gramStart"/>
      <w:r>
        <w:rPr>
          <w:spacing w:val="-2"/>
          <w:sz w:val="20"/>
        </w:rPr>
        <w:t>Recording;</w:t>
      </w:r>
      <w:proofErr w:type="gramEnd"/>
    </w:p>
    <w:p w14:paraId="1A2D3AE3" w14:textId="77777777" w:rsidR="00C87EE0" w:rsidRDefault="00C87EE0" w:rsidP="00C7779B">
      <w:pPr>
        <w:pStyle w:val="ListParagraph"/>
        <w:widowControl w:val="0"/>
        <w:numPr>
          <w:ilvl w:val="1"/>
          <w:numId w:val="18"/>
        </w:numPr>
        <w:tabs>
          <w:tab w:val="left" w:pos="799"/>
          <w:tab w:val="left" w:pos="800"/>
        </w:tabs>
        <w:autoSpaceDE w:val="0"/>
        <w:autoSpaceDN w:val="0"/>
        <w:ind w:left="799" w:right="230"/>
        <w:contextualSpacing w:val="0"/>
        <w:rPr>
          <w:sz w:val="20"/>
        </w:rPr>
      </w:pPr>
      <w:r>
        <w:rPr>
          <w:sz w:val="20"/>
        </w:rPr>
        <w:t>“</w:t>
      </w:r>
      <w:r>
        <w:rPr>
          <w:b/>
          <w:i/>
          <w:sz w:val="20"/>
        </w:rPr>
        <w:t>Term</w:t>
      </w:r>
      <w:r>
        <w:rPr>
          <w:sz w:val="20"/>
        </w:rPr>
        <w:t>” means the period commencing on the date of execution of this Agreement and continuing</w:t>
      </w:r>
      <w:r>
        <w:rPr>
          <w:spacing w:val="-3"/>
          <w:sz w:val="20"/>
        </w:rPr>
        <w:t xml:space="preserve"> </w:t>
      </w:r>
      <w:r>
        <w:rPr>
          <w:sz w:val="20"/>
        </w:rPr>
        <w:t>until</w:t>
      </w:r>
      <w:r>
        <w:rPr>
          <w:spacing w:val="-3"/>
          <w:sz w:val="20"/>
        </w:rPr>
        <w:t xml:space="preserve"> </w:t>
      </w:r>
      <w:r>
        <w:rPr>
          <w:sz w:val="20"/>
        </w:rPr>
        <w:t>execution</w:t>
      </w:r>
      <w:r>
        <w:rPr>
          <w:spacing w:val="-3"/>
          <w:sz w:val="20"/>
        </w:rPr>
        <w:t xml:space="preserve"> </w:t>
      </w:r>
      <w:r>
        <w:rPr>
          <w:sz w:val="20"/>
        </w:rPr>
        <w:t>of</w:t>
      </w:r>
      <w:r>
        <w:rPr>
          <w:spacing w:val="-5"/>
          <w:sz w:val="20"/>
        </w:rPr>
        <w:t xml:space="preserve"> </w:t>
      </w:r>
      <w:r>
        <w:rPr>
          <w:sz w:val="20"/>
        </w:rPr>
        <w:t>an</w:t>
      </w:r>
      <w:r>
        <w:rPr>
          <w:spacing w:val="-3"/>
          <w:sz w:val="20"/>
        </w:rPr>
        <w:t xml:space="preserve"> </w:t>
      </w:r>
      <w:r>
        <w:rPr>
          <w:sz w:val="20"/>
        </w:rPr>
        <w:t>amended</w:t>
      </w:r>
      <w:r>
        <w:rPr>
          <w:spacing w:val="-3"/>
          <w:sz w:val="20"/>
        </w:rPr>
        <w:t xml:space="preserve"> </w:t>
      </w:r>
      <w:r>
        <w:rPr>
          <w:sz w:val="20"/>
        </w:rPr>
        <w:t>agreement</w:t>
      </w:r>
      <w:r>
        <w:rPr>
          <w:spacing w:val="-3"/>
          <w:sz w:val="20"/>
        </w:rPr>
        <w:t xml:space="preserve"> </w:t>
      </w:r>
      <w:r>
        <w:rPr>
          <w:sz w:val="20"/>
        </w:rPr>
        <w:t>that</w:t>
      </w:r>
      <w:r>
        <w:rPr>
          <w:spacing w:val="-3"/>
          <w:sz w:val="20"/>
        </w:rPr>
        <w:t xml:space="preserve"> </w:t>
      </w:r>
      <w:r>
        <w:rPr>
          <w:sz w:val="20"/>
        </w:rPr>
        <w:t>varies</w:t>
      </w:r>
      <w:r>
        <w:rPr>
          <w:spacing w:val="-3"/>
          <w:sz w:val="20"/>
        </w:rPr>
        <w:t xml:space="preserve"> </w:t>
      </w:r>
      <w:r>
        <w:rPr>
          <w:sz w:val="20"/>
        </w:rPr>
        <w:t>or</w:t>
      </w:r>
      <w:r>
        <w:rPr>
          <w:spacing w:val="-3"/>
          <w:sz w:val="20"/>
        </w:rPr>
        <w:t xml:space="preserve"> </w:t>
      </w:r>
      <w:r>
        <w:rPr>
          <w:sz w:val="20"/>
        </w:rPr>
        <w:t>updates</w:t>
      </w:r>
      <w:r>
        <w:rPr>
          <w:spacing w:val="-3"/>
          <w:sz w:val="20"/>
        </w:rPr>
        <w:t xml:space="preserve"> </w:t>
      </w:r>
      <w:r>
        <w:rPr>
          <w:sz w:val="20"/>
        </w:rPr>
        <w:t>this</w:t>
      </w:r>
      <w:r>
        <w:rPr>
          <w:spacing w:val="-3"/>
          <w:sz w:val="20"/>
        </w:rPr>
        <w:t xml:space="preserve"> </w:t>
      </w:r>
      <w:proofErr w:type="gramStart"/>
      <w:r>
        <w:rPr>
          <w:sz w:val="20"/>
        </w:rPr>
        <w:t>Agreement;</w:t>
      </w:r>
      <w:proofErr w:type="gramEnd"/>
    </w:p>
    <w:p w14:paraId="5438D3D5" w14:textId="002C9101" w:rsidR="009F7EC8" w:rsidRDefault="00C87EE0" w:rsidP="00C7779B">
      <w:pPr>
        <w:pStyle w:val="ListParagraph"/>
        <w:widowControl w:val="0"/>
        <w:numPr>
          <w:ilvl w:val="1"/>
          <w:numId w:val="18"/>
        </w:numPr>
        <w:tabs>
          <w:tab w:val="left" w:pos="799"/>
          <w:tab w:val="left" w:pos="800"/>
        </w:tabs>
        <w:autoSpaceDE w:val="0"/>
        <w:autoSpaceDN w:val="0"/>
        <w:ind w:left="799"/>
        <w:contextualSpacing w:val="0"/>
        <w:rPr>
          <w:spacing w:val="-2"/>
          <w:sz w:val="20"/>
        </w:rPr>
      </w:pPr>
      <w:r>
        <w:rPr>
          <w:sz w:val="20"/>
        </w:rPr>
        <w:t>“</w:t>
      </w:r>
      <w:r>
        <w:rPr>
          <w:b/>
          <w:i/>
          <w:sz w:val="20"/>
        </w:rPr>
        <w:t>Territory</w:t>
      </w:r>
      <w:r>
        <w:rPr>
          <w:sz w:val="20"/>
        </w:rPr>
        <w:t>”</w:t>
      </w:r>
      <w:r>
        <w:rPr>
          <w:spacing w:val="-7"/>
          <w:sz w:val="20"/>
        </w:rPr>
        <w:t xml:space="preserve"> </w:t>
      </w:r>
      <w:r>
        <w:rPr>
          <w:sz w:val="20"/>
        </w:rPr>
        <w:t>means</w:t>
      </w:r>
      <w:r>
        <w:rPr>
          <w:spacing w:val="-7"/>
          <w:sz w:val="20"/>
        </w:rPr>
        <w:t xml:space="preserve"> </w:t>
      </w:r>
      <w:r>
        <w:rPr>
          <w:sz w:val="20"/>
        </w:rPr>
        <w:t>the</w:t>
      </w:r>
      <w:r>
        <w:rPr>
          <w:spacing w:val="-8"/>
          <w:sz w:val="20"/>
        </w:rPr>
        <w:t xml:space="preserve"> </w:t>
      </w:r>
      <w:r>
        <w:rPr>
          <w:spacing w:val="-2"/>
          <w:sz w:val="20"/>
        </w:rPr>
        <w:t>world.</w:t>
      </w:r>
    </w:p>
    <w:p w14:paraId="48C38AA9" w14:textId="77777777" w:rsidR="009F7EC8" w:rsidRDefault="009F7EC8">
      <w:pPr>
        <w:rPr>
          <w:spacing w:val="-2"/>
          <w:sz w:val="20"/>
        </w:rPr>
      </w:pPr>
      <w:r>
        <w:rPr>
          <w:spacing w:val="-2"/>
          <w:sz w:val="20"/>
        </w:rPr>
        <w:br w:type="page"/>
      </w:r>
    </w:p>
    <w:p w14:paraId="68B84499" w14:textId="77777777" w:rsidR="00C87EE0" w:rsidRDefault="00C87EE0" w:rsidP="009F7EC8">
      <w:pPr>
        <w:pStyle w:val="ListParagraph"/>
        <w:widowControl w:val="0"/>
        <w:tabs>
          <w:tab w:val="left" w:pos="799"/>
          <w:tab w:val="left" w:pos="800"/>
        </w:tabs>
        <w:autoSpaceDE w:val="0"/>
        <w:autoSpaceDN w:val="0"/>
        <w:ind w:left="799"/>
        <w:contextualSpacing w:val="0"/>
        <w:rPr>
          <w:sz w:val="20"/>
        </w:rPr>
      </w:pPr>
    </w:p>
    <w:p w14:paraId="1F9FA1AB" w14:textId="77777777" w:rsidR="00C87EE0" w:rsidRDefault="00C87EE0" w:rsidP="00C7779B">
      <w:pPr>
        <w:pStyle w:val="Heading1"/>
        <w:numPr>
          <w:ilvl w:val="0"/>
          <w:numId w:val="18"/>
        </w:numPr>
        <w:tabs>
          <w:tab w:val="left" w:pos="799"/>
          <w:tab w:val="left" w:pos="800"/>
        </w:tabs>
        <w:spacing w:before="43"/>
        <w:ind w:left="425" w:hanging="425"/>
      </w:pPr>
      <w:r>
        <w:rPr>
          <w:spacing w:val="-2"/>
        </w:rPr>
        <w:t>INTERPRETATION:</w:t>
      </w:r>
    </w:p>
    <w:p w14:paraId="4A09D012" w14:textId="77777777" w:rsidR="00C87EE0" w:rsidRDefault="00C87EE0" w:rsidP="00C87EE0">
      <w:pPr>
        <w:pStyle w:val="BodyText"/>
        <w:spacing w:before="1"/>
        <w:rPr>
          <w:b/>
        </w:rPr>
      </w:pPr>
    </w:p>
    <w:p w14:paraId="75803028" w14:textId="77777777" w:rsidR="00C87EE0" w:rsidRDefault="00C87EE0" w:rsidP="00C87EE0">
      <w:pPr>
        <w:pStyle w:val="BodyText"/>
        <w:spacing w:before="1"/>
        <w:ind w:left="120"/>
      </w:pPr>
      <w:r>
        <w:t>In</w:t>
      </w:r>
      <w:r>
        <w:rPr>
          <w:spacing w:val="-6"/>
        </w:rPr>
        <w:t xml:space="preserve"> </w:t>
      </w:r>
      <w:r>
        <w:t>this</w:t>
      </w:r>
      <w:r>
        <w:rPr>
          <w:spacing w:val="-5"/>
        </w:rPr>
        <w:t xml:space="preserve"> </w:t>
      </w:r>
      <w:r>
        <w:t>Agreement,</w:t>
      </w:r>
      <w:r>
        <w:rPr>
          <w:spacing w:val="-5"/>
        </w:rPr>
        <w:t xml:space="preserve"> </w:t>
      </w:r>
      <w:r>
        <w:t>unless</w:t>
      </w:r>
      <w:r>
        <w:rPr>
          <w:spacing w:val="-5"/>
        </w:rPr>
        <w:t xml:space="preserve"> </w:t>
      </w:r>
      <w:r>
        <w:t>otherwise</w:t>
      </w:r>
      <w:r>
        <w:rPr>
          <w:spacing w:val="-6"/>
        </w:rPr>
        <w:t xml:space="preserve"> </w:t>
      </w:r>
      <w:r>
        <w:t>indicated</w:t>
      </w:r>
      <w:r>
        <w:rPr>
          <w:spacing w:val="-5"/>
        </w:rPr>
        <w:t xml:space="preserve"> </w:t>
      </w:r>
      <w:r>
        <w:t>by</w:t>
      </w:r>
      <w:r>
        <w:rPr>
          <w:spacing w:val="-5"/>
        </w:rPr>
        <w:t xml:space="preserve"> </w:t>
      </w:r>
      <w:r>
        <w:t>the</w:t>
      </w:r>
      <w:r>
        <w:rPr>
          <w:spacing w:val="-6"/>
        </w:rPr>
        <w:t xml:space="preserve"> </w:t>
      </w:r>
      <w:r>
        <w:rPr>
          <w:spacing w:val="-2"/>
        </w:rPr>
        <w:t>context:</w:t>
      </w:r>
    </w:p>
    <w:p w14:paraId="51C464C4" w14:textId="77777777" w:rsidR="00C87EE0" w:rsidRDefault="00C87EE0" w:rsidP="00C87EE0">
      <w:pPr>
        <w:pStyle w:val="BodyText"/>
        <w:spacing w:before="11"/>
        <w:rPr>
          <w:sz w:val="19"/>
        </w:rPr>
      </w:pPr>
    </w:p>
    <w:p w14:paraId="765AA551" w14:textId="77777777" w:rsidR="00C87EE0" w:rsidRDefault="00C87EE0" w:rsidP="00C7779B">
      <w:pPr>
        <w:pStyle w:val="ListParagraph"/>
        <w:widowControl w:val="0"/>
        <w:numPr>
          <w:ilvl w:val="1"/>
          <w:numId w:val="18"/>
        </w:numPr>
        <w:tabs>
          <w:tab w:val="left" w:pos="799"/>
          <w:tab w:val="left" w:pos="800"/>
        </w:tabs>
        <w:autoSpaceDE w:val="0"/>
        <w:autoSpaceDN w:val="0"/>
        <w:ind w:left="799"/>
        <w:contextualSpacing w:val="0"/>
        <w:rPr>
          <w:sz w:val="20"/>
        </w:rPr>
      </w:pPr>
      <w:r>
        <w:rPr>
          <w:sz w:val="20"/>
        </w:rPr>
        <w:t>Words</w:t>
      </w:r>
      <w:r>
        <w:rPr>
          <w:spacing w:val="-4"/>
          <w:sz w:val="20"/>
        </w:rPr>
        <w:t xml:space="preserve"> </w:t>
      </w:r>
      <w:r>
        <w:rPr>
          <w:sz w:val="20"/>
        </w:rPr>
        <w:t>importing</w:t>
      </w:r>
      <w:r>
        <w:rPr>
          <w:spacing w:val="-5"/>
          <w:sz w:val="20"/>
        </w:rPr>
        <w:t xml:space="preserve"> </w:t>
      </w:r>
      <w:r>
        <w:rPr>
          <w:sz w:val="20"/>
        </w:rPr>
        <w:t>the</w:t>
      </w:r>
      <w:r>
        <w:rPr>
          <w:spacing w:val="-5"/>
          <w:sz w:val="20"/>
        </w:rPr>
        <w:t xml:space="preserve"> </w:t>
      </w:r>
      <w:r>
        <w:rPr>
          <w:sz w:val="20"/>
        </w:rPr>
        <w:t>singular</w:t>
      </w:r>
      <w:r>
        <w:rPr>
          <w:spacing w:val="-6"/>
          <w:sz w:val="20"/>
        </w:rPr>
        <w:t xml:space="preserve"> </w:t>
      </w:r>
      <w:r>
        <w:rPr>
          <w:sz w:val="20"/>
        </w:rPr>
        <w:t>include</w:t>
      </w:r>
      <w:r>
        <w:rPr>
          <w:spacing w:val="-5"/>
          <w:sz w:val="20"/>
        </w:rPr>
        <w:t xml:space="preserve"> </w:t>
      </w:r>
      <w:r>
        <w:rPr>
          <w:sz w:val="20"/>
        </w:rPr>
        <w:t>the</w:t>
      </w:r>
      <w:r>
        <w:rPr>
          <w:spacing w:val="-5"/>
          <w:sz w:val="20"/>
        </w:rPr>
        <w:t xml:space="preserve"> </w:t>
      </w:r>
      <w:r>
        <w:rPr>
          <w:sz w:val="20"/>
        </w:rPr>
        <w:t>plural</w:t>
      </w:r>
      <w:r>
        <w:rPr>
          <w:spacing w:val="-4"/>
          <w:sz w:val="20"/>
        </w:rPr>
        <w:t xml:space="preserve"> </w:t>
      </w:r>
      <w:r>
        <w:rPr>
          <w:sz w:val="20"/>
        </w:rPr>
        <w:t>and</w:t>
      </w:r>
      <w:r>
        <w:rPr>
          <w:spacing w:val="-4"/>
          <w:sz w:val="20"/>
        </w:rPr>
        <w:t xml:space="preserve"> </w:t>
      </w:r>
      <w:proofErr w:type="gramStart"/>
      <w:r>
        <w:rPr>
          <w:sz w:val="20"/>
        </w:rPr>
        <w:t>vice</w:t>
      </w:r>
      <w:r>
        <w:rPr>
          <w:spacing w:val="-6"/>
          <w:sz w:val="20"/>
        </w:rPr>
        <w:t xml:space="preserve"> </w:t>
      </w:r>
      <w:r>
        <w:rPr>
          <w:spacing w:val="-2"/>
          <w:sz w:val="20"/>
        </w:rPr>
        <w:t>versa;</w:t>
      </w:r>
      <w:proofErr w:type="gramEnd"/>
    </w:p>
    <w:p w14:paraId="0E8506C5" w14:textId="77777777" w:rsidR="00C87EE0" w:rsidRDefault="00C87EE0" w:rsidP="00C7779B">
      <w:pPr>
        <w:pStyle w:val="ListParagraph"/>
        <w:widowControl w:val="0"/>
        <w:numPr>
          <w:ilvl w:val="1"/>
          <w:numId w:val="18"/>
        </w:numPr>
        <w:tabs>
          <w:tab w:val="left" w:pos="799"/>
          <w:tab w:val="left" w:pos="800"/>
        </w:tabs>
        <w:autoSpaceDE w:val="0"/>
        <w:autoSpaceDN w:val="0"/>
        <w:ind w:left="799"/>
        <w:contextualSpacing w:val="0"/>
        <w:rPr>
          <w:sz w:val="20"/>
        </w:rPr>
      </w:pPr>
      <w:r>
        <w:rPr>
          <w:sz w:val="20"/>
        </w:rPr>
        <w:t>References</w:t>
      </w:r>
      <w:r>
        <w:rPr>
          <w:spacing w:val="-6"/>
          <w:sz w:val="20"/>
        </w:rPr>
        <w:t xml:space="preserve"> </w:t>
      </w:r>
      <w:r>
        <w:rPr>
          <w:sz w:val="20"/>
        </w:rPr>
        <w:t>to</w:t>
      </w:r>
      <w:r>
        <w:rPr>
          <w:spacing w:val="-6"/>
          <w:sz w:val="20"/>
        </w:rPr>
        <w:t xml:space="preserve"> </w:t>
      </w:r>
      <w:r>
        <w:rPr>
          <w:sz w:val="20"/>
        </w:rPr>
        <w:t>a</w:t>
      </w:r>
      <w:r>
        <w:rPr>
          <w:spacing w:val="-5"/>
          <w:sz w:val="20"/>
        </w:rPr>
        <w:t xml:space="preserve"> </w:t>
      </w:r>
      <w:r>
        <w:rPr>
          <w:sz w:val="20"/>
        </w:rPr>
        <w:t>statute</w:t>
      </w:r>
      <w:r>
        <w:rPr>
          <w:spacing w:val="-7"/>
          <w:sz w:val="20"/>
        </w:rPr>
        <w:t xml:space="preserve"> </w:t>
      </w:r>
      <w:r>
        <w:rPr>
          <w:sz w:val="20"/>
        </w:rPr>
        <w:t>include</w:t>
      </w:r>
      <w:r>
        <w:rPr>
          <w:spacing w:val="-6"/>
          <w:sz w:val="20"/>
        </w:rPr>
        <w:t xml:space="preserve"> </w:t>
      </w:r>
      <w:r>
        <w:rPr>
          <w:sz w:val="20"/>
        </w:rPr>
        <w:t>amending,</w:t>
      </w:r>
      <w:r>
        <w:rPr>
          <w:spacing w:val="-5"/>
          <w:sz w:val="20"/>
        </w:rPr>
        <w:t xml:space="preserve"> </w:t>
      </w:r>
      <w:r>
        <w:rPr>
          <w:sz w:val="20"/>
        </w:rPr>
        <w:t>consolidation</w:t>
      </w:r>
      <w:r>
        <w:rPr>
          <w:spacing w:val="-6"/>
          <w:sz w:val="20"/>
        </w:rPr>
        <w:t xml:space="preserve"> </w:t>
      </w:r>
      <w:r>
        <w:rPr>
          <w:sz w:val="20"/>
        </w:rPr>
        <w:t>or</w:t>
      </w:r>
      <w:r>
        <w:rPr>
          <w:spacing w:val="-6"/>
          <w:sz w:val="20"/>
        </w:rPr>
        <w:t xml:space="preserve"> </w:t>
      </w:r>
      <w:r>
        <w:rPr>
          <w:sz w:val="20"/>
        </w:rPr>
        <w:t>replacing</w:t>
      </w:r>
      <w:r>
        <w:rPr>
          <w:spacing w:val="-6"/>
          <w:sz w:val="20"/>
        </w:rPr>
        <w:t xml:space="preserve"> </w:t>
      </w:r>
      <w:r>
        <w:rPr>
          <w:sz w:val="20"/>
        </w:rPr>
        <w:t>the</w:t>
      </w:r>
      <w:r>
        <w:rPr>
          <w:spacing w:val="-6"/>
          <w:sz w:val="20"/>
        </w:rPr>
        <w:t xml:space="preserve"> </w:t>
      </w:r>
      <w:proofErr w:type="gramStart"/>
      <w:r>
        <w:rPr>
          <w:spacing w:val="-2"/>
          <w:sz w:val="20"/>
        </w:rPr>
        <w:t>statute;</w:t>
      </w:r>
      <w:proofErr w:type="gramEnd"/>
    </w:p>
    <w:p w14:paraId="20616E3D" w14:textId="77777777" w:rsidR="00C87EE0" w:rsidRDefault="00C87EE0" w:rsidP="00C7779B">
      <w:pPr>
        <w:pStyle w:val="ListParagraph"/>
        <w:widowControl w:val="0"/>
        <w:numPr>
          <w:ilvl w:val="1"/>
          <w:numId w:val="18"/>
        </w:numPr>
        <w:tabs>
          <w:tab w:val="left" w:pos="799"/>
          <w:tab w:val="left" w:pos="800"/>
        </w:tabs>
        <w:autoSpaceDE w:val="0"/>
        <w:autoSpaceDN w:val="0"/>
        <w:spacing w:before="1"/>
        <w:ind w:left="799"/>
        <w:contextualSpacing w:val="0"/>
        <w:rPr>
          <w:sz w:val="20"/>
        </w:rPr>
      </w:pPr>
      <w:proofErr w:type="spellStart"/>
      <w:r>
        <w:rPr>
          <w:sz w:val="20"/>
        </w:rPr>
        <w:t>Any</w:t>
      </w:r>
      <w:r>
        <w:rPr>
          <w:spacing w:val="-4"/>
          <w:sz w:val="20"/>
        </w:rPr>
        <w:t xml:space="preserve"> </w:t>
      </w:r>
      <w:r>
        <w:rPr>
          <w:sz w:val="20"/>
        </w:rPr>
        <w:t>thing</w:t>
      </w:r>
      <w:proofErr w:type="spellEnd"/>
      <w:r>
        <w:rPr>
          <w:spacing w:val="-3"/>
          <w:sz w:val="20"/>
        </w:rPr>
        <w:t xml:space="preserve"> </w:t>
      </w:r>
      <w:r>
        <w:rPr>
          <w:sz w:val="20"/>
        </w:rPr>
        <w:t>includes</w:t>
      </w:r>
      <w:r>
        <w:rPr>
          <w:spacing w:val="-4"/>
          <w:sz w:val="20"/>
        </w:rPr>
        <w:t xml:space="preserve"> </w:t>
      </w:r>
      <w:r>
        <w:rPr>
          <w:sz w:val="20"/>
        </w:rPr>
        <w:t>a</w:t>
      </w:r>
      <w:r>
        <w:rPr>
          <w:spacing w:val="-4"/>
          <w:sz w:val="20"/>
        </w:rPr>
        <w:t xml:space="preserve"> </w:t>
      </w:r>
      <w:r>
        <w:rPr>
          <w:sz w:val="20"/>
        </w:rPr>
        <w:t>part</w:t>
      </w:r>
      <w:r>
        <w:rPr>
          <w:spacing w:val="-4"/>
          <w:sz w:val="20"/>
        </w:rPr>
        <w:t xml:space="preserve"> </w:t>
      </w:r>
      <w:r>
        <w:rPr>
          <w:sz w:val="20"/>
        </w:rPr>
        <w:t>of</w:t>
      </w:r>
      <w:r>
        <w:rPr>
          <w:spacing w:val="-5"/>
          <w:sz w:val="20"/>
        </w:rPr>
        <w:t xml:space="preserve"> </w:t>
      </w:r>
      <w:r>
        <w:rPr>
          <w:sz w:val="20"/>
        </w:rPr>
        <w:t>the</w:t>
      </w:r>
      <w:r>
        <w:rPr>
          <w:spacing w:val="-5"/>
          <w:sz w:val="20"/>
        </w:rPr>
        <w:t xml:space="preserve"> </w:t>
      </w:r>
      <w:proofErr w:type="gramStart"/>
      <w:r>
        <w:rPr>
          <w:spacing w:val="-2"/>
          <w:sz w:val="20"/>
        </w:rPr>
        <w:t>thing;</w:t>
      </w:r>
      <w:proofErr w:type="gramEnd"/>
    </w:p>
    <w:p w14:paraId="54CED640" w14:textId="77777777" w:rsidR="00C87EE0" w:rsidRDefault="00C87EE0" w:rsidP="00C7779B">
      <w:pPr>
        <w:pStyle w:val="ListParagraph"/>
        <w:widowControl w:val="0"/>
        <w:numPr>
          <w:ilvl w:val="1"/>
          <w:numId w:val="18"/>
        </w:numPr>
        <w:tabs>
          <w:tab w:val="left" w:pos="799"/>
          <w:tab w:val="left" w:pos="800"/>
        </w:tabs>
        <w:autoSpaceDE w:val="0"/>
        <w:autoSpaceDN w:val="0"/>
        <w:spacing w:before="1"/>
        <w:ind w:left="799" w:right="759"/>
        <w:contextualSpacing w:val="0"/>
        <w:rPr>
          <w:sz w:val="20"/>
        </w:rPr>
      </w:pPr>
      <w:r>
        <w:rPr>
          <w:sz w:val="20"/>
        </w:rPr>
        <w:t>Where</w:t>
      </w:r>
      <w:r>
        <w:rPr>
          <w:spacing w:val="-4"/>
          <w:sz w:val="20"/>
        </w:rPr>
        <w:t xml:space="preserve"> </w:t>
      </w:r>
      <w:r>
        <w:rPr>
          <w:sz w:val="20"/>
        </w:rPr>
        <w:t>a</w:t>
      </w:r>
      <w:r>
        <w:rPr>
          <w:spacing w:val="-3"/>
          <w:sz w:val="20"/>
        </w:rPr>
        <w:t xml:space="preserve"> </w:t>
      </w:r>
      <w:r>
        <w:rPr>
          <w:sz w:val="20"/>
        </w:rPr>
        <w:t>word</w:t>
      </w:r>
      <w:r>
        <w:rPr>
          <w:spacing w:val="-2"/>
          <w:sz w:val="20"/>
        </w:rPr>
        <w:t xml:space="preserve"> </w:t>
      </w:r>
      <w:r>
        <w:rPr>
          <w:sz w:val="20"/>
        </w:rPr>
        <w:t>or</w:t>
      </w:r>
      <w:r>
        <w:rPr>
          <w:spacing w:val="-3"/>
          <w:sz w:val="20"/>
        </w:rPr>
        <w:t xml:space="preserve"> </w:t>
      </w:r>
      <w:r>
        <w:rPr>
          <w:sz w:val="20"/>
        </w:rPr>
        <w:t>phrase</w:t>
      </w:r>
      <w:r>
        <w:rPr>
          <w:spacing w:val="-4"/>
          <w:sz w:val="20"/>
        </w:rPr>
        <w:t xml:space="preserve"> </w:t>
      </w:r>
      <w:r>
        <w:rPr>
          <w:sz w:val="20"/>
        </w:rPr>
        <w:t>is</w:t>
      </w:r>
      <w:r>
        <w:rPr>
          <w:spacing w:val="-2"/>
          <w:sz w:val="20"/>
        </w:rPr>
        <w:t xml:space="preserve"> </w:t>
      </w:r>
      <w:r>
        <w:rPr>
          <w:sz w:val="20"/>
        </w:rPr>
        <w:t>given</w:t>
      </w:r>
      <w:r>
        <w:rPr>
          <w:spacing w:val="-3"/>
          <w:sz w:val="20"/>
        </w:rPr>
        <w:t xml:space="preserve"> </w:t>
      </w:r>
      <w:r>
        <w:rPr>
          <w:sz w:val="20"/>
        </w:rPr>
        <w:t>a</w:t>
      </w:r>
      <w:r>
        <w:rPr>
          <w:spacing w:val="-3"/>
          <w:sz w:val="20"/>
        </w:rPr>
        <w:t xml:space="preserve"> </w:t>
      </w:r>
      <w:r>
        <w:rPr>
          <w:sz w:val="20"/>
        </w:rPr>
        <w:t>defined</w:t>
      </w:r>
      <w:r>
        <w:rPr>
          <w:spacing w:val="-3"/>
          <w:sz w:val="20"/>
        </w:rPr>
        <w:t xml:space="preserve"> </w:t>
      </w:r>
      <w:r>
        <w:rPr>
          <w:sz w:val="20"/>
        </w:rPr>
        <w:t>meaning,</w:t>
      </w:r>
      <w:r>
        <w:rPr>
          <w:spacing w:val="-3"/>
          <w:sz w:val="20"/>
        </w:rPr>
        <w:t xml:space="preserve"> </w:t>
      </w:r>
      <w:r>
        <w:rPr>
          <w:sz w:val="20"/>
        </w:rPr>
        <w:t>its</w:t>
      </w:r>
      <w:r>
        <w:rPr>
          <w:spacing w:val="-2"/>
          <w:sz w:val="20"/>
        </w:rPr>
        <w:t xml:space="preserve"> </w:t>
      </w:r>
      <w:r>
        <w:rPr>
          <w:sz w:val="20"/>
        </w:rPr>
        <w:t>other</w:t>
      </w:r>
      <w:r>
        <w:rPr>
          <w:spacing w:val="-3"/>
          <w:sz w:val="20"/>
        </w:rPr>
        <w:t xml:space="preserve"> </w:t>
      </w:r>
      <w:r>
        <w:rPr>
          <w:sz w:val="20"/>
        </w:rPr>
        <w:t>grammatical</w:t>
      </w:r>
      <w:r>
        <w:rPr>
          <w:spacing w:val="-3"/>
          <w:sz w:val="20"/>
        </w:rPr>
        <w:t xml:space="preserve"> </w:t>
      </w:r>
      <w:r>
        <w:rPr>
          <w:sz w:val="20"/>
        </w:rPr>
        <w:t>forms</w:t>
      </w:r>
      <w:r>
        <w:rPr>
          <w:spacing w:val="-3"/>
          <w:sz w:val="20"/>
        </w:rPr>
        <w:t xml:space="preserve"> </w:t>
      </w:r>
      <w:r>
        <w:rPr>
          <w:sz w:val="20"/>
        </w:rPr>
        <w:t xml:space="preserve">have corresponding </w:t>
      </w:r>
      <w:proofErr w:type="gramStart"/>
      <w:r>
        <w:rPr>
          <w:sz w:val="20"/>
        </w:rPr>
        <w:t>meanings;</w:t>
      </w:r>
      <w:proofErr w:type="gramEnd"/>
    </w:p>
    <w:p w14:paraId="1DFE4904" w14:textId="77777777" w:rsidR="00C87EE0" w:rsidRDefault="00C87EE0" w:rsidP="00C7779B">
      <w:pPr>
        <w:pStyle w:val="ListParagraph"/>
        <w:widowControl w:val="0"/>
        <w:numPr>
          <w:ilvl w:val="1"/>
          <w:numId w:val="18"/>
        </w:numPr>
        <w:tabs>
          <w:tab w:val="left" w:pos="799"/>
          <w:tab w:val="left" w:pos="800"/>
        </w:tabs>
        <w:autoSpaceDE w:val="0"/>
        <w:autoSpaceDN w:val="0"/>
        <w:spacing w:line="243" w:lineRule="exact"/>
        <w:ind w:left="799"/>
        <w:contextualSpacing w:val="0"/>
        <w:rPr>
          <w:sz w:val="20"/>
        </w:rPr>
      </w:pPr>
      <w:r>
        <w:rPr>
          <w:sz w:val="20"/>
        </w:rPr>
        <w:t>All</w:t>
      </w:r>
      <w:r>
        <w:rPr>
          <w:spacing w:val="-5"/>
          <w:sz w:val="20"/>
        </w:rPr>
        <w:t xml:space="preserve"> </w:t>
      </w:r>
      <w:r>
        <w:rPr>
          <w:sz w:val="20"/>
        </w:rPr>
        <w:t>monetary</w:t>
      </w:r>
      <w:r>
        <w:rPr>
          <w:spacing w:val="-5"/>
          <w:sz w:val="20"/>
        </w:rPr>
        <w:t xml:space="preserve"> </w:t>
      </w:r>
      <w:r>
        <w:rPr>
          <w:sz w:val="20"/>
        </w:rPr>
        <w:t>amounts</w:t>
      </w:r>
      <w:r>
        <w:rPr>
          <w:spacing w:val="-4"/>
          <w:sz w:val="20"/>
        </w:rPr>
        <w:t xml:space="preserve"> </w:t>
      </w:r>
      <w:r>
        <w:rPr>
          <w:sz w:val="20"/>
        </w:rPr>
        <w:t>are</w:t>
      </w:r>
      <w:r>
        <w:rPr>
          <w:spacing w:val="-6"/>
          <w:sz w:val="20"/>
        </w:rPr>
        <w:t xml:space="preserve"> </w:t>
      </w:r>
      <w:r>
        <w:rPr>
          <w:sz w:val="20"/>
        </w:rPr>
        <w:t>expressed</w:t>
      </w:r>
      <w:r>
        <w:rPr>
          <w:spacing w:val="-5"/>
          <w:sz w:val="20"/>
        </w:rPr>
        <w:t xml:space="preserve"> </w:t>
      </w:r>
      <w:r>
        <w:rPr>
          <w:sz w:val="20"/>
        </w:rPr>
        <w:t>in</w:t>
      </w:r>
      <w:r>
        <w:rPr>
          <w:spacing w:val="-3"/>
          <w:sz w:val="20"/>
        </w:rPr>
        <w:t xml:space="preserve"> </w:t>
      </w:r>
      <w:r>
        <w:rPr>
          <w:sz w:val="20"/>
        </w:rPr>
        <w:t>Australian</w:t>
      </w:r>
      <w:r>
        <w:rPr>
          <w:spacing w:val="-5"/>
          <w:sz w:val="20"/>
        </w:rPr>
        <w:t xml:space="preserve"> </w:t>
      </w:r>
      <w:proofErr w:type="gramStart"/>
      <w:r>
        <w:rPr>
          <w:spacing w:val="-2"/>
          <w:sz w:val="20"/>
        </w:rPr>
        <w:t>dollars;</w:t>
      </w:r>
      <w:proofErr w:type="gramEnd"/>
    </w:p>
    <w:p w14:paraId="3F43EA48" w14:textId="77777777" w:rsidR="00C87EE0" w:rsidRDefault="00C87EE0" w:rsidP="00C7779B">
      <w:pPr>
        <w:pStyle w:val="ListParagraph"/>
        <w:widowControl w:val="0"/>
        <w:numPr>
          <w:ilvl w:val="1"/>
          <w:numId w:val="18"/>
        </w:numPr>
        <w:tabs>
          <w:tab w:val="left" w:pos="799"/>
          <w:tab w:val="left" w:pos="800"/>
        </w:tabs>
        <w:autoSpaceDE w:val="0"/>
        <w:autoSpaceDN w:val="0"/>
        <w:ind w:left="799"/>
        <w:contextualSpacing w:val="0"/>
        <w:rPr>
          <w:sz w:val="20"/>
        </w:rPr>
      </w:pPr>
      <w:r>
        <w:rPr>
          <w:sz w:val="20"/>
        </w:rPr>
        <w:t>Obligations</w:t>
      </w:r>
      <w:r>
        <w:rPr>
          <w:spacing w:val="-5"/>
          <w:sz w:val="20"/>
        </w:rPr>
        <w:t xml:space="preserve"> </w:t>
      </w:r>
      <w:r>
        <w:rPr>
          <w:sz w:val="20"/>
        </w:rPr>
        <w:t>of</w:t>
      </w:r>
      <w:r>
        <w:rPr>
          <w:spacing w:val="-7"/>
          <w:sz w:val="20"/>
        </w:rPr>
        <w:t xml:space="preserve"> </w:t>
      </w:r>
      <w:r>
        <w:rPr>
          <w:sz w:val="20"/>
        </w:rPr>
        <w:t>persons</w:t>
      </w:r>
      <w:r>
        <w:rPr>
          <w:spacing w:val="-5"/>
          <w:sz w:val="20"/>
        </w:rPr>
        <w:t xml:space="preserve"> </w:t>
      </w:r>
      <w:r>
        <w:rPr>
          <w:sz w:val="20"/>
        </w:rPr>
        <w:t>defined</w:t>
      </w:r>
      <w:r>
        <w:rPr>
          <w:spacing w:val="-5"/>
          <w:sz w:val="20"/>
        </w:rPr>
        <w:t xml:space="preserve"> </w:t>
      </w:r>
      <w:r>
        <w:rPr>
          <w:sz w:val="20"/>
        </w:rPr>
        <w:t>collectively</w:t>
      </w:r>
      <w:r>
        <w:rPr>
          <w:spacing w:val="-5"/>
          <w:sz w:val="20"/>
        </w:rPr>
        <w:t xml:space="preserve"> </w:t>
      </w:r>
      <w:r>
        <w:rPr>
          <w:sz w:val="20"/>
        </w:rPr>
        <w:t>are</w:t>
      </w:r>
      <w:r>
        <w:rPr>
          <w:spacing w:val="-6"/>
          <w:sz w:val="20"/>
        </w:rPr>
        <w:t xml:space="preserve"> </w:t>
      </w:r>
      <w:r>
        <w:rPr>
          <w:sz w:val="20"/>
        </w:rPr>
        <w:t>owned</w:t>
      </w:r>
      <w:r>
        <w:rPr>
          <w:spacing w:val="-5"/>
          <w:sz w:val="20"/>
        </w:rPr>
        <w:t xml:space="preserve"> </w:t>
      </w:r>
      <w:r>
        <w:rPr>
          <w:sz w:val="20"/>
        </w:rPr>
        <w:t>jointly</w:t>
      </w:r>
      <w:r>
        <w:rPr>
          <w:spacing w:val="-5"/>
          <w:sz w:val="20"/>
        </w:rPr>
        <w:t xml:space="preserve"> </w:t>
      </w:r>
      <w:r>
        <w:rPr>
          <w:sz w:val="20"/>
        </w:rPr>
        <w:t>and</w:t>
      </w:r>
      <w:r>
        <w:rPr>
          <w:spacing w:val="-6"/>
          <w:sz w:val="20"/>
        </w:rPr>
        <w:t xml:space="preserve"> </w:t>
      </w:r>
      <w:r>
        <w:rPr>
          <w:spacing w:val="-2"/>
          <w:sz w:val="20"/>
        </w:rPr>
        <w:t>severally.</w:t>
      </w:r>
    </w:p>
    <w:p w14:paraId="2B7F9F1A" w14:textId="77777777" w:rsidR="00C87EE0" w:rsidRDefault="00C87EE0" w:rsidP="00C87EE0">
      <w:pPr>
        <w:pStyle w:val="BodyText"/>
        <w:spacing w:before="11"/>
        <w:rPr>
          <w:sz w:val="19"/>
        </w:rPr>
      </w:pPr>
    </w:p>
    <w:p w14:paraId="5A078535" w14:textId="77777777" w:rsidR="00C87EE0" w:rsidRDefault="00C87EE0" w:rsidP="00C7779B">
      <w:pPr>
        <w:pStyle w:val="Heading1"/>
        <w:numPr>
          <w:ilvl w:val="0"/>
          <w:numId w:val="18"/>
        </w:numPr>
        <w:tabs>
          <w:tab w:val="left" w:pos="799"/>
          <w:tab w:val="left" w:pos="800"/>
        </w:tabs>
        <w:ind w:left="425" w:hanging="425"/>
      </w:pPr>
      <w:r>
        <w:rPr>
          <w:spacing w:val="-2"/>
        </w:rPr>
        <w:t>RECORDING:</w:t>
      </w:r>
    </w:p>
    <w:p w14:paraId="6D8E1725" w14:textId="77777777" w:rsidR="00C87EE0" w:rsidRDefault="00C87EE0" w:rsidP="00C87EE0">
      <w:pPr>
        <w:pStyle w:val="BodyText"/>
        <w:spacing w:before="2"/>
        <w:rPr>
          <w:b/>
        </w:rPr>
      </w:pPr>
    </w:p>
    <w:p w14:paraId="7F1ADEEC" w14:textId="77777777" w:rsidR="00C87EE0" w:rsidRDefault="00C87EE0" w:rsidP="00C7779B">
      <w:pPr>
        <w:pStyle w:val="ListParagraph"/>
        <w:widowControl w:val="0"/>
        <w:numPr>
          <w:ilvl w:val="1"/>
          <w:numId w:val="18"/>
        </w:numPr>
        <w:tabs>
          <w:tab w:val="left" w:pos="799"/>
          <w:tab w:val="left" w:pos="800"/>
        </w:tabs>
        <w:autoSpaceDE w:val="0"/>
        <w:autoSpaceDN w:val="0"/>
        <w:ind w:left="799" w:right="231"/>
        <w:contextualSpacing w:val="0"/>
        <w:rPr>
          <w:sz w:val="20"/>
        </w:rPr>
      </w:pPr>
      <w:r>
        <w:rPr>
          <w:sz w:val="20"/>
        </w:rPr>
        <w:t>The Company will notify all Performers of the intention to record a Performance with reasonable</w:t>
      </w:r>
      <w:r>
        <w:rPr>
          <w:spacing w:val="-4"/>
          <w:sz w:val="20"/>
        </w:rPr>
        <w:t xml:space="preserve"> </w:t>
      </w:r>
      <w:r>
        <w:rPr>
          <w:sz w:val="20"/>
        </w:rPr>
        <w:t>notice</w:t>
      </w:r>
      <w:r>
        <w:rPr>
          <w:spacing w:val="-1"/>
          <w:sz w:val="20"/>
        </w:rPr>
        <w:t xml:space="preserve"> </w:t>
      </w:r>
      <w:r>
        <w:rPr>
          <w:sz w:val="20"/>
        </w:rPr>
        <w:t>of</w:t>
      </w:r>
      <w:r>
        <w:rPr>
          <w:spacing w:val="-4"/>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intended</w:t>
      </w:r>
      <w:r>
        <w:rPr>
          <w:spacing w:val="-2"/>
          <w:sz w:val="20"/>
        </w:rPr>
        <w:t xml:space="preserve"> </w:t>
      </w:r>
      <w:r>
        <w:rPr>
          <w:sz w:val="20"/>
        </w:rPr>
        <w:t>recording</w:t>
      </w:r>
      <w:r>
        <w:rPr>
          <w:spacing w:val="-3"/>
          <w:sz w:val="20"/>
        </w:rPr>
        <w:t xml:space="preserve"> </w:t>
      </w:r>
      <w:r>
        <w:rPr>
          <w:sz w:val="20"/>
        </w:rPr>
        <w:t>and</w:t>
      </w:r>
      <w:r>
        <w:rPr>
          <w:spacing w:val="-2"/>
          <w:sz w:val="20"/>
        </w:rPr>
        <w:t xml:space="preserve"> </w:t>
      </w:r>
      <w:r>
        <w:rPr>
          <w:sz w:val="20"/>
        </w:rPr>
        <w:t>the</w:t>
      </w:r>
      <w:r>
        <w:rPr>
          <w:spacing w:val="-3"/>
          <w:sz w:val="20"/>
        </w:rPr>
        <w:t xml:space="preserve"> </w:t>
      </w:r>
      <w:r>
        <w:rPr>
          <w:sz w:val="20"/>
        </w:rPr>
        <w:t>purpose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recording, in writing prior to the date of the intended recording.</w:t>
      </w:r>
    </w:p>
    <w:p w14:paraId="44E706EF" w14:textId="77777777" w:rsidR="00C87EE0" w:rsidRDefault="00C87EE0" w:rsidP="00C87EE0">
      <w:pPr>
        <w:pStyle w:val="BodyText"/>
      </w:pPr>
    </w:p>
    <w:p w14:paraId="6E01DAC2" w14:textId="77777777" w:rsidR="00C87EE0" w:rsidRDefault="00C87EE0" w:rsidP="00C7779B">
      <w:pPr>
        <w:pStyle w:val="ListParagraph"/>
        <w:widowControl w:val="0"/>
        <w:numPr>
          <w:ilvl w:val="1"/>
          <w:numId w:val="18"/>
        </w:numPr>
        <w:tabs>
          <w:tab w:val="left" w:pos="799"/>
          <w:tab w:val="left" w:pos="800"/>
        </w:tabs>
        <w:autoSpaceDE w:val="0"/>
        <w:autoSpaceDN w:val="0"/>
        <w:spacing w:before="1"/>
        <w:ind w:left="799" w:right="208"/>
        <w:contextualSpacing w:val="0"/>
        <w:rPr>
          <w:sz w:val="20"/>
        </w:rPr>
      </w:pPr>
      <w:r>
        <w:rPr>
          <w:sz w:val="20"/>
        </w:rPr>
        <w:t>The Company will procure that each Performer who appears in a Recording agrees to the Company</w:t>
      </w:r>
      <w:r>
        <w:rPr>
          <w:spacing w:val="-4"/>
          <w:sz w:val="20"/>
        </w:rPr>
        <w:t xml:space="preserve"> </w:t>
      </w:r>
      <w:r>
        <w:rPr>
          <w:sz w:val="20"/>
        </w:rPr>
        <w:t>making</w:t>
      </w:r>
      <w:r>
        <w:rPr>
          <w:spacing w:val="-5"/>
          <w:sz w:val="20"/>
        </w:rPr>
        <w:t xml:space="preserve"> </w:t>
      </w:r>
      <w:r>
        <w:rPr>
          <w:sz w:val="20"/>
        </w:rPr>
        <w:t>the</w:t>
      </w:r>
      <w:r>
        <w:rPr>
          <w:spacing w:val="-5"/>
          <w:sz w:val="20"/>
        </w:rPr>
        <w:t xml:space="preserve"> </w:t>
      </w:r>
      <w:r>
        <w:rPr>
          <w:sz w:val="20"/>
        </w:rPr>
        <w:t>Recording</w:t>
      </w:r>
      <w:r>
        <w:rPr>
          <w:spacing w:val="-5"/>
          <w:sz w:val="20"/>
        </w:rPr>
        <w:t xml:space="preserve"> </w:t>
      </w:r>
      <w:r>
        <w:rPr>
          <w:sz w:val="20"/>
        </w:rPr>
        <w:t>available</w:t>
      </w:r>
      <w:r>
        <w:rPr>
          <w:spacing w:val="-2"/>
          <w:sz w:val="20"/>
        </w:rPr>
        <w:t xml:space="preserve"> </w:t>
      </w:r>
      <w:r>
        <w:rPr>
          <w:sz w:val="20"/>
        </w:rPr>
        <w:t>to</w:t>
      </w:r>
      <w:r>
        <w:rPr>
          <w:spacing w:val="-4"/>
          <w:sz w:val="20"/>
        </w:rPr>
        <w:t xml:space="preserve"> </w:t>
      </w:r>
      <w:r>
        <w:rPr>
          <w:sz w:val="20"/>
        </w:rPr>
        <w:t>authorised</w:t>
      </w:r>
      <w:r>
        <w:rPr>
          <w:spacing w:val="-2"/>
          <w:sz w:val="20"/>
        </w:rPr>
        <w:t xml:space="preserve"> </w:t>
      </w:r>
      <w:r>
        <w:rPr>
          <w:sz w:val="20"/>
        </w:rPr>
        <w:t>educational</w:t>
      </w:r>
      <w:r>
        <w:rPr>
          <w:spacing w:val="-3"/>
          <w:sz w:val="20"/>
        </w:rPr>
        <w:t xml:space="preserve"> </w:t>
      </w:r>
      <w:r>
        <w:rPr>
          <w:sz w:val="20"/>
        </w:rPr>
        <w:t>audiences</w:t>
      </w:r>
      <w:r>
        <w:rPr>
          <w:spacing w:val="-2"/>
          <w:sz w:val="20"/>
        </w:rPr>
        <w:t xml:space="preserve"> </w:t>
      </w:r>
      <w:r>
        <w:rPr>
          <w:sz w:val="20"/>
        </w:rPr>
        <w:t>in</w:t>
      </w:r>
      <w:r>
        <w:rPr>
          <w:spacing w:val="-4"/>
          <w:sz w:val="20"/>
        </w:rPr>
        <w:t xml:space="preserve"> </w:t>
      </w:r>
      <w:r>
        <w:rPr>
          <w:sz w:val="20"/>
        </w:rPr>
        <w:t>accordance with this Agreement, in return for the benefits contemplated under this Agreement.</w:t>
      </w:r>
    </w:p>
    <w:p w14:paraId="58323FCF" w14:textId="77777777" w:rsidR="00C87EE0" w:rsidRDefault="00C87EE0" w:rsidP="00C87EE0">
      <w:pPr>
        <w:pStyle w:val="BodyText"/>
        <w:spacing w:before="9"/>
        <w:rPr>
          <w:sz w:val="19"/>
        </w:rPr>
      </w:pPr>
    </w:p>
    <w:p w14:paraId="1AC6C171" w14:textId="77777777" w:rsidR="00C87EE0" w:rsidRDefault="00C87EE0" w:rsidP="00C7779B">
      <w:pPr>
        <w:pStyle w:val="ListParagraph"/>
        <w:widowControl w:val="0"/>
        <w:numPr>
          <w:ilvl w:val="1"/>
          <w:numId w:val="18"/>
        </w:numPr>
        <w:tabs>
          <w:tab w:val="left" w:pos="799"/>
          <w:tab w:val="left" w:pos="800"/>
        </w:tabs>
        <w:autoSpaceDE w:val="0"/>
        <w:autoSpaceDN w:val="0"/>
        <w:spacing w:before="1"/>
        <w:ind w:left="799" w:right="302"/>
        <w:contextualSpacing w:val="0"/>
        <w:rPr>
          <w:sz w:val="20"/>
        </w:rPr>
      </w:pPr>
      <w:r>
        <w:rPr>
          <w:sz w:val="20"/>
        </w:rPr>
        <w:t>The Company will provide all Performers who appear in a Recording with a copy of that Recording</w:t>
      </w:r>
      <w:r>
        <w:rPr>
          <w:spacing w:val="-4"/>
          <w:sz w:val="20"/>
        </w:rPr>
        <w:t xml:space="preserve"> </w:t>
      </w:r>
      <w:r>
        <w:rPr>
          <w:sz w:val="20"/>
        </w:rPr>
        <w:t>for</w:t>
      </w:r>
      <w:r>
        <w:rPr>
          <w:spacing w:val="-3"/>
          <w:sz w:val="20"/>
        </w:rPr>
        <w:t xml:space="preserve"> </w:t>
      </w:r>
      <w:r>
        <w:rPr>
          <w:sz w:val="20"/>
        </w:rPr>
        <w:t>their</w:t>
      </w:r>
      <w:r>
        <w:rPr>
          <w:spacing w:val="-3"/>
          <w:sz w:val="20"/>
        </w:rPr>
        <w:t xml:space="preserve"> </w:t>
      </w:r>
      <w:r>
        <w:rPr>
          <w:sz w:val="20"/>
        </w:rPr>
        <w:t>personal</w:t>
      </w:r>
      <w:r>
        <w:rPr>
          <w:spacing w:val="-3"/>
          <w:sz w:val="20"/>
        </w:rPr>
        <w:t xml:space="preserve"> </w:t>
      </w:r>
      <w:r>
        <w:rPr>
          <w:sz w:val="20"/>
        </w:rPr>
        <w:t>and</w:t>
      </w:r>
      <w:r>
        <w:rPr>
          <w:spacing w:val="-3"/>
          <w:sz w:val="20"/>
        </w:rPr>
        <w:t xml:space="preserve"> </w:t>
      </w:r>
      <w:r>
        <w:rPr>
          <w:sz w:val="20"/>
        </w:rPr>
        <w:t>private</w:t>
      </w:r>
      <w:r>
        <w:rPr>
          <w:spacing w:val="-4"/>
          <w:sz w:val="20"/>
        </w:rPr>
        <w:t xml:space="preserve"> </w:t>
      </w:r>
      <w:r>
        <w:rPr>
          <w:sz w:val="20"/>
        </w:rPr>
        <w:t>archival</w:t>
      </w:r>
      <w:r>
        <w:rPr>
          <w:spacing w:val="-5"/>
          <w:sz w:val="20"/>
        </w:rPr>
        <w:t xml:space="preserve"> </w:t>
      </w:r>
      <w:r>
        <w:rPr>
          <w:sz w:val="20"/>
        </w:rPr>
        <w:t>viewing.</w:t>
      </w:r>
      <w:r>
        <w:rPr>
          <w:spacing w:val="-4"/>
          <w:sz w:val="20"/>
        </w:rPr>
        <w:t xml:space="preserve"> </w:t>
      </w:r>
      <w:r>
        <w:rPr>
          <w:sz w:val="20"/>
        </w:rPr>
        <w:t>The</w:t>
      </w:r>
      <w:r>
        <w:rPr>
          <w:spacing w:val="-4"/>
          <w:sz w:val="20"/>
        </w:rPr>
        <w:t xml:space="preserve"> </w:t>
      </w:r>
      <w:r>
        <w:rPr>
          <w:sz w:val="20"/>
        </w:rPr>
        <w:t>Performers</w:t>
      </w:r>
      <w:r>
        <w:rPr>
          <w:spacing w:val="-2"/>
          <w:sz w:val="20"/>
        </w:rPr>
        <w:t xml:space="preserve"> </w:t>
      </w:r>
      <w:r>
        <w:rPr>
          <w:sz w:val="20"/>
        </w:rPr>
        <w:t>and</w:t>
      </w:r>
      <w:r>
        <w:rPr>
          <w:spacing w:val="-3"/>
          <w:sz w:val="20"/>
        </w:rPr>
        <w:t xml:space="preserve"> </w:t>
      </w:r>
      <w:r>
        <w:rPr>
          <w:sz w:val="20"/>
        </w:rPr>
        <w:t>the</w:t>
      </w:r>
      <w:r>
        <w:rPr>
          <w:spacing w:val="-4"/>
          <w:sz w:val="20"/>
        </w:rPr>
        <w:t xml:space="preserve"> </w:t>
      </w:r>
      <w:r>
        <w:rPr>
          <w:sz w:val="20"/>
        </w:rPr>
        <w:t xml:space="preserve">Company agree that the copy of the Recording, or any part thereof, must not at any time or in any territory be used for copying, broadcast, distribution, streaming, </w:t>
      </w:r>
      <w:proofErr w:type="gramStart"/>
      <w:r>
        <w:rPr>
          <w:sz w:val="20"/>
        </w:rPr>
        <w:t>transmission</w:t>
      </w:r>
      <w:proofErr w:type="gramEnd"/>
      <w:r>
        <w:rPr>
          <w:sz w:val="20"/>
        </w:rPr>
        <w:t xml:space="preserve"> or non- personal</w:t>
      </w:r>
      <w:r>
        <w:rPr>
          <w:spacing w:val="-3"/>
          <w:sz w:val="20"/>
        </w:rPr>
        <w:t xml:space="preserve"> </w:t>
      </w:r>
      <w:r>
        <w:rPr>
          <w:sz w:val="20"/>
        </w:rPr>
        <w:t>viewing,</w:t>
      </w:r>
      <w:r>
        <w:rPr>
          <w:spacing w:val="-3"/>
          <w:sz w:val="20"/>
        </w:rPr>
        <w:t xml:space="preserve"> </w:t>
      </w:r>
      <w:r>
        <w:rPr>
          <w:sz w:val="20"/>
        </w:rPr>
        <w:t>other</w:t>
      </w:r>
      <w:r>
        <w:rPr>
          <w:spacing w:val="-3"/>
          <w:sz w:val="20"/>
        </w:rPr>
        <w:t xml:space="preserve"> </w:t>
      </w:r>
      <w:r>
        <w:rPr>
          <w:sz w:val="20"/>
        </w:rPr>
        <w:t>than</w:t>
      </w:r>
      <w:r>
        <w:rPr>
          <w:spacing w:val="-3"/>
          <w:sz w:val="20"/>
        </w:rPr>
        <w:t xml:space="preserve"> </w:t>
      </w:r>
      <w:r>
        <w:rPr>
          <w:sz w:val="20"/>
        </w:rPr>
        <w:t>as</w:t>
      </w:r>
      <w:r>
        <w:rPr>
          <w:spacing w:val="-2"/>
          <w:sz w:val="20"/>
        </w:rPr>
        <w:t xml:space="preserve"> </w:t>
      </w:r>
      <w:r>
        <w:rPr>
          <w:sz w:val="20"/>
        </w:rPr>
        <w:t>set</w:t>
      </w:r>
      <w:r>
        <w:rPr>
          <w:spacing w:val="-3"/>
          <w:sz w:val="20"/>
        </w:rPr>
        <w:t xml:space="preserve"> </w:t>
      </w:r>
      <w:r>
        <w:rPr>
          <w:sz w:val="20"/>
        </w:rPr>
        <w:t>out</w:t>
      </w:r>
      <w:r>
        <w:rPr>
          <w:spacing w:val="-3"/>
          <w:sz w:val="20"/>
        </w:rPr>
        <w:t xml:space="preserve"> </w:t>
      </w:r>
      <w:r>
        <w:rPr>
          <w:sz w:val="20"/>
        </w:rPr>
        <w:t>in</w:t>
      </w:r>
      <w:r>
        <w:rPr>
          <w:spacing w:val="-4"/>
          <w:sz w:val="20"/>
        </w:rPr>
        <w:t xml:space="preserve"> </w:t>
      </w:r>
      <w:r>
        <w:rPr>
          <w:sz w:val="20"/>
        </w:rPr>
        <w:t>this</w:t>
      </w:r>
      <w:r>
        <w:rPr>
          <w:spacing w:val="-3"/>
          <w:sz w:val="20"/>
        </w:rPr>
        <w:t xml:space="preserve"> </w:t>
      </w:r>
      <w:r>
        <w:rPr>
          <w:sz w:val="20"/>
        </w:rPr>
        <w:t>Agreement,</w:t>
      </w:r>
      <w:r>
        <w:rPr>
          <w:spacing w:val="-2"/>
          <w:sz w:val="20"/>
        </w:rPr>
        <w:t xml:space="preserve"> </w:t>
      </w:r>
      <w:r>
        <w:rPr>
          <w:sz w:val="20"/>
        </w:rPr>
        <w:t>subject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terms</w:t>
      </w:r>
      <w:r>
        <w:rPr>
          <w:spacing w:val="-3"/>
          <w:sz w:val="20"/>
        </w:rPr>
        <w:t xml:space="preserve"> </w:t>
      </w:r>
      <w:r>
        <w:rPr>
          <w:sz w:val="20"/>
        </w:rPr>
        <w:t>of</w:t>
      </w:r>
      <w:r>
        <w:rPr>
          <w:spacing w:val="-4"/>
          <w:sz w:val="20"/>
        </w:rPr>
        <w:t xml:space="preserve"> </w:t>
      </w:r>
      <w:r>
        <w:rPr>
          <w:sz w:val="20"/>
        </w:rPr>
        <w:t>any</w:t>
      </w:r>
      <w:r>
        <w:rPr>
          <w:spacing w:val="-3"/>
          <w:sz w:val="20"/>
        </w:rPr>
        <w:t xml:space="preserve"> </w:t>
      </w:r>
      <w:r>
        <w:rPr>
          <w:sz w:val="20"/>
        </w:rPr>
        <w:t>other express agreement between the Company and relevant rights holders in the Performance.</w:t>
      </w:r>
    </w:p>
    <w:p w14:paraId="55F7CC57" w14:textId="77777777" w:rsidR="00C87EE0" w:rsidRDefault="00C87EE0" w:rsidP="00C87EE0">
      <w:pPr>
        <w:pStyle w:val="BodyText"/>
      </w:pPr>
    </w:p>
    <w:p w14:paraId="1E66F99A" w14:textId="77777777" w:rsidR="00C87EE0" w:rsidRDefault="00C87EE0" w:rsidP="00C7779B">
      <w:pPr>
        <w:pStyle w:val="ListParagraph"/>
        <w:widowControl w:val="0"/>
        <w:numPr>
          <w:ilvl w:val="1"/>
          <w:numId w:val="18"/>
        </w:numPr>
        <w:tabs>
          <w:tab w:val="left" w:pos="799"/>
          <w:tab w:val="left" w:pos="800"/>
        </w:tabs>
        <w:autoSpaceDE w:val="0"/>
        <w:autoSpaceDN w:val="0"/>
        <w:ind w:left="799"/>
        <w:contextualSpacing w:val="0"/>
        <w:rPr>
          <w:sz w:val="20"/>
        </w:rPr>
      </w:pPr>
      <w:r>
        <w:rPr>
          <w:sz w:val="20"/>
        </w:rPr>
        <w:t>The</w:t>
      </w:r>
      <w:r>
        <w:rPr>
          <w:spacing w:val="-7"/>
          <w:sz w:val="20"/>
        </w:rPr>
        <w:t xml:space="preserve"> </w:t>
      </w:r>
      <w:r>
        <w:rPr>
          <w:sz w:val="20"/>
        </w:rPr>
        <w:t>Company</w:t>
      </w:r>
      <w:r>
        <w:rPr>
          <w:spacing w:val="-5"/>
          <w:sz w:val="20"/>
        </w:rPr>
        <w:t xml:space="preserve"> </w:t>
      </w:r>
      <w:r>
        <w:rPr>
          <w:sz w:val="20"/>
        </w:rPr>
        <w:t>will</w:t>
      </w:r>
      <w:r>
        <w:rPr>
          <w:spacing w:val="-5"/>
          <w:sz w:val="20"/>
        </w:rPr>
        <w:t xml:space="preserve"> </w:t>
      </w:r>
      <w:r>
        <w:rPr>
          <w:sz w:val="20"/>
        </w:rPr>
        <w:t>comply</w:t>
      </w:r>
      <w:r>
        <w:rPr>
          <w:spacing w:val="-5"/>
          <w:sz w:val="20"/>
        </w:rPr>
        <w:t xml:space="preserve"> </w:t>
      </w:r>
      <w:r>
        <w:rPr>
          <w:sz w:val="20"/>
        </w:rPr>
        <w:t>with</w:t>
      </w:r>
      <w:r>
        <w:rPr>
          <w:spacing w:val="-3"/>
          <w:sz w:val="20"/>
        </w:rPr>
        <w:t xml:space="preserve"> </w:t>
      </w:r>
      <w:r>
        <w:rPr>
          <w:sz w:val="20"/>
        </w:rPr>
        <w:t>the</w:t>
      </w:r>
      <w:r>
        <w:rPr>
          <w:spacing w:val="-6"/>
          <w:sz w:val="20"/>
        </w:rPr>
        <w:t xml:space="preserve"> </w:t>
      </w:r>
      <w:r>
        <w:rPr>
          <w:sz w:val="20"/>
        </w:rPr>
        <w:t>following</w:t>
      </w:r>
      <w:r>
        <w:rPr>
          <w:spacing w:val="-5"/>
          <w:sz w:val="20"/>
        </w:rPr>
        <w:t xml:space="preserve"> </w:t>
      </w:r>
      <w:r>
        <w:rPr>
          <w:sz w:val="20"/>
        </w:rPr>
        <w:t>filming</w:t>
      </w:r>
      <w:r>
        <w:rPr>
          <w:spacing w:val="-6"/>
          <w:sz w:val="20"/>
        </w:rPr>
        <w:t xml:space="preserve"> </w:t>
      </w:r>
      <w:r>
        <w:rPr>
          <w:spacing w:val="-2"/>
          <w:sz w:val="20"/>
        </w:rPr>
        <w:t>protocols:</w:t>
      </w:r>
    </w:p>
    <w:p w14:paraId="6F82542C" w14:textId="77777777" w:rsidR="00C87EE0" w:rsidRDefault="00C87EE0" w:rsidP="00C87EE0">
      <w:pPr>
        <w:pStyle w:val="BodyText"/>
        <w:spacing w:before="1"/>
      </w:pPr>
    </w:p>
    <w:p w14:paraId="75E403E8" w14:textId="77777777" w:rsidR="00C87EE0" w:rsidRDefault="00C87EE0" w:rsidP="00C7779B">
      <w:pPr>
        <w:pStyle w:val="ListParagraph"/>
        <w:widowControl w:val="0"/>
        <w:numPr>
          <w:ilvl w:val="2"/>
          <w:numId w:val="18"/>
        </w:numPr>
        <w:tabs>
          <w:tab w:val="left" w:pos="1345"/>
        </w:tabs>
        <w:autoSpaceDE w:val="0"/>
        <w:autoSpaceDN w:val="0"/>
        <w:ind w:right="409"/>
        <w:contextualSpacing w:val="0"/>
        <w:rPr>
          <w:sz w:val="20"/>
        </w:rPr>
      </w:pPr>
      <w:r>
        <w:rPr>
          <w:sz w:val="20"/>
        </w:rPr>
        <w:t>Filming</w:t>
      </w:r>
      <w:r>
        <w:rPr>
          <w:spacing w:val="-1"/>
          <w:sz w:val="20"/>
        </w:rPr>
        <w:t xml:space="preserve"> </w:t>
      </w:r>
      <w:r>
        <w:rPr>
          <w:sz w:val="20"/>
        </w:rPr>
        <w:t>will</w:t>
      </w:r>
      <w:r>
        <w:rPr>
          <w:spacing w:val="-4"/>
          <w:sz w:val="20"/>
        </w:rPr>
        <w:t xml:space="preserve"> </w:t>
      </w:r>
      <w:r>
        <w:rPr>
          <w:sz w:val="20"/>
        </w:rPr>
        <w:t>not</w:t>
      </w:r>
      <w:r>
        <w:rPr>
          <w:spacing w:val="-3"/>
          <w:sz w:val="20"/>
        </w:rPr>
        <w:t xml:space="preserve"> </w:t>
      </w:r>
      <w:r>
        <w:rPr>
          <w:sz w:val="20"/>
        </w:rPr>
        <w:t>occur</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wings</w:t>
      </w:r>
      <w:r>
        <w:rPr>
          <w:spacing w:val="-3"/>
          <w:sz w:val="20"/>
        </w:rPr>
        <w:t xml:space="preserve"> </w:t>
      </w:r>
      <w:r>
        <w:rPr>
          <w:sz w:val="20"/>
        </w:rPr>
        <w:t>during</w:t>
      </w:r>
      <w:r>
        <w:rPr>
          <w:spacing w:val="-4"/>
          <w:sz w:val="20"/>
        </w:rPr>
        <w:t xml:space="preserve"> </w:t>
      </w:r>
      <w:r>
        <w:rPr>
          <w:sz w:val="20"/>
        </w:rPr>
        <w:t>performances</w:t>
      </w:r>
      <w:r>
        <w:rPr>
          <w:spacing w:val="-3"/>
          <w:sz w:val="20"/>
        </w:rPr>
        <w:t xml:space="preserve"> </w:t>
      </w:r>
      <w:r>
        <w:rPr>
          <w:sz w:val="20"/>
        </w:rPr>
        <w:t>nor</w:t>
      </w:r>
      <w:r>
        <w:rPr>
          <w:spacing w:val="-3"/>
          <w:sz w:val="20"/>
        </w:rPr>
        <w:t xml:space="preserve"> </w:t>
      </w:r>
      <w:r>
        <w:rPr>
          <w:sz w:val="20"/>
        </w:rPr>
        <w:t>during</w:t>
      </w:r>
      <w:r>
        <w:rPr>
          <w:spacing w:val="-4"/>
          <w:sz w:val="20"/>
        </w:rPr>
        <w:t xml:space="preserve"> </w:t>
      </w:r>
      <w:r>
        <w:rPr>
          <w:sz w:val="20"/>
        </w:rPr>
        <w:t>the</w:t>
      </w:r>
      <w:r>
        <w:rPr>
          <w:spacing w:val="-4"/>
          <w:sz w:val="20"/>
        </w:rPr>
        <w:t xml:space="preserve"> </w:t>
      </w:r>
      <w:r>
        <w:rPr>
          <w:sz w:val="20"/>
        </w:rPr>
        <w:t>warm-up</w:t>
      </w:r>
      <w:r>
        <w:rPr>
          <w:spacing w:val="-3"/>
          <w:sz w:val="20"/>
        </w:rPr>
        <w:t xml:space="preserve"> </w:t>
      </w:r>
      <w:r>
        <w:rPr>
          <w:sz w:val="20"/>
        </w:rPr>
        <w:t xml:space="preserve">for the Performance, without prior express approval from the </w:t>
      </w:r>
      <w:proofErr w:type="gramStart"/>
      <w:r>
        <w:rPr>
          <w:sz w:val="20"/>
        </w:rPr>
        <w:t>Performer;</w:t>
      </w:r>
      <w:proofErr w:type="gramEnd"/>
    </w:p>
    <w:p w14:paraId="4776D916" w14:textId="77777777" w:rsidR="00C87EE0" w:rsidRDefault="00C87EE0" w:rsidP="00C7779B">
      <w:pPr>
        <w:pStyle w:val="ListParagraph"/>
        <w:widowControl w:val="0"/>
        <w:numPr>
          <w:ilvl w:val="2"/>
          <w:numId w:val="18"/>
        </w:numPr>
        <w:tabs>
          <w:tab w:val="left" w:pos="1345"/>
        </w:tabs>
        <w:autoSpaceDE w:val="0"/>
        <w:autoSpaceDN w:val="0"/>
        <w:ind w:right="407"/>
        <w:contextualSpacing w:val="0"/>
        <w:rPr>
          <w:sz w:val="20"/>
        </w:rPr>
      </w:pPr>
      <w:r>
        <w:rPr>
          <w:sz w:val="20"/>
        </w:rPr>
        <w:t>Production</w:t>
      </w:r>
      <w:r>
        <w:rPr>
          <w:spacing w:val="-4"/>
          <w:sz w:val="20"/>
        </w:rPr>
        <w:t xml:space="preserve"> </w:t>
      </w:r>
      <w:r>
        <w:rPr>
          <w:sz w:val="20"/>
        </w:rPr>
        <w:t>personnel</w:t>
      </w:r>
      <w:r>
        <w:rPr>
          <w:spacing w:val="-4"/>
          <w:sz w:val="20"/>
        </w:rPr>
        <w:t xml:space="preserve"> </w:t>
      </w:r>
      <w:r>
        <w:rPr>
          <w:sz w:val="20"/>
        </w:rPr>
        <w:t>will</w:t>
      </w:r>
      <w:r>
        <w:rPr>
          <w:spacing w:val="-4"/>
          <w:sz w:val="20"/>
        </w:rPr>
        <w:t xml:space="preserve"> </w:t>
      </w:r>
      <w:r>
        <w:rPr>
          <w:sz w:val="20"/>
        </w:rPr>
        <w:t>not</w:t>
      </w:r>
      <w:r>
        <w:rPr>
          <w:spacing w:val="-4"/>
          <w:sz w:val="20"/>
        </w:rPr>
        <w:t xml:space="preserve"> </w:t>
      </w:r>
      <w:r>
        <w:rPr>
          <w:sz w:val="20"/>
        </w:rPr>
        <w:t>enter</w:t>
      </w:r>
      <w:r>
        <w:rPr>
          <w:spacing w:val="-4"/>
          <w:sz w:val="20"/>
        </w:rPr>
        <w:t xml:space="preserve"> </w:t>
      </w:r>
      <w:r>
        <w:rPr>
          <w:sz w:val="20"/>
        </w:rPr>
        <w:t>into</w:t>
      </w:r>
      <w:r>
        <w:rPr>
          <w:spacing w:val="-4"/>
          <w:sz w:val="20"/>
        </w:rPr>
        <w:t xml:space="preserve"> </w:t>
      </w:r>
      <w:r>
        <w:rPr>
          <w:sz w:val="20"/>
        </w:rPr>
        <w:t>change</w:t>
      </w:r>
      <w:r>
        <w:rPr>
          <w:spacing w:val="-5"/>
          <w:sz w:val="20"/>
        </w:rPr>
        <w:t xml:space="preserve"> </w:t>
      </w:r>
      <w:r>
        <w:rPr>
          <w:sz w:val="20"/>
        </w:rPr>
        <w:t>areas,</w:t>
      </w:r>
      <w:r>
        <w:rPr>
          <w:spacing w:val="-4"/>
          <w:sz w:val="20"/>
        </w:rPr>
        <w:t xml:space="preserve"> </w:t>
      </w:r>
      <w:r>
        <w:rPr>
          <w:sz w:val="20"/>
        </w:rPr>
        <w:t>or</w:t>
      </w:r>
      <w:r>
        <w:rPr>
          <w:spacing w:val="-4"/>
          <w:sz w:val="20"/>
        </w:rPr>
        <w:t xml:space="preserve"> </w:t>
      </w:r>
      <w:r>
        <w:rPr>
          <w:sz w:val="20"/>
        </w:rPr>
        <w:t>film</w:t>
      </w:r>
      <w:r>
        <w:rPr>
          <w:spacing w:val="-4"/>
          <w:sz w:val="20"/>
        </w:rPr>
        <w:t xml:space="preserve"> </w:t>
      </w:r>
      <w:r>
        <w:rPr>
          <w:sz w:val="20"/>
        </w:rPr>
        <w:t>any</w:t>
      </w:r>
      <w:r>
        <w:rPr>
          <w:spacing w:val="-4"/>
          <w:sz w:val="20"/>
        </w:rPr>
        <w:t xml:space="preserve"> </w:t>
      </w:r>
      <w:r>
        <w:rPr>
          <w:sz w:val="20"/>
        </w:rPr>
        <w:t>costume</w:t>
      </w:r>
      <w:r>
        <w:rPr>
          <w:spacing w:val="-4"/>
          <w:sz w:val="20"/>
        </w:rPr>
        <w:t xml:space="preserve"> </w:t>
      </w:r>
      <w:r>
        <w:rPr>
          <w:sz w:val="20"/>
        </w:rPr>
        <w:t xml:space="preserve">changes without prior approval of the Performer then present in the costume change </w:t>
      </w:r>
      <w:proofErr w:type="gramStart"/>
      <w:r>
        <w:rPr>
          <w:sz w:val="20"/>
        </w:rPr>
        <w:t>area;</w:t>
      </w:r>
      <w:proofErr w:type="gramEnd"/>
    </w:p>
    <w:p w14:paraId="3572F9EF" w14:textId="77777777" w:rsidR="00C87EE0" w:rsidRDefault="00C87EE0" w:rsidP="00C7779B">
      <w:pPr>
        <w:pStyle w:val="ListParagraph"/>
        <w:widowControl w:val="0"/>
        <w:numPr>
          <w:ilvl w:val="2"/>
          <w:numId w:val="18"/>
        </w:numPr>
        <w:tabs>
          <w:tab w:val="left" w:pos="1345"/>
        </w:tabs>
        <w:autoSpaceDE w:val="0"/>
        <w:autoSpaceDN w:val="0"/>
        <w:ind w:right="284"/>
        <w:contextualSpacing w:val="0"/>
        <w:rPr>
          <w:sz w:val="20"/>
        </w:rPr>
      </w:pPr>
      <w:r>
        <w:rPr>
          <w:sz w:val="20"/>
        </w:rPr>
        <w:t>Where</w:t>
      </w:r>
      <w:r>
        <w:rPr>
          <w:spacing w:val="-4"/>
          <w:sz w:val="20"/>
        </w:rPr>
        <w:t xml:space="preserve"> </w:t>
      </w:r>
      <w:r>
        <w:rPr>
          <w:sz w:val="20"/>
        </w:rPr>
        <w:t>nudity</w:t>
      </w:r>
      <w:r>
        <w:rPr>
          <w:spacing w:val="-4"/>
          <w:sz w:val="20"/>
        </w:rPr>
        <w:t xml:space="preserve"> </w:t>
      </w:r>
      <w:r>
        <w:rPr>
          <w:sz w:val="20"/>
        </w:rPr>
        <w:t>is</w:t>
      </w:r>
      <w:r>
        <w:rPr>
          <w:spacing w:val="-3"/>
          <w:sz w:val="20"/>
        </w:rPr>
        <w:t xml:space="preserve"> </w:t>
      </w:r>
      <w:r>
        <w:rPr>
          <w:sz w:val="20"/>
        </w:rPr>
        <w:t>part</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production,</w:t>
      </w:r>
      <w:r>
        <w:rPr>
          <w:spacing w:val="-4"/>
          <w:sz w:val="20"/>
        </w:rPr>
        <w:t xml:space="preserve"> </w:t>
      </w:r>
      <w:r>
        <w:rPr>
          <w:sz w:val="20"/>
        </w:rPr>
        <w:t>the</w:t>
      </w:r>
      <w:r>
        <w:rPr>
          <w:spacing w:val="-4"/>
          <w:sz w:val="20"/>
        </w:rPr>
        <w:t xml:space="preserve"> </w:t>
      </w:r>
      <w:r>
        <w:rPr>
          <w:sz w:val="20"/>
        </w:rPr>
        <w:t>Performance</w:t>
      </w:r>
      <w:r>
        <w:rPr>
          <w:spacing w:val="-3"/>
          <w:sz w:val="20"/>
        </w:rPr>
        <w:t xml:space="preserve"> </w:t>
      </w:r>
      <w:r>
        <w:rPr>
          <w:sz w:val="20"/>
        </w:rPr>
        <w:t>will</w:t>
      </w:r>
      <w:r>
        <w:rPr>
          <w:spacing w:val="-4"/>
          <w:sz w:val="20"/>
        </w:rPr>
        <w:t xml:space="preserve"> </w:t>
      </w:r>
      <w:r>
        <w:rPr>
          <w:sz w:val="20"/>
        </w:rPr>
        <w:t>be</w:t>
      </w:r>
      <w:r>
        <w:rPr>
          <w:spacing w:val="-4"/>
          <w:sz w:val="20"/>
        </w:rPr>
        <w:t xml:space="preserve"> </w:t>
      </w:r>
      <w:r>
        <w:rPr>
          <w:sz w:val="20"/>
        </w:rPr>
        <w:t>recorded</w:t>
      </w:r>
      <w:r>
        <w:rPr>
          <w:spacing w:val="-4"/>
          <w:sz w:val="20"/>
        </w:rPr>
        <w:t xml:space="preserve"> </w:t>
      </w:r>
      <w:r>
        <w:rPr>
          <w:sz w:val="20"/>
        </w:rPr>
        <w:t>for</w:t>
      </w:r>
      <w:r>
        <w:rPr>
          <w:spacing w:val="-4"/>
          <w:sz w:val="20"/>
        </w:rPr>
        <w:t xml:space="preserve"> </w:t>
      </w:r>
      <w:r>
        <w:rPr>
          <w:sz w:val="20"/>
        </w:rPr>
        <w:t xml:space="preserve">viewing as it was intended by the </w:t>
      </w:r>
      <w:proofErr w:type="gramStart"/>
      <w:r>
        <w:rPr>
          <w:sz w:val="20"/>
        </w:rPr>
        <w:t>director;</w:t>
      </w:r>
      <w:proofErr w:type="gramEnd"/>
    </w:p>
    <w:p w14:paraId="16EB109B" w14:textId="77777777" w:rsidR="00C87EE0" w:rsidRDefault="00C87EE0" w:rsidP="00C7779B">
      <w:pPr>
        <w:pStyle w:val="ListParagraph"/>
        <w:widowControl w:val="0"/>
        <w:numPr>
          <w:ilvl w:val="2"/>
          <w:numId w:val="18"/>
        </w:numPr>
        <w:tabs>
          <w:tab w:val="left" w:pos="1345"/>
        </w:tabs>
        <w:autoSpaceDE w:val="0"/>
        <w:autoSpaceDN w:val="0"/>
        <w:ind w:right="473"/>
        <w:contextualSpacing w:val="0"/>
        <w:rPr>
          <w:sz w:val="20"/>
        </w:rPr>
      </w:pPr>
      <w:r>
        <w:rPr>
          <w:sz w:val="20"/>
        </w:rPr>
        <w:t>Filming will only occur during the prescribed working hours of Performers and not during</w:t>
      </w:r>
      <w:r>
        <w:rPr>
          <w:spacing w:val="-4"/>
          <w:sz w:val="20"/>
        </w:rPr>
        <w:t xml:space="preserve"> </w:t>
      </w:r>
      <w:r>
        <w:rPr>
          <w:sz w:val="20"/>
        </w:rPr>
        <w:t>breaks</w:t>
      </w:r>
      <w:r>
        <w:rPr>
          <w:spacing w:val="-3"/>
          <w:sz w:val="20"/>
        </w:rPr>
        <w:t xml:space="preserve"> </w:t>
      </w:r>
      <w:r>
        <w:rPr>
          <w:sz w:val="20"/>
        </w:rPr>
        <w:t>on</w:t>
      </w:r>
      <w:r>
        <w:rPr>
          <w:spacing w:val="-3"/>
          <w:sz w:val="20"/>
        </w:rPr>
        <w:t xml:space="preserve"> </w:t>
      </w:r>
      <w:r>
        <w:rPr>
          <w:sz w:val="20"/>
        </w:rPr>
        <w:t>or</w:t>
      </w:r>
      <w:r>
        <w:rPr>
          <w:spacing w:val="-5"/>
          <w:sz w:val="20"/>
        </w:rPr>
        <w:t xml:space="preserve"> </w:t>
      </w:r>
      <w:r>
        <w:rPr>
          <w:sz w:val="20"/>
        </w:rPr>
        <w:t>after</w:t>
      </w:r>
      <w:r>
        <w:rPr>
          <w:spacing w:val="-4"/>
          <w:sz w:val="20"/>
        </w:rPr>
        <w:t xml:space="preserve"> </w:t>
      </w:r>
      <w:r>
        <w:rPr>
          <w:sz w:val="20"/>
        </w:rPr>
        <w:t>or</w:t>
      </w:r>
      <w:r>
        <w:rPr>
          <w:spacing w:val="-3"/>
          <w:sz w:val="20"/>
        </w:rPr>
        <w:t xml:space="preserve"> </w:t>
      </w:r>
      <w:r>
        <w:rPr>
          <w:sz w:val="20"/>
        </w:rPr>
        <w:t>before</w:t>
      </w:r>
      <w:r>
        <w:rPr>
          <w:spacing w:val="-4"/>
          <w:sz w:val="20"/>
        </w:rPr>
        <w:t xml:space="preserve"> </w:t>
      </w:r>
      <w:r>
        <w:rPr>
          <w:sz w:val="20"/>
        </w:rPr>
        <w:t>such</w:t>
      </w:r>
      <w:r>
        <w:rPr>
          <w:spacing w:val="-3"/>
          <w:sz w:val="20"/>
        </w:rPr>
        <w:t xml:space="preserve"> </w:t>
      </w:r>
      <w:r>
        <w:rPr>
          <w:sz w:val="20"/>
        </w:rPr>
        <w:t>prescribed</w:t>
      </w:r>
      <w:r>
        <w:rPr>
          <w:spacing w:val="-3"/>
          <w:sz w:val="20"/>
        </w:rPr>
        <w:t xml:space="preserve"> </w:t>
      </w:r>
      <w:r>
        <w:rPr>
          <w:sz w:val="20"/>
        </w:rPr>
        <w:t>working</w:t>
      </w:r>
      <w:r>
        <w:rPr>
          <w:spacing w:val="-4"/>
          <w:sz w:val="20"/>
        </w:rPr>
        <w:t xml:space="preserve"> </w:t>
      </w:r>
      <w:r>
        <w:rPr>
          <w:sz w:val="20"/>
        </w:rPr>
        <w:t>hours,</w:t>
      </w:r>
      <w:r>
        <w:rPr>
          <w:spacing w:val="-3"/>
          <w:sz w:val="20"/>
        </w:rPr>
        <w:t xml:space="preserve"> </w:t>
      </w:r>
      <w:r>
        <w:rPr>
          <w:sz w:val="20"/>
        </w:rPr>
        <w:t>except</w:t>
      </w:r>
      <w:r>
        <w:rPr>
          <w:spacing w:val="-3"/>
          <w:sz w:val="20"/>
        </w:rPr>
        <w:t xml:space="preserve"> </w:t>
      </w:r>
      <w:r>
        <w:rPr>
          <w:sz w:val="20"/>
        </w:rPr>
        <w:t>with</w:t>
      </w:r>
      <w:r>
        <w:rPr>
          <w:spacing w:val="-3"/>
          <w:sz w:val="20"/>
        </w:rPr>
        <w:t xml:space="preserve"> </w:t>
      </w:r>
      <w:r>
        <w:rPr>
          <w:sz w:val="20"/>
        </w:rPr>
        <w:t>the express approval of the Performer; and</w:t>
      </w:r>
    </w:p>
    <w:p w14:paraId="52E8C86C" w14:textId="77777777" w:rsidR="00C87EE0" w:rsidRDefault="00C87EE0" w:rsidP="00C7779B">
      <w:pPr>
        <w:pStyle w:val="ListParagraph"/>
        <w:widowControl w:val="0"/>
        <w:numPr>
          <w:ilvl w:val="2"/>
          <w:numId w:val="18"/>
        </w:numPr>
        <w:tabs>
          <w:tab w:val="left" w:pos="1345"/>
        </w:tabs>
        <w:autoSpaceDE w:val="0"/>
        <w:autoSpaceDN w:val="0"/>
        <w:ind w:right="197"/>
        <w:contextualSpacing w:val="0"/>
        <w:rPr>
          <w:sz w:val="20"/>
        </w:rPr>
      </w:pPr>
      <w:r>
        <w:rPr>
          <w:sz w:val="20"/>
        </w:rPr>
        <w:t>Each</w:t>
      </w:r>
      <w:r>
        <w:rPr>
          <w:spacing w:val="-2"/>
          <w:sz w:val="20"/>
        </w:rPr>
        <w:t xml:space="preserve"> </w:t>
      </w:r>
      <w:r>
        <w:rPr>
          <w:sz w:val="20"/>
        </w:rPr>
        <w:t>Performer</w:t>
      </w:r>
      <w:r>
        <w:rPr>
          <w:spacing w:val="-3"/>
          <w:sz w:val="20"/>
        </w:rPr>
        <w:t xml:space="preserve"> </w:t>
      </w:r>
      <w:r>
        <w:rPr>
          <w:sz w:val="20"/>
        </w:rPr>
        <w:t>will</w:t>
      </w:r>
      <w:r>
        <w:rPr>
          <w:spacing w:val="-4"/>
          <w:sz w:val="20"/>
        </w:rPr>
        <w:t xml:space="preserve"> </w:t>
      </w:r>
      <w:r>
        <w:rPr>
          <w:sz w:val="20"/>
        </w:rPr>
        <w:t>receive</w:t>
      </w:r>
      <w:r>
        <w:rPr>
          <w:spacing w:val="-4"/>
          <w:sz w:val="20"/>
        </w:rPr>
        <w:t xml:space="preserve"> </w:t>
      </w:r>
      <w:r>
        <w:rPr>
          <w:sz w:val="20"/>
        </w:rPr>
        <w:t>reasonable</w:t>
      </w:r>
      <w:r>
        <w:rPr>
          <w:spacing w:val="-5"/>
          <w:sz w:val="20"/>
        </w:rPr>
        <w:t xml:space="preserve"> </w:t>
      </w:r>
      <w:r>
        <w:rPr>
          <w:sz w:val="20"/>
        </w:rPr>
        <w:t>advance</w:t>
      </w:r>
      <w:r>
        <w:rPr>
          <w:spacing w:val="-5"/>
          <w:sz w:val="20"/>
        </w:rPr>
        <w:t xml:space="preserve"> </w:t>
      </w:r>
      <w:r>
        <w:rPr>
          <w:sz w:val="20"/>
        </w:rPr>
        <w:t>notice</w:t>
      </w:r>
      <w:r>
        <w:rPr>
          <w:spacing w:val="-4"/>
          <w:sz w:val="20"/>
        </w:rPr>
        <w:t xml:space="preserve"> </w:t>
      </w:r>
      <w:r>
        <w:rPr>
          <w:sz w:val="20"/>
        </w:rPr>
        <w:t>of</w:t>
      </w:r>
      <w:r>
        <w:rPr>
          <w:spacing w:val="-5"/>
          <w:sz w:val="20"/>
        </w:rPr>
        <w:t xml:space="preserve"> </w:t>
      </w:r>
      <w:r>
        <w:rPr>
          <w:sz w:val="20"/>
        </w:rPr>
        <w:t>not</w:t>
      </w:r>
      <w:r>
        <w:rPr>
          <w:spacing w:val="-3"/>
          <w:sz w:val="20"/>
        </w:rPr>
        <w:t xml:space="preserve"> </w:t>
      </w:r>
      <w:r>
        <w:rPr>
          <w:sz w:val="20"/>
        </w:rPr>
        <w:t>less</w:t>
      </w:r>
      <w:r>
        <w:rPr>
          <w:spacing w:val="-3"/>
          <w:sz w:val="20"/>
        </w:rPr>
        <w:t xml:space="preserve"> </w:t>
      </w:r>
      <w:r>
        <w:rPr>
          <w:sz w:val="20"/>
        </w:rPr>
        <w:t>than</w:t>
      </w:r>
      <w:r>
        <w:rPr>
          <w:spacing w:val="-4"/>
          <w:sz w:val="20"/>
        </w:rPr>
        <w:t xml:space="preserve"> </w:t>
      </w:r>
      <w:r>
        <w:rPr>
          <w:sz w:val="20"/>
        </w:rPr>
        <w:t>two</w:t>
      </w:r>
      <w:r>
        <w:rPr>
          <w:spacing w:val="-3"/>
          <w:sz w:val="20"/>
        </w:rPr>
        <w:t xml:space="preserve"> </w:t>
      </w:r>
      <w:r>
        <w:rPr>
          <w:sz w:val="20"/>
        </w:rPr>
        <w:t>(2)</w:t>
      </w:r>
      <w:r>
        <w:rPr>
          <w:spacing w:val="-5"/>
          <w:sz w:val="20"/>
        </w:rPr>
        <w:t xml:space="preserve"> </w:t>
      </w:r>
      <w:r>
        <w:rPr>
          <w:sz w:val="20"/>
        </w:rPr>
        <w:t>days</w:t>
      </w:r>
      <w:r>
        <w:rPr>
          <w:spacing w:val="-3"/>
          <w:sz w:val="20"/>
        </w:rPr>
        <w:t xml:space="preserve"> </w:t>
      </w:r>
      <w:r>
        <w:rPr>
          <w:sz w:val="20"/>
        </w:rPr>
        <w:t>of any request to film an interview of the Performer (unless the Performer genuinely consents to a lesser period of notice</w:t>
      </w:r>
      <w:proofErr w:type="gramStart"/>
      <w:r>
        <w:rPr>
          <w:sz w:val="20"/>
        </w:rPr>
        <w:t>)</w:t>
      </w:r>
      <w:proofErr w:type="gramEnd"/>
      <w:r>
        <w:rPr>
          <w:sz w:val="20"/>
        </w:rPr>
        <w:t xml:space="preserve"> and a Performer may refuse any such request; </w:t>
      </w:r>
      <w:r>
        <w:rPr>
          <w:spacing w:val="-4"/>
          <w:sz w:val="20"/>
        </w:rPr>
        <w:t>and</w:t>
      </w:r>
    </w:p>
    <w:p w14:paraId="475DC754" w14:textId="77777777" w:rsidR="00C87EE0" w:rsidRDefault="00C87EE0" w:rsidP="00C7779B">
      <w:pPr>
        <w:pStyle w:val="ListParagraph"/>
        <w:widowControl w:val="0"/>
        <w:numPr>
          <w:ilvl w:val="2"/>
          <w:numId w:val="18"/>
        </w:numPr>
        <w:tabs>
          <w:tab w:val="left" w:pos="1345"/>
        </w:tabs>
        <w:autoSpaceDE w:val="0"/>
        <w:autoSpaceDN w:val="0"/>
        <w:ind w:right="134"/>
        <w:contextualSpacing w:val="0"/>
        <w:rPr>
          <w:sz w:val="20"/>
        </w:rPr>
      </w:pPr>
      <w:r>
        <w:rPr>
          <w:sz w:val="20"/>
        </w:rPr>
        <w:t>Each</w:t>
      </w:r>
      <w:r>
        <w:rPr>
          <w:spacing w:val="-3"/>
          <w:sz w:val="20"/>
        </w:rPr>
        <w:t xml:space="preserve"> </w:t>
      </w:r>
      <w:r>
        <w:rPr>
          <w:sz w:val="20"/>
        </w:rPr>
        <w:t>Performer</w:t>
      </w:r>
      <w:r>
        <w:rPr>
          <w:spacing w:val="-5"/>
          <w:sz w:val="20"/>
        </w:rPr>
        <w:t xml:space="preserve"> </w:t>
      </w:r>
      <w:r>
        <w:rPr>
          <w:sz w:val="20"/>
        </w:rPr>
        <w:t>may</w:t>
      </w:r>
      <w:r>
        <w:rPr>
          <w:spacing w:val="-4"/>
          <w:sz w:val="20"/>
        </w:rPr>
        <w:t xml:space="preserve"> </w:t>
      </w:r>
      <w:r>
        <w:rPr>
          <w:sz w:val="20"/>
        </w:rPr>
        <w:t>approach</w:t>
      </w:r>
      <w:r>
        <w:rPr>
          <w:spacing w:val="-4"/>
          <w:sz w:val="20"/>
        </w:rPr>
        <w:t xml:space="preserve"> </w:t>
      </w:r>
      <w:r>
        <w:rPr>
          <w:sz w:val="20"/>
        </w:rPr>
        <w:t>the</w:t>
      </w:r>
      <w:r>
        <w:rPr>
          <w:spacing w:val="-6"/>
          <w:sz w:val="20"/>
        </w:rPr>
        <w:t xml:space="preserve"> </w:t>
      </w:r>
      <w:r>
        <w:rPr>
          <w:sz w:val="20"/>
        </w:rPr>
        <w:t>Company</w:t>
      </w:r>
      <w:r>
        <w:rPr>
          <w:spacing w:val="-5"/>
          <w:sz w:val="20"/>
        </w:rPr>
        <w:t xml:space="preserve"> </w:t>
      </w:r>
      <w:r>
        <w:rPr>
          <w:sz w:val="20"/>
        </w:rPr>
        <w:t>regarding</w:t>
      </w:r>
      <w:r>
        <w:rPr>
          <w:spacing w:val="-6"/>
          <w:sz w:val="20"/>
        </w:rPr>
        <w:t xml:space="preserve"> </w:t>
      </w:r>
      <w:r>
        <w:rPr>
          <w:sz w:val="20"/>
        </w:rPr>
        <w:t>reasonably</w:t>
      </w:r>
      <w:r>
        <w:rPr>
          <w:spacing w:val="-5"/>
          <w:sz w:val="20"/>
        </w:rPr>
        <w:t xml:space="preserve"> </w:t>
      </w:r>
      <w:r>
        <w:rPr>
          <w:sz w:val="20"/>
        </w:rPr>
        <w:t>held</w:t>
      </w:r>
      <w:r>
        <w:rPr>
          <w:spacing w:val="-5"/>
          <w:sz w:val="20"/>
        </w:rPr>
        <w:t xml:space="preserve"> </w:t>
      </w:r>
      <w:r>
        <w:rPr>
          <w:sz w:val="20"/>
        </w:rPr>
        <w:t>concerns</w:t>
      </w:r>
      <w:r>
        <w:rPr>
          <w:spacing w:val="-5"/>
          <w:sz w:val="20"/>
        </w:rPr>
        <w:t xml:space="preserve"> </w:t>
      </w:r>
      <w:r>
        <w:rPr>
          <w:sz w:val="20"/>
        </w:rPr>
        <w:t>about the use of any filmed material under this Agreement and the Company will not</w:t>
      </w:r>
    </w:p>
    <w:p w14:paraId="73B4B129" w14:textId="77777777" w:rsidR="00C87EE0" w:rsidRDefault="00C87EE0" w:rsidP="00C87EE0">
      <w:pPr>
        <w:pStyle w:val="BodyText"/>
        <w:spacing w:before="1"/>
        <w:ind w:left="1344"/>
      </w:pPr>
      <w:r>
        <w:t>unreasonably</w:t>
      </w:r>
      <w:r>
        <w:rPr>
          <w:spacing w:val="-6"/>
        </w:rPr>
        <w:t xml:space="preserve"> </w:t>
      </w:r>
      <w:r>
        <w:t>refuse</w:t>
      </w:r>
      <w:r>
        <w:rPr>
          <w:spacing w:val="-6"/>
        </w:rPr>
        <w:t xml:space="preserve"> </w:t>
      </w:r>
      <w:r>
        <w:t>to</w:t>
      </w:r>
      <w:r>
        <w:rPr>
          <w:spacing w:val="-5"/>
        </w:rPr>
        <w:t xml:space="preserve"> </w:t>
      </w:r>
      <w:r>
        <w:t>comply</w:t>
      </w:r>
      <w:r>
        <w:rPr>
          <w:spacing w:val="-5"/>
        </w:rPr>
        <w:t xml:space="preserve"> </w:t>
      </w:r>
      <w:r>
        <w:t>with</w:t>
      </w:r>
      <w:r>
        <w:rPr>
          <w:spacing w:val="-5"/>
        </w:rPr>
        <w:t xml:space="preserve"> </w:t>
      </w:r>
      <w:r>
        <w:t>a</w:t>
      </w:r>
      <w:r>
        <w:rPr>
          <w:spacing w:val="-5"/>
        </w:rPr>
        <w:t xml:space="preserve"> </w:t>
      </w:r>
      <w:r>
        <w:t>Performer’s</w:t>
      </w:r>
      <w:r>
        <w:rPr>
          <w:spacing w:val="-5"/>
        </w:rPr>
        <w:t xml:space="preserve"> </w:t>
      </w:r>
      <w:r>
        <w:t>request</w:t>
      </w:r>
      <w:r>
        <w:rPr>
          <w:spacing w:val="-5"/>
        </w:rPr>
        <w:t xml:space="preserve"> </w:t>
      </w:r>
      <w:proofErr w:type="gramStart"/>
      <w:r>
        <w:t>in</w:t>
      </w:r>
      <w:r>
        <w:rPr>
          <w:spacing w:val="-5"/>
        </w:rPr>
        <w:t xml:space="preserve"> </w:t>
      </w:r>
      <w:r>
        <w:t>regard</w:t>
      </w:r>
      <w:r>
        <w:rPr>
          <w:spacing w:val="-4"/>
        </w:rPr>
        <w:t xml:space="preserve"> </w:t>
      </w:r>
      <w:r>
        <w:t>to</w:t>
      </w:r>
      <w:proofErr w:type="gramEnd"/>
      <w:r>
        <w:rPr>
          <w:spacing w:val="-6"/>
        </w:rPr>
        <w:t xml:space="preserve"> </w:t>
      </w:r>
      <w:r>
        <w:t>that</w:t>
      </w:r>
      <w:r>
        <w:rPr>
          <w:spacing w:val="-5"/>
        </w:rPr>
        <w:t xml:space="preserve"> </w:t>
      </w:r>
      <w:r>
        <w:rPr>
          <w:spacing w:val="-2"/>
        </w:rPr>
        <w:t>concern.</w:t>
      </w:r>
    </w:p>
    <w:p w14:paraId="75FD7551" w14:textId="77777777" w:rsidR="00C87EE0" w:rsidRDefault="00C87EE0" w:rsidP="00C87EE0">
      <w:pPr>
        <w:pStyle w:val="BodyText"/>
        <w:spacing w:before="11"/>
        <w:rPr>
          <w:sz w:val="19"/>
        </w:rPr>
      </w:pPr>
    </w:p>
    <w:p w14:paraId="178A9558" w14:textId="21C58796" w:rsidR="00C87EE0" w:rsidRDefault="00C87EE0" w:rsidP="00C7779B">
      <w:pPr>
        <w:pStyle w:val="ListParagraph"/>
        <w:widowControl w:val="0"/>
        <w:numPr>
          <w:ilvl w:val="1"/>
          <w:numId w:val="18"/>
        </w:numPr>
        <w:tabs>
          <w:tab w:val="left" w:pos="799"/>
          <w:tab w:val="left" w:pos="800"/>
        </w:tabs>
        <w:autoSpaceDE w:val="0"/>
        <w:autoSpaceDN w:val="0"/>
        <w:ind w:left="799" w:right="178"/>
        <w:contextualSpacing w:val="0"/>
        <w:rPr>
          <w:sz w:val="20"/>
        </w:rPr>
      </w:pPr>
      <w:r>
        <w:rPr>
          <w:sz w:val="20"/>
        </w:rPr>
        <w:t>The</w:t>
      </w:r>
      <w:r>
        <w:rPr>
          <w:spacing w:val="-4"/>
          <w:sz w:val="20"/>
        </w:rPr>
        <w:t xml:space="preserve"> </w:t>
      </w:r>
      <w:r>
        <w:rPr>
          <w:sz w:val="20"/>
        </w:rPr>
        <w:t>Recording</w:t>
      </w:r>
      <w:r>
        <w:rPr>
          <w:spacing w:val="-4"/>
          <w:sz w:val="20"/>
        </w:rPr>
        <w:t xml:space="preserve"> </w:t>
      </w:r>
      <w:r>
        <w:rPr>
          <w:sz w:val="20"/>
        </w:rPr>
        <w:t>Fee</w:t>
      </w:r>
      <w:r>
        <w:rPr>
          <w:spacing w:val="-3"/>
          <w:sz w:val="20"/>
        </w:rPr>
        <w:t xml:space="preserve"> </w:t>
      </w:r>
      <w:r>
        <w:rPr>
          <w:sz w:val="20"/>
        </w:rPr>
        <w:t>detailed</w:t>
      </w:r>
      <w:r>
        <w:rPr>
          <w:spacing w:val="-3"/>
          <w:sz w:val="20"/>
        </w:rPr>
        <w:t xml:space="preserve"> </w:t>
      </w:r>
      <w:r>
        <w:rPr>
          <w:sz w:val="20"/>
        </w:rPr>
        <w:t>at</w:t>
      </w:r>
      <w:r>
        <w:rPr>
          <w:spacing w:val="-1"/>
          <w:sz w:val="20"/>
        </w:rPr>
        <w:t xml:space="preserve"> </w:t>
      </w:r>
      <w:r>
        <w:rPr>
          <w:sz w:val="20"/>
        </w:rPr>
        <w:t>Clause</w:t>
      </w:r>
      <w:r>
        <w:rPr>
          <w:spacing w:val="-2"/>
          <w:sz w:val="20"/>
        </w:rPr>
        <w:t xml:space="preserve"> </w:t>
      </w:r>
      <w:hyperlink w:anchor="_bookmark0" w:history="1">
        <w:r>
          <w:rPr>
            <w:sz w:val="20"/>
          </w:rPr>
          <w:t>8.1</w:t>
        </w:r>
      </w:hyperlink>
      <w:r>
        <w:rPr>
          <w:spacing w:val="-3"/>
          <w:sz w:val="20"/>
        </w:rPr>
        <w:t xml:space="preserve"> </w:t>
      </w:r>
      <w:r>
        <w:rPr>
          <w:sz w:val="20"/>
        </w:rPr>
        <w:t>will</w:t>
      </w:r>
      <w:r>
        <w:rPr>
          <w:spacing w:val="-4"/>
          <w:sz w:val="20"/>
        </w:rPr>
        <w:t xml:space="preserve"> </w:t>
      </w:r>
      <w:r>
        <w:rPr>
          <w:sz w:val="20"/>
        </w:rPr>
        <w:t>be</w:t>
      </w:r>
      <w:r>
        <w:rPr>
          <w:spacing w:val="-4"/>
          <w:sz w:val="20"/>
        </w:rPr>
        <w:t xml:space="preserve"> </w:t>
      </w:r>
      <w:r>
        <w:rPr>
          <w:sz w:val="20"/>
        </w:rPr>
        <w:t>payable</w:t>
      </w:r>
      <w:r>
        <w:rPr>
          <w:spacing w:val="-5"/>
          <w:sz w:val="20"/>
        </w:rPr>
        <w:t xml:space="preserve"> </w:t>
      </w:r>
      <w:r>
        <w:rPr>
          <w:sz w:val="20"/>
        </w:rPr>
        <w:t>to</w:t>
      </w:r>
      <w:r>
        <w:rPr>
          <w:spacing w:val="-1"/>
          <w:sz w:val="20"/>
        </w:rPr>
        <w:t xml:space="preserve"> </w:t>
      </w:r>
      <w:r>
        <w:rPr>
          <w:sz w:val="20"/>
        </w:rPr>
        <w:t>each</w:t>
      </w:r>
      <w:r>
        <w:rPr>
          <w:spacing w:val="-2"/>
          <w:sz w:val="20"/>
        </w:rPr>
        <w:t xml:space="preserve"> </w:t>
      </w:r>
      <w:r>
        <w:rPr>
          <w:sz w:val="20"/>
        </w:rPr>
        <w:t>Performer who</w:t>
      </w:r>
      <w:r>
        <w:rPr>
          <w:spacing w:val="-3"/>
          <w:sz w:val="20"/>
        </w:rPr>
        <w:t xml:space="preserve"> </w:t>
      </w:r>
      <w:r>
        <w:rPr>
          <w:sz w:val="20"/>
        </w:rPr>
        <w:t>performs</w:t>
      </w:r>
      <w:r>
        <w:rPr>
          <w:spacing w:val="-3"/>
          <w:sz w:val="20"/>
        </w:rPr>
        <w:t xml:space="preserve"> </w:t>
      </w:r>
      <w:r>
        <w:rPr>
          <w:sz w:val="20"/>
        </w:rPr>
        <w:t>for the Recording.</w:t>
      </w:r>
    </w:p>
    <w:p w14:paraId="31EF499A" w14:textId="10AB5130" w:rsidR="009F7EC8" w:rsidRDefault="009F7EC8">
      <w:pPr>
        <w:rPr>
          <w:sz w:val="20"/>
        </w:rPr>
      </w:pPr>
      <w:r>
        <w:rPr>
          <w:sz w:val="20"/>
        </w:rPr>
        <w:br w:type="page"/>
      </w:r>
    </w:p>
    <w:p w14:paraId="17564D7F" w14:textId="77777777" w:rsidR="009F7EC8" w:rsidRDefault="009F7EC8" w:rsidP="009F7EC8">
      <w:pPr>
        <w:pStyle w:val="ListParagraph"/>
        <w:widowControl w:val="0"/>
        <w:tabs>
          <w:tab w:val="left" w:pos="799"/>
          <w:tab w:val="left" w:pos="800"/>
        </w:tabs>
        <w:autoSpaceDE w:val="0"/>
        <w:autoSpaceDN w:val="0"/>
        <w:ind w:left="799" w:right="178"/>
        <w:contextualSpacing w:val="0"/>
        <w:rPr>
          <w:sz w:val="20"/>
        </w:rPr>
      </w:pPr>
    </w:p>
    <w:p w14:paraId="46402A76" w14:textId="77777777" w:rsidR="00C87EE0" w:rsidRDefault="00C87EE0" w:rsidP="00C7779B">
      <w:pPr>
        <w:pStyle w:val="Heading1"/>
        <w:numPr>
          <w:ilvl w:val="0"/>
          <w:numId w:val="18"/>
        </w:numPr>
        <w:tabs>
          <w:tab w:val="left" w:pos="799"/>
          <w:tab w:val="left" w:pos="800"/>
        </w:tabs>
        <w:spacing w:before="40"/>
        <w:ind w:left="425" w:hanging="425"/>
      </w:pPr>
      <w:r>
        <w:rPr>
          <w:spacing w:val="-2"/>
        </w:rPr>
        <w:t>ACCESS:</w:t>
      </w:r>
    </w:p>
    <w:p w14:paraId="26A9BB46" w14:textId="77777777" w:rsidR="00C87EE0" w:rsidRDefault="00C87EE0" w:rsidP="00C87EE0">
      <w:pPr>
        <w:pStyle w:val="BodyText"/>
        <w:rPr>
          <w:b/>
        </w:rPr>
      </w:pPr>
    </w:p>
    <w:p w14:paraId="58822E11" w14:textId="77777777" w:rsidR="00C87EE0" w:rsidRDefault="00C87EE0" w:rsidP="00C7779B">
      <w:pPr>
        <w:pStyle w:val="ListParagraph"/>
        <w:widowControl w:val="0"/>
        <w:numPr>
          <w:ilvl w:val="1"/>
          <w:numId w:val="18"/>
        </w:numPr>
        <w:tabs>
          <w:tab w:val="left" w:pos="799"/>
          <w:tab w:val="left" w:pos="800"/>
        </w:tabs>
        <w:autoSpaceDE w:val="0"/>
        <w:autoSpaceDN w:val="0"/>
        <w:ind w:left="799"/>
        <w:contextualSpacing w:val="0"/>
        <w:rPr>
          <w:sz w:val="20"/>
        </w:rPr>
      </w:pPr>
      <w:r>
        <w:rPr>
          <w:sz w:val="20"/>
        </w:rPr>
        <w:t>An</w:t>
      </w:r>
      <w:r>
        <w:rPr>
          <w:spacing w:val="-6"/>
          <w:sz w:val="20"/>
        </w:rPr>
        <w:t xml:space="preserve"> </w:t>
      </w:r>
      <w:r>
        <w:rPr>
          <w:sz w:val="20"/>
        </w:rPr>
        <w:t>educational</w:t>
      </w:r>
      <w:r>
        <w:rPr>
          <w:spacing w:val="-5"/>
          <w:sz w:val="20"/>
        </w:rPr>
        <w:t xml:space="preserve"> </w:t>
      </w:r>
      <w:r>
        <w:rPr>
          <w:sz w:val="20"/>
        </w:rPr>
        <w:t>body</w:t>
      </w:r>
      <w:r>
        <w:rPr>
          <w:spacing w:val="-2"/>
          <w:sz w:val="20"/>
        </w:rPr>
        <w:t xml:space="preserve"> </w:t>
      </w:r>
      <w:r>
        <w:rPr>
          <w:sz w:val="20"/>
        </w:rPr>
        <w:t>is</w:t>
      </w:r>
      <w:r>
        <w:rPr>
          <w:spacing w:val="-7"/>
          <w:sz w:val="20"/>
        </w:rPr>
        <w:t xml:space="preserve"> </w:t>
      </w:r>
      <w:r>
        <w:rPr>
          <w:sz w:val="20"/>
        </w:rPr>
        <w:t>authorised</w:t>
      </w:r>
      <w:r>
        <w:rPr>
          <w:spacing w:val="-3"/>
          <w:sz w:val="20"/>
        </w:rPr>
        <w:t xml:space="preserve"> </w:t>
      </w:r>
      <w:r>
        <w:rPr>
          <w:sz w:val="20"/>
        </w:rPr>
        <w:t>to</w:t>
      </w:r>
      <w:r>
        <w:rPr>
          <w:spacing w:val="-5"/>
          <w:sz w:val="20"/>
        </w:rPr>
        <w:t xml:space="preserve"> </w:t>
      </w:r>
      <w:r>
        <w:rPr>
          <w:sz w:val="20"/>
        </w:rPr>
        <w:t>access</w:t>
      </w:r>
      <w:r>
        <w:rPr>
          <w:spacing w:val="-3"/>
          <w:sz w:val="20"/>
        </w:rPr>
        <w:t xml:space="preserve"> </w:t>
      </w:r>
      <w:r>
        <w:rPr>
          <w:sz w:val="20"/>
        </w:rPr>
        <w:t>Recordings</w:t>
      </w:r>
      <w:r>
        <w:rPr>
          <w:spacing w:val="-5"/>
          <w:sz w:val="20"/>
        </w:rPr>
        <w:t xml:space="preserve"> </w:t>
      </w:r>
      <w:r>
        <w:rPr>
          <w:sz w:val="20"/>
        </w:rPr>
        <w:t>in</w:t>
      </w:r>
      <w:r>
        <w:rPr>
          <w:spacing w:val="-4"/>
          <w:sz w:val="20"/>
        </w:rPr>
        <w:t xml:space="preserve"> </w:t>
      </w:r>
      <w:r>
        <w:rPr>
          <w:sz w:val="20"/>
        </w:rPr>
        <w:t>accordance</w:t>
      </w:r>
      <w:r>
        <w:rPr>
          <w:spacing w:val="-7"/>
          <w:sz w:val="20"/>
        </w:rPr>
        <w:t xml:space="preserve"> </w:t>
      </w:r>
      <w:r>
        <w:rPr>
          <w:sz w:val="20"/>
        </w:rPr>
        <w:t>with</w:t>
      </w:r>
      <w:r>
        <w:rPr>
          <w:spacing w:val="-5"/>
          <w:sz w:val="20"/>
        </w:rPr>
        <w:t xml:space="preserve"> </w:t>
      </w:r>
      <w:r>
        <w:rPr>
          <w:sz w:val="20"/>
        </w:rPr>
        <w:t>this</w:t>
      </w:r>
      <w:r>
        <w:rPr>
          <w:spacing w:val="-5"/>
          <w:sz w:val="20"/>
        </w:rPr>
        <w:t xml:space="preserve"> </w:t>
      </w:r>
      <w:r>
        <w:rPr>
          <w:sz w:val="20"/>
        </w:rPr>
        <w:t>Agreement</w:t>
      </w:r>
      <w:r>
        <w:rPr>
          <w:spacing w:val="-3"/>
          <w:sz w:val="20"/>
        </w:rPr>
        <w:t xml:space="preserve"> </w:t>
      </w:r>
      <w:r>
        <w:rPr>
          <w:spacing w:val="-5"/>
          <w:sz w:val="20"/>
        </w:rPr>
        <w:t>if:</w:t>
      </w:r>
    </w:p>
    <w:p w14:paraId="152E2083" w14:textId="77777777" w:rsidR="00C87EE0" w:rsidRDefault="00C87EE0" w:rsidP="00C87EE0">
      <w:pPr>
        <w:pStyle w:val="BodyText"/>
        <w:spacing w:before="1"/>
      </w:pPr>
    </w:p>
    <w:p w14:paraId="25A20F5E" w14:textId="77777777" w:rsidR="00C87EE0" w:rsidRDefault="00C87EE0" w:rsidP="00C7779B">
      <w:pPr>
        <w:pStyle w:val="ListParagraph"/>
        <w:widowControl w:val="0"/>
        <w:numPr>
          <w:ilvl w:val="2"/>
          <w:numId w:val="18"/>
        </w:numPr>
        <w:tabs>
          <w:tab w:val="left" w:pos="1345"/>
        </w:tabs>
        <w:autoSpaceDE w:val="0"/>
        <w:autoSpaceDN w:val="0"/>
        <w:spacing w:line="243" w:lineRule="exact"/>
        <w:ind w:hanging="505"/>
        <w:contextualSpacing w:val="0"/>
        <w:rPr>
          <w:sz w:val="20"/>
        </w:rPr>
      </w:pPr>
      <w:r>
        <w:rPr>
          <w:sz w:val="20"/>
        </w:rPr>
        <w:t>it</w:t>
      </w:r>
      <w:r>
        <w:rPr>
          <w:spacing w:val="-3"/>
          <w:sz w:val="20"/>
        </w:rPr>
        <w:t xml:space="preserve"> </w:t>
      </w:r>
      <w:r>
        <w:rPr>
          <w:sz w:val="20"/>
        </w:rPr>
        <w:t>is</w:t>
      </w:r>
      <w:r>
        <w:rPr>
          <w:spacing w:val="-2"/>
          <w:sz w:val="20"/>
        </w:rPr>
        <w:t xml:space="preserve"> </w:t>
      </w:r>
      <w:r>
        <w:rPr>
          <w:sz w:val="20"/>
        </w:rPr>
        <w:t>a</w:t>
      </w:r>
      <w:r>
        <w:rPr>
          <w:spacing w:val="-2"/>
          <w:sz w:val="20"/>
        </w:rPr>
        <w:t xml:space="preserve"> </w:t>
      </w:r>
      <w:r>
        <w:rPr>
          <w:sz w:val="20"/>
        </w:rPr>
        <w:t>learning</w:t>
      </w:r>
      <w:r>
        <w:rPr>
          <w:spacing w:val="-3"/>
          <w:sz w:val="20"/>
        </w:rPr>
        <w:t xml:space="preserve"> </w:t>
      </w:r>
      <w:proofErr w:type="gramStart"/>
      <w:r>
        <w:rPr>
          <w:spacing w:val="-2"/>
          <w:sz w:val="20"/>
        </w:rPr>
        <w:t>institution;</w:t>
      </w:r>
      <w:proofErr w:type="gramEnd"/>
    </w:p>
    <w:p w14:paraId="55345174" w14:textId="77777777" w:rsidR="00C87EE0" w:rsidRDefault="00C87EE0" w:rsidP="00C7779B">
      <w:pPr>
        <w:pStyle w:val="ListParagraph"/>
        <w:widowControl w:val="0"/>
        <w:numPr>
          <w:ilvl w:val="2"/>
          <w:numId w:val="18"/>
        </w:numPr>
        <w:tabs>
          <w:tab w:val="left" w:pos="1345"/>
        </w:tabs>
        <w:autoSpaceDE w:val="0"/>
        <w:autoSpaceDN w:val="0"/>
        <w:ind w:right="1071"/>
        <w:contextualSpacing w:val="0"/>
        <w:rPr>
          <w:sz w:val="20"/>
        </w:rPr>
      </w:pPr>
      <w:r>
        <w:rPr>
          <w:sz w:val="20"/>
        </w:rPr>
        <w:t>it</w:t>
      </w:r>
      <w:r>
        <w:rPr>
          <w:spacing w:val="-3"/>
          <w:sz w:val="20"/>
        </w:rPr>
        <w:t xml:space="preserve"> </w:t>
      </w:r>
      <w:r>
        <w:rPr>
          <w:sz w:val="20"/>
        </w:rPr>
        <w:t>agrees</w:t>
      </w:r>
      <w:r>
        <w:rPr>
          <w:spacing w:val="-1"/>
          <w:sz w:val="20"/>
        </w:rPr>
        <w:t xml:space="preserve"> </w:t>
      </w:r>
      <w:r>
        <w:rPr>
          <w:sz w:val="20"/>
        </w:rPr>
        <w:t>in</w:t>
      </w:r>
      <w:r>
        <w:rPr>
          <w:spacing w:val="-3"/>
          <w:sz w:val="20"/>
        </w:rPr>
        <w:t xml:space="preserve"> </w:t>
      </w:r>
      <w:r>
        <w:rPr>
          <w:sz w:val="20"/>
        </w:rPr>
        <w:t>writing</w:t>
      </w:r>
      <w:r>
        <w:rPr>
          <w:spacing w:val="-3"/>
          <w:sz w:val="20"/>
        </w:rPr>
        <w:t xml:space="preserve"> </w:t>
      </w:r>
      <w:r>
        <w:rPr>
          <w:sz w:val="20"/>
        </w:rPr>
        <w:t>that</w:t>
      </w:r>
      <w:r>
        <w:rPr>
          <w:spacing w:val="-3"/>
          <w:sz w:val="20"/>
        </w:rPr>
        <w:t xml:space="preserve"> </w:t>
      </w:r>
      <w:r>
        <w:rPr>
          <w:sz w:val="20"/>
        </w:rPr>
        <w:t>it</w:t>
      </w:r>
      <w:r>
        <w:rPr>
          <w:spacing w:val="-2"/>
          <w:sz w:val="20"/>
        </w:rPr>
        <w:t xml:space="preserve"> </w:t>
      </w:r>
      <w:r>
        <w:rPr>
          <w:sz w:val="20"/>
        </w:rPr>
        <w:t>will</w:t>
      </w:r>
      <w:r>
        <w:rPr>
          <w:spacing w:val="-1"/>
          <w:sz w:val="20"/>
        </w:rPr>
        <w:t xml:space="preserve"> </w:t>
      </w:r>
      <w:r>
        <w:rPr>
          <w:sz w:val="20"/>
        </w:rPr>
        <w:t>only</w:t>
      </w:r>
      <w:r>
        <w:rPr>
          <w:spacing w:val="-3"/>
          <w:sz w:val="20"/>
        </w:rPr>
        <w:t xml:space="preserve"> </w:t>
      </w:r>
      <w:r>
        <w:rPr>
          <w:sz w:val="20"/>
        </w:rPr>
        <w:t>make</w:t>
      </w:r>
      <w:r>
        <w:rPr>
          <w:spacing w:val="-4"/>
          <w:sz w:val="20"/>
        </w:rPr>
        <w:t xml:space="preserve"> </w:t>
      </w:r>
      <w:r>
        <w:rPr>
          <w:sz w:val="20"/>
        </w:rPr>
        <w:t>the</w:t>
      </w:r>
      <w:r>
        <w:rPr>
          <w:spacing w:val="-4"/>
          <w:sz w:val="20"/>
        </w:rPr>
        <w:t xml:space="preserve"> </w:t>
      </w:r>
      <w:r>
        <w:rPr>
          <w:sz w:val="20"/>
        </w:rPr>
        <w:t>Recording</w:t>
      </w:r>
      <w:r>
        <w:rPr>
          <w:spacing w:val="-4"/>
          <w:sz w:val="20"/>
        </w:rPr>
        <w:t xml:space="preserve"> </w:t>
      </w:r>
      <w:r>
        <w:rPr>
          <w:sz w:val="20"/>
        </w:rPr>
        <w:t>available</w:t>
      </w:r>
      <w:r>
        <w:rPr>
          <w:spacing w:val="-5"/>
          <w:sz w:val="20"/>
        </w:rPr>
        <w:t xml:space="preserve"> </w:t>
      </w:r>
      <w:r>
        <w:rPr>
          <w:sz w:val="20"/>
        </w:rPr>
        <w:t>to</w:t>
      </w:r>
      <w:r>
        <w:rPr>
          <w:spacing w:val="-3"/>
          <w:sz w:val="20"/>
        </w:rPr>
        <w:t xml:space="preserve"> </w:t>
      </w:r>
      <w:r>
        <w:rPr>
          <w:sz w:val="20"/>
        </w:rPr>
        <w:t>a</w:t>
      </w:r>
      <w:r>
        <w:rPr>
          <w:spacing w:val="-3"/>
          <w:sz w:val="20"/>
        </w:rPr>
        <w:t xml:space="preserve"> </w:t>
      </w:r>
      <w:r>
        <w:rPr>
          <w:sz w:val="20"/>
        </w:rPr>
        <w:t xml:space="preserve">closed educational </w:t>
      </w:r>
      <w:proofErr w:type="gramStart"/>
      <w:r>
        <w:rPr>
          <w:sz w:val="20"/>
        </w:rPr>
        <w:t>audience;</w:t>
      </w:r>
      <w:proofErr w:type="gramEnd"/>
    </w:p>
    <w:p w14:paraId="5325B3D8" w14:textId="77777777" w:rsidR="00C87EE0" w:rsidRDefault="00C87EE0" w:rsidP="00C7779B">
      <w:pPr>
        <w:pStyle w:val="ListParagraph"/>
        <w:widowControl w:val="0"/>
        <w:numPr>
          <w:ilvl w:val="2"/>
          <w:numId w:val="18"/>
        </w:numPr>
        <w:tabs>
          <w:tab w:val="left" w:pos="1345"/>
        </w:tabs>
        <w:autoSpaceDE w:val="0"/>
        <w:autoSpaceDN w:val="0"/>
        <w:spacing w:before="1"/>
        <w:ind w:right="159"/>
        <w:contextualSpacing w:val="0"/>
        <w:rPr>
          <w:sz w:val="20"/>
        </w:rPr>
      </w:pPr>
      <w:r>
        <w:rPr>
          <w:sz w:val="20"/>
        </w:rPr>
        <w:t>the</w:t>
      </w:r>
      <w:r>
        <w:rPr>
          <w:spacing w:val="-4"/>
          <w:sz w:val="20"/>
        </w:rPr>
        <w:t xml:space="preserve"> </w:t>
      </w:r>
      <w:r>
        <w:rPr>
          <w:sz w:val="20"/>
        </w:rPr>
        <w:t>educational</w:t>
      </w:r>
      <w:r>
        <w:rPr>
          <w:spacing w:val="-3"/>
          <w:sz w:val="20"/>
        </w:rPr>
        <w:t xml:space="preserve"> </w:t>
      </w:r>
      <w:r>
        <w:rPr>
          <w:sz w:val="20"/>
        </w:rPr>
        <w:t>body’s</w:t>
      </w:r>
      <w:r>
        <w:rPr>
          <w:spacing w:val="-2"/>
          <w:sz w:val="20"/>
        </w:rPr>
        <w:t xml:space="preserve"> </w:t>
      </w:r>
      <w:r>
        <w:rPr>
          <w:sz w:val="20"/>
        </w:rPr>
        <w:t>access</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Recordings</w:t>
      </w:r>
      <w:r>
        <w:rPr>
          <w:spacing w:val="-3"/>
          <w:sz w:val="20"/>
        </w:rPr>
        <w:t xml:space="preserve"> </w:t>
      </w:r>
      <w:r>
        <w:rPr>
          <w:sz w:val="20"/>
        </w:rPr>
        <w:t>is</w:t>
      </w:r>
      <w:r>
        <w:rPr>
          <w:spacing w:val="-2"/>
          <w:sz w:val="20"/>
        </w:rPr>
        <w:t xml:space="preserve"> </w:t>
      </w:r>
      <w:r>
        <w:rPr>
          <w:sz w:val="20"/>
        </w:rPr>
        <w:t>limited</w:t>
      </w:r>
      <w:r>
        <w:rPr>
          <w:spacing w:val="-1"/>
          <w:sz w:val="20"/>
        </w:rPr>
        <w:t xml:space="preserve"> </w:t>
      </w:r>
      <w:r>
        <w:rPr>
          <w:sz w:val="20"/>
        </w:rPr>
        <w:t>for</w:t>
      </w:r>
      <w:r>
        <w:rPr>
          <w:spacing w:val="-2"/>
          <w:sz w:val="20"/>
        </w:rPr>
        <w:t xml:space="preserve"> </w:t>
      </w:r>
      <w:r>
        <w:rPr>
          <w:sz w:val="20"/>
        </w:rPr>
        <w:t>a</w:t>
      </w:r>
      <w:r>
        <w:rPr>
          <w:spacing w:val="-3"/>
          <w:sz w:val="20"/>
        </w:rPr>
        <w:t xml:space="preserve"> </w:t>
      </w:r>
      <w:r>
        <w:rPr>
          <w:sz w:val="20"/>
        </w:rPr>
        <w:t>period</w:t>
      </w:r>
      <w:r>
        <w:rPr>
          <w:spacing w:val="-2"/>
          <w:sz w:val="20"/>
        </w:rPr>
        <w:t xml:space="preserve"> </w:t>
      </w:r>
      <w:r>
        <w:rPr>
          <w:sz w:val="20"/>
        </w:rPr>
        <w:t>of</w:t>
      </w:r>
      <w:r>
        <w:rPr>
          <w:spacing w:val="-5"/>
          <w:sz w:val="20"/>
        </w:rPr>
        <w:t xml:space="preserve"> </w:t>
      </w:r>
      <w:r>
        <w:rPr>
          <w:sz w:val="20"/>
        </w:rPr>
        <w:t>two</w:t>
      </w:r>
      <w:r>
        <w:rPr>
          <w:spacing w:val="-3"/>
          <w:sz w:val="20"/>
        </w:rPr>
        <w:t xml:space="preserve"> </w:t>
      </w:r>
      <w:r>
        <w:rPr>
          <w:sz w:val="20"/>
        </w:rPr>
        <w:t>(2)</w:t>
      </w:r>
      <w:r>
        <w:rPr>
          <w:spacing w:val="-4"/>
          <w:sz w:val="20"/>
        </w:rPr>
        <w:t xml:space="preserve"> </w:t>
      </w:r>
      <w:r>
        <w:rPr>
          <w:sz w:val="20"/>
        </w:rPr>
        <w:t>terms or six (6) months (whichever is greater) in each one (1) year period of the Company’s</w:t>
      </w:r>
    </w:p>
    <w:p w14:paraId="6871441A" w14:textId="77777777" w:rsidR="00C87EE0" w:rsidRDefault="00C87EE0" w:rsidP="00C87EE0">
      <w:pPr>
        <w:pStyle w:val="BodyText"/>
        <w:spacing w:line="243" w:lineRule="exact"/>
        <w:ind w:left="1344"/>
      </w:pPr>
      <w:r>
        <w:t>(2)</w:t>
      </w:r>
      <w:r>
        <w:rPr>
          <w:spacing w:val="-7"/>
        </w:rPr>
        <w:t xml:space="preserve"> </w:t>
      </w:r>
      <w:r>
        <w:t>year</w:t>
      </w:r>
      <w:r>
        <w:rPr>
          <w:spacing w:val="-2"/>
        </w:rPr>
        <w:t xml:space="preserve"> </w:t>
      </w:r>
      <w:proofErr w:type="spellStart"/>
      <w:r>
        <w:t>licence</w:t>
      </w:r>
      <w:proofErr w:type="spellEnd"/>
      <w:r>
        <w:rPr>
          <w:spacing w:val="-5"/>
        </w:rPr>
        <w:t xml:space="preserve"> </w:t>
      </w:r>
      <w:r>
        <w:t>term;</w:t>
      </w:r>
      <w:r>
        <w:rPr>
          <w:spacing w:val="-5"/>
        </w:rPr>
        <w:t xml:space="preserve"> and</w:t>
      </w:r>
    </w:p>
    <w:p w14:paraId="5C4E8318" w14:textId="77777777" w:rsidR="00C87EE0" w:rsidRDefault="00C87EE0" w:rsidP="00C7779B">
      <w:pPr>
        <w:pStyle w:val="ListParagraph"/>
        <w:widowControl w:val="0"/>
        <w:numPr>
          <w:ilvl w:val="2"/>
          <w:numId w:val="18"/>
        </w:numPr>
        <w:tabs>
          <w:tab w:val="left" w:pos="1345"/>
        </w:tabs>
        <w:autoSpaceDE w:val="0"/>
        <w:autoSpaceDN w:val="0"/>
        <w:ind w:right="377"/>
        <w:contextualSpacing w:val="0"/>
        <w:rPr>
          <w:sz w:val="20"/>
        </w:rPr>
      </w:pPr>
      <w:r>
        <w:rPr>
          <w:sz w:val="20"/>
        </w:rPr>
        <w:t>it</w:t>
      </w:r>
      <w:r>
        <w:rPr>
          <w:spacing w:val="-3"/>
          <w:sz w:val="20"/>
        </w:rPr>
        <w:t xml:space="preserve"> </w:t>
      </w:r>
      <w:r>
        <w:rPr>
          <w:sz w:val="20"/>
        </w:rPr>
        <w:t>will</w:t>
      </w:r>
      <w:r>
        <w:rPr>
          <w:spacing w:val="-3"/>
          <w:sz w:val="20"/>
        </w:rPr>
        <w:t xml:space="preserve"> </w:t>
      </w:r>
      <w:r>
        <w:rPr>
          <w:sz w:val="20"/>
        </w:rPr>
        <w:t>not</w:t>
      </w:r>
      <w:r>
        <w:rPr>
          <w:spacing w:val="-3"/>
          <w:sz w:val="20"/>
        </w:rPr>
        <w:t xml:space="preserve"> </w:t>
      </w:r>
      <w:r>
        <w:rPr>
          <w:sz w:val="20"/>
        </w:rPr>
        <w:t>make</w:t>
      </w:r>
      <w:r>
        <w:rPr>
          <w:spacing w:val="-3"/>
          <w:sz w:val="20"/>
        </w:rPr>
        <w:t xml:space="preserve"> </w:t>
      </w:r>
      <w:r>
        <w:rPr>
          <w:sz w:val="20"/>
        </w:rPr>
        <w:t>the</w:t>
      </w:r>
      <w:r>
        <w:rPr>
          <w:spacing w:val="-3"/>
          <w:sz w:val="20"/>
        </w:rPr>
        <w:t xml:space="preserve"> </w:t>
      </w:r>
      <w:r>
        <w:rPr>
          <w:sz w:val="20"/>
        </w:rPr>
        <w:t>Recording</w:t>
      </w:r>
      <w:r>
        <w:rPr>
          <w:spacing w:val="-2"/>
          <w:sz w:val="20"/>
        </w:rPr>
        <w:t xml:space="preserve"> </w:t>
      </w:r>
      <w:r>
        <w:rPr>
          <w:sz w:val="20"/>
        </w:rPr>
        <w:t>available</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public</w:t>
      </w:r>
      <w:r>
        <w:rPr>
          <w:spacing w:val="-3"/>
          <w:sz w:val="20"/>
        </w:rPr>
        <w:t xml:space="preserve"> </w:t>
      </w:r>
      <w:r>
        <w:rPr>
          <w:sz w:val="20"/>
        </w:rPr>
        <w:t>in</w:t>
      </w:r>
      <w:r>
        <w:rPr>
          <w:spacing w:val="-2"/>
          <w:sz w:val="20"/>
        </w:rPr>
        <w:t xml:space="preserve"> </w:t>
      </w:r>
      <w:r>
        <w:rPr>
          <w:sz w:val="20"/>
        </w:rPr>
        <w:t>violation</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terms</w:t>
      </w:r>
      <w:r>
        <w:rPr>
          <w:spacing w:val="-3"/>
          <w:sz w:val="20"/>
        </w:rPr>
        <w:t xml:space="preserve"> </w:t>
      </w:r>
      <w:r>
        <w:rPr>
          <w:sz w:val="20"/>
        </w:rPr>
        <w:t>of</w:t>
      </w:r>
      <w:r>
        <w:rPr>
          <w:spacing w:val="-4"/>
          <w:sz w:val="20"/>
        </w:rPr>
        <w:t xml:space="preserve"> </w:t>
      </w:r>
      <w:r>
        <w:rPr>
          <w:sz w:val="20"/>
        </w:rPr>
        <w:t xml:space="preserve">this </w:t>
      </w:r>
      <w:r>
        <w:rPr>
          <w:spacing w:val="-2"/>
          <w:sz w:val="20"/>
        </w:rPr>
        <w:t>Agreement.</w:t>
      </w:r>
    </w:p>
    <w:p w14:paraId="4B080DE7" w14:textId="77777777" w:rsidR="00C87EE0" w:rsidRDefault="00C87EE0" w:rsidP="00C87EE0">
      <w:pPr>
        <w:pStyle w:val="BodyText"/>
      </w:pPr>
    </w:p>
    <w:p w14:paraId="0F0A3D20" w14:textId="77777777" w:rsidR="00C87EE0" w:rsidRDefault="00C87EE0" w:rsidP="00C7779B">
      <w:pPr>
        <w:pStyle w:val="ListParagraph"/>
        <w:widowControl w:val="0"/>
        <w:numPr>
          <w:ilvl w:val="1"/>
          <w:numId w:val="18"/>
        </w:numPr>
        <w:tabs>
          <w:tab w:val="left" w:pos="799"/>
          <w:tab w:val="left" w:pos="800"/>
        </w:tabs>
        <w:autoSpaceDE w:val="0"/>
        <w:autoSpaceDN w:val="0"/>
        <w:ind w:left="799" w:right="349"/>
        <w:contextualSpacing w:val="0"/>
        <w:rPr>
          <w:sz w:val="20"/>
        </w:rPr>
      </w:pPr>
      <w:r>
        <w:rPr>
          <w:sz w:val="20"/>
        </w:rPr>
        <w:t>The</w:t>
      </w:r>
      <w:r>
        <w:rPr>
          <w:spacing w:val="-4"/>
          <w:sz w:val="20"/>
        </w:rPr>
        <w:t xml:space="preserve"> </w:t>
      </w:r>
      <w:r>
        <w:rPr>
          <w:sz w:val="20"/>
        </w:rPr>
        <w:t>Recording</w:t>
      </w:r>
      <w:r>
        <w:rPr>
          <w:spacing w:val="-4"/>
          <w:sz w:val="20"/>
        </w:rPr>
        <w:t xml:space="preserve"> </w:t>
      </w:r>
      <w:r>
        <w:rPr>
          <w:sz w:val="20"/>
        </w:rPr>
        <w:t>must</w:t>
      </w:r>
      <w:r>
        <w:rPr>
          <w:spacing w:val="-3"/>
          <w:sz w:val="20"/>
        </w:rPr>
        <w:t xml:space="preserve"> </w:t>
      </w:r>
      <w:r>
        <w:rPr>
          <w:sz w:val="20"/>
        </w:rPr>
        <w:t>be</w:t>
      </w:r>
      <w:r>
        <w:rPr>
          <w:spacing w:val="-4"/>
          <w:sz w:val="20"/>
        </w:rPr>
        <w:t xml:space="preserve"> </w:t>
      </w:r>
      <w:r>
        <w:rPr>
          <w:sz w:val="20"/>
        </w:rPr>
        <w:t>made</w:t>
      </w:r>
      <w:r>
        <w:rPr>
          <w:spacing w:val="-2"/>
          <w:sz w:val="20"/>
        </w:rPr>
        <w:t xml:space="preserve"> </w:t>
      </w:r>
      <w:r>
        <w:rPr>
          <w:sz w:val="20"/>
        </w:rPr>
        <w:t>available</w:t>
      </w:r>
      <w:r>
        <w:rPr>
          <w:spacing w:val="-5"/>
          <w:sz w:val="20"/>
        </w:rPr>
        <w:t xml:space="preserve"> </w:t>
      </w:r>
      <w:r>
        <w:rPr>
          <w:sz w:val="20"/>
        </w:rPr>
        <w:t>to</w:t>
      </w:r>
      <w:r>
        <w:rPr>
          <w:spacing w:val="-3"/>
          <w:sz w:val="20"/>
        </w:rPr>
        <w:t xml:space="preserve"> </w:t>
      </w:r>
      <w:r>
        <w:rPr>
          <w:sz w:val="20"/>
        </w:rPr>
        <w:t>participating educational</w:t>
      </w:r>
      <w:r>
        <w:rPr>
          <w:spacing w:val="-3"/>
          <w:sz w:val="20"/>
        </w:rPr>
        <w:t xml:space="preserve"> </w:t>
      </w:r>
      <w:r>
        <w:rPr>
          <w:sz w:val="20"/>
        </w:rPr>
        <w:t>bodies for</w:t>
      </w:r>
      <w:r>
        <w:rPr>
          <w:spacing w:val="-3"/>
          <w:sz w:val="20"/>
        </w:rPr>
        <w:t xml:space="preserve"> </w:t>
      </w:r>
      <w:r>
        <w:rPr>
          <w:sz w:val="20"/>
        </w:rPr>
        <w:t>viewing</w:t>
      </w:r>
      <w:r>
        <w:rPr>
          <w:spacing w:val="-4"/>
          <w:sz w:val="20"/>
        </w:rPr>
        <w:t xml:space="preserve"> </w:t>
      </w:r>
      <w:r>
        <w:rPr>
          <w:sz w:val="20"/>
        </w:rPr>
        <w:t>via</w:t>
      </w:r>
      <w:r>
        <w:rPr>
          <w:spacing w:val="-3"/>
          <w:sz w:val="20"/>
        </w:rPr>
        <w:t xml:space="preserve"> </w:t>
      </w:r>
      <w:r>
        <w:rPr>
          <w:sz w:val="20"/>
        </w:rPr>
        <w:t xml:space="preserve">a password protected link on the Company’s website or another streaming service that is provided to the educational body on their request. The broadcast or transmission of the Recording will be geo- blocked (or, </w:t>
      </w:r>
      <w:proofErr w:type="gramStart"/>
      <w:r>
        <w:rPr>
          <w:sz w:val="20"/>
        </w:rPr>
        <w:t>in the event that</w:t>
      </w:r>
      <w:proofErr w:type="gramEnd"/>
      <w:r>
        <w:rPr>
          <w:sz w:val="20"/>
        </w:rPr>
        <w:t xml:space="preserve"> geo-blocking is not available on the relevant platform, geo-targeted) to Australia, and not available for download.</w:t>
      </w:r>
    </w:p>
    <w:p w14:paraId="16D79ED0" w14:textId="77777777" w:rsidR="00C87EE0" w:rsidRDefault="00C87EE0" w:rsidP="00C87EE0">
      <w:pPr>
        <w:pStyle w:val="BodyText"/>
        <w:spacing w:before="2"/>
      </w:pPr>
    </w:p>
    <w:p w14:paraId="68F44F27" w14:textId="77777777" w:rsidR="00C87EE0" w:rsidRDefault="00C87EE0" w:rsidP="00C7779B">
      <w:pPr>
        <w:pStyle w:val="ListParagraph"/>
        <w:widowControl w:val="0"/>
        <w:numPr>
          <w:ilvl w:val="1"/>
          <w:numId w:val="18"/>
        </w:numPr>
        <w:tabs>
          <w:tab w:val="left" w:pos="799"/>
          <w:tab w:val="left" w:pos="800"/>
        </w:tabs>
        <w:autoSpaceDE w:val="0"/>
        <w:autoSpaceDN w:val="0"/>
        <w:ind w:left="799" w:right="197"/>
        <w:contextualSpacing w:val="0"/>
        <w:rPr>
          <w:sz w:val="20"/>
        </w:rPr>
      </w:pPr>
      <w:r>
        <w:rPr>
          <w:sz w:val="20"/>
        </w:rPr>
        <w:t>If an authorised educational body is unable to access the Recording via the Company’s website</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streaming</w:t>
      </w:r>
      <w:r>
        <w:rPr>
          <w:spacing w:val="-4"/>
          <w:sz w:val="20"/>
        </w:rPr>
        <w:t xml:space="preserve"> </w:t>
      </w:r>
      <w:r>
        <w:rPr>
          <w:sz w:val="20"/>
        </w:rPr>
        <w:t>platform,</w:t>
      </w:r>
      <w:r>
        <w:rPr>
          <w:spacing w:val="-3"/>
          <w:sz w:val="20"/>
        </w:rPr>
        <w:t xml:space="preserve"> </w:t>
      </w:r>
      <w:r>
        <w:rPr>
          <w:sz w:val="20"/>
        </w:rPr>
        <w:t>the</w:t>
      </w:r>
      <w:r>
        <w:rPr>
          <w:spacing w:val="-4"/>
          <w:sz w:val="20"/>
        </w:rPr>
        <w:t xml:space="preserve"> </w:t>
      </w:r>
      <w:r>
        <w:rPr>
          <w:sz w:val="20"/>
        </w:rPr>
        <w:t>Company may</w:t>
      </w:r>
      <w:r>
        <w:rPr>
          <w:spacing w:val="-2"/>
          <w:sz w:val="20"/>
        </w:rPr>
        <w:t xml:space="preserve"> </w:t>
      </w:r>
      <w:r>
        <w:rPr>
          <w:sz w:val="20"/>
        </w:rPr>
        <w:t>make</w:t>
      </w:r>
      <w:r>
        <w:rPr>
          <w:spacing w:val="-4"/>
          <w:sz w:val="20"/>
        </w:rPr>
        <w:t xml:space="preserve"> </w:t>
      </w:r>
      <w:r>
        <w:rPr>
          <w:sz w:val="20"/>
        </w:rPr>
        <w:t>a</w:t>
      </w:r>
      <w:r>
        <w:rPr>
          <w:spacing w:val="-3"/>
          <w:sz w:val="20"/>
        </w:rPr>
        <w:t xml:space="preserve"> </w:t>
      </w:r>
      <w:r>
        <w:rPr>
          <w:sz w:val="20"/>
        </w:rPr>
        <w:t>downloadable</w:t>
      </w:r>
      <w:r>
        <w:rPr>
          <w:spacing w:val="-5"/>
          <w:sz w:val="20"/>
        </w:rPr>
        <w:t xml:space="preserve"> </w:t>
      </w:r>
      <w:r>
        <w:rPr>
          <w:sz w:val="20"/>
        </w:rPr>
        <w:t>version</w:t>
      </w:r>
      <w:r>
        <w:rPr>
          <w:spacing w:val="-2"/>
          <w:sz w:val="20"/>
        </w:rPr>
        <w:t xml:space="preserve"> </w:t>
      </w:r>
      <w:r>
        <w:rPr>
          <w:sz w:val="20"/>
        </w:rPr>
        <w:t>of</w:t>
      </w:r>
      <w:r>
        <w:rPr>
          <w:spacing w:val="-5"/>
          <w:sz w:val="20"/>
        </w:rPr>
        <w:t xml:space="preserve"> </w:t>
      </w:r>
      <w:r>
        <w:rPr>
          <w:sz w:val="20"/>
        </w:rPr>
        <w:t>the Recording available to them on agreed terms that are necessary to restrict the institution or its learners from making the Recording publicly accessible or downloadable by third parties.</w:t>
      </w:r>
    </w:p>
    <w:p w14:paraId="7F8D70D8" w14:textId="77777777" w:rsidR="00C87EE0" w:rsidRDefault="00C87EE0" w:rsidP="00C87EE0">
      <w:pPr>
        <w:pStyle w:val="BodyText"/>
        <w:spacing w:before="5"/>
        <w:rPr>
          <w:sz w:val="22"/>
        </w:rPr>
      </w:pPr>
    </w:p>
    <w:p w14:paraId="702EFAF6" w14:textId="77777777" w:rsidR="00C87EE0" w:rsidRDefault="00C87EE0" w:rsidP="00C7779B">
      <w:pPr>
        <w:pStyle w:val="ListParagraph"/>
        <w:widowControl w:val="0"/>
        <w:numPr>
          <w:ilvl w:val="1"/>
          <w:numId w:val="18"/>
        </w:numPr>
        <w:tabs>
          <w:tab w:val="left" w:pos="799"/>
          <w:tab w:val="left" w:pos="800"/>
        </w:tabs>
        <w:autoSpaceDE w:val="0"/>
        <w:autoSpaceDN w:val="0"/>
        <w:ind w:left="799" w:right="370"/>
        <w:contextualSpacing w:val="0"/>
        <w:rPr>
          <w:sz w:val="20"/>
        </w:rPr>
      </w:pPr>
      <w:r>
        <w:rPr>
          <w:sz w:val="20"/>
        </w:rPr>
        <w:t>If</w:t>
      </w:r>
      <w:r>
        <w:rPr>
          <w:spacing w:val="-4"/>
          <w:sz w:val="20"/>
        </w:rPr>
        <w:t xml:space="preserve"> </w:t>
      </w:r>
      <w:r>
        <w:rPr>
          <w:sz w:val="20"/>
        </w:rPr>
        <w:t>the</w:t>
      </w:r>
      <w:r>
        <w:rPr>
          <w:spacing w:val="-4"/>
          <w:sz w:val="20"/>
        </w:rPr>
        <w:t xml:space="preserve"> </w:t>
      </w:r>
      <w:r>
        <w:rPr>
          <w:sz w:val="20"/>
        </w:rPr>
        <w:t>Company</w:t>
      </w:r>
      <w:r>
        <w:rPr>
          <w:spacing w:val="-3"/>
          <w:sz w:val="20"/>
        </w:rPr>
        <w:t xml:space="preserve"> </w:t>
      </w:r>
      <w:r>
        <w:rPr>
          <w:sz w:val="20"/>
        </w:rPr>
        <w:t>receives</w:t>
      </w:r>
      <w:r>
        <w:rPr>
          <w:spacing w:val="-3"/>
          <w:sz w:val="20"/>
        </w:rPr>
        <w:t xml:space="preserve"> </w:t>
      </w:r>
      <w:r>
        <w:rPr>
          <w:sz w:val="20"/>
        </w:rPr>
        <w:t>any</w:t>
      </w:r>
      <w:r>
        <w:rPr>
          <w:spacing w:val="-2"/>
          <w:sz w:val="20"/>
        </w:rPr>
        <w:t xml:space="preserve"> </w:t>
      </w:r>
      <w:r>
        <w:rPr>
          <w:sz w:val="20"/>
        </w:rPr>
        <w:t>income</w:t>
      </w:r>
      <w:r>
        <w:rPr>
          <w:spacing w:val="-5"/>
          <w:sz w:val="20"/>
        </w:rPr>
        <w:t xml:space="preserve"> </w:t>
      </w:r>
      <w:r>
        <w:rPr>
          <w:sz w:val="20"/>
        </w:rPr>
        <w:t>in</w:t>
      </w:r>
      <w:r>
        <w:rPr>
          <w:spacing w:val="-2"/>
          <w:sz w:val="20"/>
        </w:rPr>
        <w:t xml:space="preserve"> </w:t>
      </w:r>
      <w:r>
        <w:rPr>
          <w:sz w:val="20"/>
        </w:rPr>
        <w:t>connection</w:t>
      </w:r>
      <w:r>
        <w:rPr>
          <w:spacing w:val="-3"/>
          <w:sz w:val="20"/>
        </w:rPr>
        <w:t xml:space="preserve"> </w:t>
      </w:r>
      <w:r>
        <w:rPr>
          <w:sz w:val="20"/>
        </w:rPr>
        <w:t>with making</w:t>
      </w:r>
      <w:r>
        <w:rPr>
          <w:spacing w:val="-4"/>
          <w:sz w:val="20"/>
        </w:rPr>
        <w:t xml:space="preserve"> </w:t>
      </w:r>
      <w:r>
        <w:rPr>
          <w:sz w:val="20"/>
        </w:rPr>
        <w:t>the</w:t>
      </w:r>
      <w:r>
        <w:rPr>
          <w:spacing w:val="-4"/>
          <w:sz w:val="20"/>
        </w:rPr>
        <w:t xml:space="preserve"> </w:t>
      </w:r>
      <w:r>
        <w:rPr>
          <w:sz w:val="20"/>
        </w:rPr>
        <w:t>Recordings</w:t>
      </w:r>
      <w:r>
        <w:rPr>
          <w:spacing w:val="-3"/>
          <w:sz w:val="20"/>
        </w:rPr>
        <w:t xml:space="preserve"> </w:t>
      </w:r>
      <w:r>
        <w:rPr>
          <w:sz w:val="20"/>
        </w:rPr>
        <w:t>available</w:t>
      </w:r>
      <w:r>
        <w:rPr>
          <w:spacing w:val="-5"/>
          <w:sz w:val="20"/>
        </w:rPr>
        <w:t xml:space="preserve"> </w:t>
      </w:r>
      <w:r>
        <w:rPr>
          <w:sz w:val="20"/>
        </w:rPr>
        <w:t xml:space="preserve">to participating educational bodies, whether from or on behalf of them directly or through advertising or other means, it will pay each Performer who appears in the Recording the Royalty Share detailed under Clause </w:t>
      </w:r>
      <w:hyperlink w:anchor="_bookmark1" w:history="1">
        <w:r>
          <w:rPr>
            <w:sz w:val="20"/>
          </w:rPr>
          <w:t>8.2.</w:t>
        </w:r>
      </w:hyperlink>
    </w:p>
    <w:p w14:paraId="555EB02B" w14:textId="77777777" w:rsidR="00C87EE0" w:rsidRDefault="00C87EE0" w:rsidP="00C87EE0">
      <w:pPr>
        <w:pStyle w:val="BodyText"/>
        <w:spacing w:before="1"/>
      </w:pPr>
    </w:p>
    <w:p w14:paraId="2C9944C1" w14:textId="77777777" w:rsidR="00C87EE0" w:rsidRDefault="00C87EE0" w:rsidP="00C7779B">
      <w:pPr>
        <w:pStyle w:val="Heading1"/>
        <w:numPr>
          <w:ilvl w:val="0"/>
          <w:numId w:val="18"/>
        </w:numPr>
        <w:tabs>
          <w:tab w:val="left" w:pos="799"/>
          <w:tab w:val="left" w:pos="800"/>
        </w:tabs>
        <w:spacing w:before="1"/>
        <w:ind w:left="425" w:hanging="425"/>
      </w:pPr>
      <w:r>
        <w:rPr>
          <w:spacing w:val="-2"/>
        </w:rPr>
        <w:t>RIGHTS:</w:t>
      </w:r>
    </w:p>
    <w:p w14:paraId="0EEF5F82" w14:textId="77777777" w:rsidR="00C87EE0" w:rsidRDefault="00C87EE0" w:rsidP="00C87EE0">
      <w:pPr>
        <w:pStyle w:val="BodyText"/>
        <w:spacing w:before="10"/>
        <w:rPr>
          <w:b/>
          <w:sz w:val="19"/>
        </w:rPr>
      </w:pPr>
    </w:p>
    <w:p w14:paraId="102FA4F8" w14:textId="77777777" w:rsidR="00C87EE0" w:rsidRDefault="00C87EE0" w:rsidP="00C7779B">
      <w:pPr>
        <w:pStyle w:val="ListParagraph"/>
        <w:widowControl w:val="0"/>
        <w:numPr>
          <w:ilvl w:val="1"/>
          <w:numId w:val="18"/>
        </w:numPr>
        <w:tabs>
          <w:tab w:val="left" w:pos="799"/>
          <w:tab w:val="left" w:pos="800"/>
        </w:tabs>
        <w:autoSpaceDE w:val="0"/>
        <w:autoSpaceDN w:val="0"/>
        <w:spacing w:before="1"/>
        <w:ind w:left="799" w:right="148"/>
        <w:contextualSpacing w:val="0"/>
        <w:rPr>
          <w:sz w:val="20"/>
        </w:rPr>
      </w:pPr>
      <w:r>
        <w:rPr>
          <w:sz w:val="20"/>
        </w:rPr>
        <w:t>The</w:t>
      </w:r>
      <w:r>
        <w:rPr>
          <w:spacing w:val="-4"/>
          <w:sz w:val="20"/>
        </w:rPr>
        <w:t xml:space="preserve"> </w:t>
      </w:r>
      <w:r>
        <w:rPr>
          <w:sz w:val="20"/>
        </w:rPr>
        <w:t>Performer</w:t>
      </w:r>
      <w:r>
        <w:rPr>
          <w:spacing w:val="-3"/>
          <w:sz w:val="20"/>
        </w:rPr>
        <w:t xml:space="preserve"> </w:t>
      </w:r>
      <w:r>
        <w:rPr>
          <w:sz w:val="20"/>
        </w:rPr>
        <w:t>grants</w:t>
      </w:r>
      <w:r>
        <w:rPr>
          <w:spacing w:val="-2"/>
          <w:sz w:val="20"/>
        </w:rPr>
        <w:t xml:space="preserve"> </w:t>
      </w:r>
      <w:r>
        <w:rPr>
          <w:sz w:val="20"/>
        </w:rPr>
        <w:t>to</w:t>
      </w:r>
      <w:r>
        <w:rPr>
          <w:spacing w:val="-3"/>
          <w:sz w:val="20"/>
        </w:rPr>
        <w:t xml:space="preserve"> </w:t>
      </w:r>
      <w:r>
        <w:rPr>
          <w:sz w:val="20"/>
        </w:rPr>
        <w:t>the</w:t>
      </w:r>
      <w:r>
        <w:rPr>
          <w:spacing w:val="-4"/>
          <w:sz w:val="20"/>
        </w:rPr>
        <w:t xml:space="preserve"> </w:t>
      </w:r>
      <w:r>
        <w:rPr>
          <w:sz w:val="20"/>
        </w:rPr>
        <w:t>Company</w:t>
      </w:r>
      <w:r>
        <w:rPr>
          <w:spacing w:val="-3"/>
          <w:sz w:val="20"/>
        </w:rPr>
        <w:t xml:space="preserve"> </w:t>
      </w:r>
      <w:r>
        <w:rPr>
          <w:sz w:val="20"/>
        </w:rPr>
        <w:t>an</w:t>
      </w:r>
      <w:r>
        <w:rPr>
          <w:spacing w:val="-3"/>
          <w:sz w:val="20"/>
        </w:rPr>
        <w:t xml:space="preserve"> </w:t>
      </w:r>
      <w:r>
        <w:rPr>
          <w:sz w:val="20"/>
        </w:rPr>
        <w:t>exclusive</w:t>
      </w:r>
      <w:r>
        <w:rPr>
          <w:spacing w:val="-4"/>
          <w:sz w:val="20"/>
        </w:rPr>
        <w:t xml:space="preserve"> </w:t>
      </w:r>
      <w:r>
        <w:rPr>
          <w:sz w:val="20"/>
        </w:rPr>
        <w:t>licence,</w:t>
      </w:r>
      <w:r>
        <w:rPr>
          <w:spacing w:val="-3"/>
          <w:sz w:val="20"/>
        </w:rPr>
        <w:t xml:space="preserve"> </w:t>
      </w:r>
      <w:r>
        <w:rPr>
          <w:sz w:val="20"/>
        </w:rPr>
        <w:t>for</w:t>
      </w:r>
      <w:r>
        <w:rPr>
          <w:spacing w:val="-3"/>
          <w:sz w:val="20"/>
        </w:rPr>
        <w:t xml:space="preserve"> </w:t>
      </w:r>
      <w:r>
        <w:rPr>
          <w:sz w:val="20"/>
        </w:rPr>
        <w:t>the</w:t>
      </w:r>
      <w:r>
        <w:rPr>
          <w:spacing w:val="-4"/>
          <w:sz w:val="20"/>
        </w:rPr>
        <w:t xml:space="preserve"> </w:t>
      </w:r>
      <w:r>
        <w:rPr>
          <w:sz w:val="20"/>
        </w:rPr>
        <w:t>duration</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Term</w:t>
      </w:r>
      <w:r>
        <w:rPr>
          <w:spacing w:val="-4"/>
          <w:sz w:val="20"/>
        </w:rPr>
        <w:t xml:space="preserve"> </w:t>
      </w:r>
      <w:r>
        <w:rPr>
          <w:sz w:val="20"/>
        </w:rPr>
        <w:t>of</w:t>
      </w:r>
      <w:r>
        <w:rPr>
          <w:spacing w:val="-2"/>
          <w:sz w:val="20"/>
        </w:rPr>
        <w:t xml:space="preserve"> </w:t>
      </w:r>
      <w:r>
        <w:rPr>
          <w:sz w:val="20"/>
        </w:rPr>
        <w:t>(2) years, to:</w:t>
      </w:r>
    </w:p>
    <w:p w14:paraId="0ED86E0D" w14:textId="77777777" w:rsidR="00C87EE0" w:rsidRDefault="00C87EE0" w:rsidP="00C87EE0">
      <w:pPr>
        <w:pStyle w:val="BodyText"/>
        <w:spacing w:before="1"/>
      </w:pPr>
    </w:p>
    <w:p w14:paraId="2002A5CB" w14:textId="77777777" w:rsidR="00C87EE0" w:rsidRDefault="00C87EE0" w:rsidP="00C7779B">
      <w:pPr>
        <w:pStyle w:val="ListParagraph"/>
        <w:widowControl w:val="0"/>
        <w:numPr>
          <w:ilvl w:val="2"/>
          <w:numId w:val="18"/>
        </w:numPr>
        <w:tabs>
          <w:tab w:val="left" w:pos="1345"/>
        </w:tabs>
        <w:autoSpaceDE w:val="0"/>
        <w:autoSpaceDN w:val="0"/>
        <w:spacing w:before="1" w:line="243" w:lineRule="exact"/>
        <w:ind w:hanging="505"/>
        <w:contextualSpacing w:val="0"/>
        <w:rPr>
          <w:sz w:val="20"/>
        </w:rPr>
      </w:pPr>
      <w:r>
        <w:rPr>
          <w:sz w:val="20"/>
        </w:rPr>
        <w:t>create</w:t>
      </w:r>
      <w:r>
        <w:rPr>
          <w:spacing w:val="-7"/>
          <w:sz w:val="20"/>
        </w:rPr>
        <w:t xml:space="preserve"> </w:t>
      </w:r>
      <w:r>
        <w:rPr>
          <w:sz w:val="20"/>
        </w:rPr>
        <w:t>the</w:t>
      </w:r>
      <w:r>
        <w:rPr>
          <w:spacing w:val="-6"/>
          <w:sz w:val="20"/>
        </w:rPr>
        <w:t xml:space="preserve"> </w:t>
      </w:r>
      <w:r>
        <w:rPr>
          <w:sz w:val="20"/>
        </w:rPr>
        <w:t>Recordings;</w:t>
      </w:r>
      <w:r>
        <w:rPr>
          <w:spacing w:val="-7"/>
          <w:sz w:val="20"/>
        </w:rPr>
        <w:t xml:space="preserve"> </w:t>
      </w:r>
      <w:r>
        <w:rPr>
          <w:spacing w:val="-5"/>
          <w:sz w:val="20"/>
        </w:rPr>
        <w:t>and</w:t>
      </w:r>
    </w:p>
    <w:p w14:paraId="209F11A6" w14:textId="77777777" w:rsidR="00C87EE0" w:rsidRDefault="00C87EE0" w:rsidP="00C7779B">
      <w:pPr>
        <w:pStyle w:val="ListParagraph"/>
        <w:widowControl w:val="0"/>
        <w:numPr>
          <w:ilvl w:val="2"/>
          <w:numId w:val="18"/>
        </w:numPr>
        <w:tabs>
          <w:tab w:val="left" w:pos="1345"/>
        </w:tabs>
        <w:autoSpaceDE w:val="0"/>
        <w:autoSpaceDN w:val="0"/>
        <w:ind w:right="723"/>
        <w:contextualSpacing w:val="0"/>
        <w:rPr>
          <w:sz w:val="20"/>
        </w:rPr>
      </w:pPr>
      <w:r>
        <w:rPr>
          <w:sz w:val="20"/>
        </w:rPr>
        <w:t>make</w:t>
      </w:r>
      <w:r>
        <w:rPr>
          <w:spacing w:val="-4"/>
          <w:sz w:val="20"/>
        </w:rPr>
        <w:t xml:space="preserve"> </w:t>
      </w:r>
      <w:r>
        <w:rPr>
          <w:sz w:val="20"/>
        </w:rPr>
        <w:t>the</w:t>
      </w:r>
      <w:r>
        <w:rPr>
          <w:spacing w:val="-5"/>
          <w:sz w:val="20"/>
        </w:rPr>
        <w:t xml:space="preserve"> </w:t>
      </w:r>
      <w:r>
        <w:rPr>
          <w:sz w:val="20"/>
        </w:rPr>
        <w:t>Recordings</w:t>
      </w:r>
      <w:r>
        <w:rPr>
          <w:spacing w:val="-2"/>
          <w:sz w:val="20"/>
        </w:rPr>
        <w:t xml:space="preserve"> </w:t>
      </w:r>
      <w:r>
        <w:rPr>
          <w:sz w:val="20"/>
        </w:rPr>
        <w:t>available</w:t>
      </w:r>
      <w:r>
        <w:rPr>
          <w:spacing w:val="-6"/>
          <w:sz w:val="20"/>
        </w:rPr>
        <w:t xml:space="preserve"> </w:t>
      </w:r>
      <w:r>
        <w:rPr>
          <w:sz w:val="20"/>
        </w:rPr>
        <w:t>to</w:t>
      </w:r>
      <w:r>
        <w:rPr>
          <w:spacing w:val="-4"/>
          <w:sz w:val="20"/>
        </w:rPr>
        <w:t xml:space="preserve"> </w:t>
      </w:r>
      <w:r>
        <w:rPr>
          <w:sz w:val="20"/>
        </w:rPr>
        <w:t>educational</w:t>
      </w:r>
      <w:r>
        <w:rPr>
          <w:spacing w:val="-4"/>
          <w:sz w:val="20"/>
        </w:rPr>
        <w:t xml:space="preserve"> </w:t>
      </w:r>
      <w:r>
        <w:rPr>
          <w:sz w:val="20"/>
        </w:rPr>
        <w:t>audiences</w:t>
      </w:r>
      <w:r>
        <w:rPr>
          <w:spacing w:val="-4"/>
          <w:sz w:val="20"/>
        </w:rPr>
        <w:t xml:space="preserve"> </w:t>
      </w:r>
      <w:r>
        <w:rPr>
          <w:sz w:val="20"/>
        </w:rPr>
        <w:t>in</w:t>
      </w:r>
      <w:r>
        <w:rPr>
          <w:spacing w:val="-3"/>
          <w:sz w:val="20"/>
        </w:rPr>
        <w:t xml:space="preserve"> </w:t>
      </w:r>
      <w:r>
        <w:rPr>
          <w:sz w:val="20"/>
        </w:rPr>
        <w:t>accordance</w:t>
      </w:r>
      <w:r>
        <w:rPr>
          <w:spacing w:val="-6"/>
          <w:sz w:val="20"/>
        </w:rPr>
        <w:t xml:space="preserve"> </w:t>
      </w:r>
      <w:r>
        <w:rPr>
          <w:sz w:val="20"/>
        </w:rPr>
        <w:t>with</w:t>
      </w:r>
      <w:r>
        <w:rPr>
          <w:spacing w:val="-4"/>
          <w:sz w:val="20"/>
        </w:rPr>
        <w:t xml:space="preserve"> </w:t>
      </w:r>
      <w:r>
        <w:rPr>
          <w:sz w:val="20"/>
        </w:rPr>
        <w:t xml:space="preserve">this </w:t>
      </w:r>
      <w:r>
        <w:rPr>
          <w:spacing w:val="-2"/>
          <w:sz w:val="20"/>
        </w:rPr>
        <w:t>Agreement.</w:t>
      </w:r>
    </w:p>
    <w:p w14:paraId="1174C9ED" w14:textId="77777777" w:rsidR="00C87EE0" w:rsidRDefault="00C87EE0" w:rsidP="00C87EE0">
      <w:pPr>
        <w:pStyle w:val="BodyText"/>
        <w:spacing w:before="1"/>
      </w:pPr>
    </w:p>
    <w:p w14:paraId="48733A8D" w14:textId="77777777" w:rsidR="00C87EE0" w:rsidRDefault="00C87EE0" w:rsidP="00C7779B">
      <w:pPr>
        <w:pStyle w:val="ListParagraph"/>
        <w:widowControl w:val="0"/>
        <w:numPr>
          <w:ilvl w:val="1"/>
          <w:numId w:val="18"/>
        </w:numPr>
        <w:tabs>
          <w:tab w:val="left" w:pos="799"/>
          <w:tab w:val="left" w:pos="800"/>
        </w:tabs>
        <w:autoSpaceDE w:val="0"/>
        <w:autoSpaceDN w:val="0"/>
        <w:ind w:left="799" w:right="301"/>
        <w:contextualSpacing w:val="0"/>
        <w:rPr>
          <w:sz w:val="20"/>
        </w:rPr>
      </w:pPr>
      <w:r>
        <w:rPr>
          <w:sz w:val="20"/>
        </w:rPr>
        <w:t>The Company will own the intellectual property rights, title and interests in all Recordings created</w:t>
      </w:r>
      <w:r>
        <w:rPr>
          <w:spacing w:val="-5"/>
          <w:sz w:val="20"/>
        </w:rPr>
        <w:t xml:space="preserve"> </w:t>
      </w:r>
      <w:r>
        <w:rPr>
          <w:sz w:val="20"/>
        </w:rPr>
        <w:t>by,</w:t>
      </w:r>
      <w:r>
        <w:rPr>
          <w:spacing w:val="-4"/>
          <w:sz w:val="20"/>
        </w:rPr>
        <w:t xml:space="preserve"> </w:t>
      </w:r>
      <w:r>
        <w:rPr>
          <w:sz w:val="20"/>
        </w:rPr>
        <w:t>for</w:t>
      </w:r>
      <w:r>
        <w:rPr>
          <w:spacing w:val="-4"/>
          <w:sz w:val="20"/>
        </w:rPr>
        <w:t xml:space="preserve"> </w:t>
      </w:r>
      <w:r>
        <w:rPr>
          <w:sz w:val="20"/>
        </w:rPr>
        <w:t>or</w:t>
      </w:r>
      <w:r>
        <w:rPr>
          <w:spacing w:val="-4"/>
          <w:sz w:val="20"/>
        </w:rPr>
        <w:t xml:space="preserve"> </w:t>
      </w:r>
      <w:r>
        <w:rPr>
          <w:sz w:val="20"/>
        </w:rPr>
        <w:t>on</w:t>
      </w:r>
      <w:r>
        <w:rPr>
          <w:spacing w:val="-4"/>
          <w:sz w:val="20"/>
        </w:rPr>
        <w:t xml:space="preserve"> </w:t>
      </w:r>
      <w:r>
        <w:rPr>
          <w:sz w:val="20"/>
        </w:rPr>
        <w:t>behalf</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Company,</w:t>
      </w:r>
      <w:r>
        <w:rPr>
          <w:spacing w:val="-4"/>
          <w:sz w:val="20"/>
        </w:rPr>
        <w:t xml:space="preserve"> </w:t>
      </w:r>
      <w:r>
        <w:rPr>
          <w:sz w:val="20"/>
        </w:rPr>
        <w:t>including</w:t>
      </w:r>
      <w:r>
        <w:rPr>
          <w:spacing w:val="-5"/>
          <w:sz w:val="20"/>
        </w:rPr>
        <w:t xml:space="preserve"> </w:t>
      </w:r>
      <w:r>
        <w:rPr>
          <w:sz w:val="20"/>
        </w:rPr>
        <w:t>all</w:t>
      </w:r>
      <w:r>
        <w:rPr>
          <w:spacing w:val="-4"/>
          <w:sz w:val="20"/>
        </w:rPr>
        <w:t xml:space="preserve"> </w:t>
      </w:r>
      <w:r>
        <w:rPr>
          <w:sz w:val="20"/>
        </w:rPr>
        <w:t>Recordings</w:t>
      </w:r>
      <w:r>
        <w:rPr>
          <w:spacing w:val="-4"/>
          <w:sz w:val="20"/>
        </w:rPr>
        <w:t xml:space="preserve"> </w:t>
      </w:r>
      <w:r>
        <w:rPr>
          <w:sz w:val="20"/>
        </w:rPr>
        <w:t>featuring</w:t>
      </w:r>
      <w:r>
        <w:rPr>
          <w:spacing w:val="-5"/>
          <w:sz w:val="20"/>
        </w:rPr>
        <w:t xml:space="preserve"> </w:t>
      </w:r>
      <w:r>
        <w:rPr>
          <w:sz w:val="20"/>
        </w:rPr>
        <w:t>a</w:t>
      </w:r>
      <w:r>
        <w:rPr>
          <w:spacing w:val="-5"/>
          <w:sz w:val="20"/>
        </w:rPr>
        <w:t xml:space="preserve"> </w:t>
      </w:r>
      <w:r>
        <w:rPr>
          <w:spacing w:val="-2"/>
          <w:sz w:val="20"/>
        </w:rPr>
        <w:t>Performer.</w:t>
      </w:r>
    </w:p>
    <w:p w14:paraId="079A0892" w14:textId="77777777" w:rsidR="00C87EE0" w:rsidRDefault="00C87EE0" w:rsidP="00C87EE0">
      <w:pPr>
        <w:pStyle w:val="BodyText"/>
      </w:pPr>
    </w:p>
    <w:p w14:paraId="3B47783F" w14:textId="77777777" w:rsidR="00C87EE0" w:rsidRDefault="00C87EE0" w:rsidP="00C87EE0">
      <w:pPr>
        <w:pStyle w:val="BodyText"/>
        <w:spacing w:before="10"/>
        <w:rPr>
          <w:sz w:val="19"/>
        </w:rPr>
      </w:pPr>
    </w:p>
    <w:p w14:paraId="3FDCCCFF" w14:textId="77777777" w:rsidR="00C87EE0" w:rsidRDefault="00C87EE0" w:rsidP="00C7779B">
      <w:pPr>
        <w:pStyle w:val="ListParagraph"/>
        <w:widowControl w:val="0"/>
        <w:numPr>
          <w:ilvl w:val="1"/>
          <w:numId w:val="18"/>
        </w:numPr>
        <w:tabs>
          <w:tab w:val="left" w:pos="799"/>
          <w:tab w:val="left" w:pos="800"/>
        </w:tabs>
        <w:autoSpaceDE w:val="0"/>
        <w:autoSpaceDN w:val="0"/>
        <w:ind w:left="799" w:right="150"/>
        <w:contextualSpacing w:val="0"/>
        <w:rPr>
          <w:sz w:val="20"/>
        </w:rPr>
      </w:pPr>
      <w:r>
        <w:rPr>
          <w:sz w:val="20"/>
        </w:rPr>
        <w:t>In making the Recordings available to authorised educational bodies, the Company will be entitled</w:t>
      </w:r>
      <w:r>
        <w:rPr>
          <w:spacing w:val="-4"/>
          <w:sz w:val="20"/>
        </w:rPr>
        <w:t xml:space="preserve"> </w:t>
      </w:r>
      <w:r>
        <w:rPr>
          <w:sz w:val="20"/>
        </w:rPr>
        <w:t>to</w:t>
      </w:r>
      <w:r>
        <w:rPr>
          <w:spacing w:val="-4"/>
          <w:sz w:val="20"/>
        </w:rPr>
        <w:t xml:space="preserve"> </w:t>
      </w:r>
      <w:r>
        <w:rPr>
          <w:sz w:val="20"/>
        </w:rPr>
        <w:t>use,</w:t>
      </w:r>
      <w:r>
        <w:rPr>
          <w:spacing w:val="-4"/>
          <w:sz w:val="20"/>
        </w:rPr>
        <w:t xml:space="preserve"> </w:t>
      </w:r>
      <w:proofErr w:type="gramStart"/>
      <w:r>
        <w:rPr>
          <w:sz w:val="20"/>
        </w:rPr>
        <w:t>publish</w:t>
      </w:r>
      <w:proofErr w:type="gramEnd"/>
      <w:r>
        <w:rPr>
          <w:spacing w:val="-5"/>
          <w:sz w:val="20"/>
        </w:rPr>
        <w:t xml:space="preserve"> </w:t>
      </w:r>
      <w:r>
        <w:rPr>
          <w:sz w:val="20"/>
        </w:rPr>
        <w:t>and</w:t>
      </w:r>
      <w:r>
        <w:rPr>
          <w:spacing w:val="-4"/>
          <w:sz w:val="20"/>
        </w:rPr>
        <w:t xml:space="preserve"> </w:t>
      </w:r>
      <w:r>
        <w:rPr>
          <w:sz w:val="20"/>
        </w:rPr>
        <w:t>distribute</w:t>
      </w:r>
      <w:r>
        <w:rPr>
          <w:spacing w:val="-5"/>
          <w:sz w:val="20"/>
        </w:rPr>
        <w:t xml:space="preserve"> </w:t>
      </w:r>
      <w:r>
        <w:rPr>
          <w:sz w:val="20"/>
        </w:rPr>
        <w:t>the</w:t>
      </w:r>
      <w:r>
        <w:rPr>
          <w:spacing w:val="-5"/>
          <w:sz w:val="20"/>
        </w:rPr>
        <w:t xml:space="preserve"> </w:t>
      </w:r>
      <w:r>
        <w:rPr>
          <w:sz w:val="20"/>
        </w:rPr>
        <w:t>name,</w:t>
      </w:r>
      <w:r>
        <w:rPr>
          <w:spacing w:val="-4"/>
          <w:sz w:val="20"/>
        </w:rPr>
        <w:t xml:space="preserve"> </w:t>
      </w:r>
      <w:r>
        <w:rPr>
          <w:sz w:val="20"/>
        </w:rPr>
        <w:t>image,</w:t>
      </w:r>
      <w:r>
        <w:rPr>
          <w:spacing w:val="-4"/>
          <w:sz w:val="20"/>
        </w:rPr>
        <w:t xml:space="preserve"> </w:t>
      </w:r>
      <w:r>
        <w:rPr>
          <w:sz w:val="20"/>
        </w:rPr>
        <w:t>likeness,</w:t>
      </w:r>
      <w:r>
        <w:rPr>
          <w:spacing w:val="-4"/>
          <w:sz w:val="20"/>
        </w:rPr>
        <w:t xml:space="preserve"> </w:t>
      </w:r>
      <w:r>
        <w:rPr>
          <w:sz w:val="20"/>
        </w:rPr>
        <w:t>portrait,</w:t>
      </w:r>
      <w:r>
        <w:rPr>
          <w:spacing w:val="-5"/>
          <w:sz w:val="20"/>
        </w:rPr>
        <w:t xml:space="preserve"> </w:t>
      </w:r>
      <w:r>
        <w:rPr>
          <w:sz w:val="20"/>
        </w:rPr>
        <w:t>voice,</w:t>
      </w:r>
      <w:r>
        <w:rPr>
          <w:spacing w:val="-4"/>
          <w:sz w:val="20"/>
        </w:rPr>
        <w:t xml:space="preserve"> </w:t>
      </w:r>
      <w:r>
        <w:rPr>
          <w:sz w:val="20"/>
        </w:rPr>
        <w:t>performance and visual and audio representations of Performers in the Recordings.</w:t>
      </w:r>
    </w:p>
    <w:p w14:paraId="14B130C0" w14:textId="77777777" w:rsidR="00C87EE0" w:rsidRDefault="00C87EE0" w:rsidP="00C87EE0">
      <w:pPr>
        <w:pStyle w:val="BodyText"/>
      </w:pPr>
    </w:p>
    <w:p w14:paraId="6CA7EE9E" w14:textId="77777777" w:rsidR="00C87EE0" w:rsidRDefault="00C87EE0" w:rsidP="00C7779B">
      <w:pPr>
        <w:pStyle w:val="ListParagraph"/>
        <w:widowControl w:val="0"/>
        <w:numPr>
          <w:ilvl w:val="1"/>
          <w:numId w:val="18"/>
        </w:numPr>
        <w:tabs>
          <w:tab w:val="left" w:pos="799"/>
          <w:tab w:val="left" w:pos="800"/>
        </w:tabs>
        <w:autoSpaceDE w:val="0"/>
        <w:autoSpaceDN w:val="0"/>
        <w:spacing w:before="1"/>
        <w:ind w:left="799" w:right="304"/>
        <w:contextualSpacing w:val="0"/>
        <w:rPr>
          <w:sz w:val="20"/>
        </w:rPr>
      </w:pPr>
      <w:r>
        <w:rPr>
          <w:sz w:val="20"/>
        </w:rPr>
        <w:t>The</w:t>
      </w:r>
      <w:r>
        <w:rPr>
          <w:spacing w:val="-4"/>
          <w:sz w:val="20"/>
        </w:rPr>
        <w:t xml:space="preserve"> </w:t>
      </w:r>
      <w:r>
        <w:rPr>
          <w:sz w:val="20"/>
        </w:rPr>
        <w:t>Company</w:t>
      </w:r>
      <w:r>
        <w:rPr>
          <w:spacing w:val="-3"/>
          <w:sz w:val="20"/>
        </w:rPr>
        <w:t xml:space="preserve"> </w:t>
      </w:r>
      <w:r>
        <w:rPr>
          <w:sz w:val="20"/>
        </w:rPr>
        <w:t>agrees</w:t>
      </w:r>
      <w:r>
        <w:rPr>
          <w:spacing w:val="-3"/>
          <w:sz w:val="20"/>
        </w:rPr>
        <w:t xml:space="preserve"> </w:t>
      </w:r>
      <w:r>
        <w:rPr>
          <w:sz w:val="20"/>
        </w:rPr>
        <w:t>that</w:t>
      </w:r>
      <w:r>
        <w:rPr>
          <w:spacing w:val="-1"/>
          <w:sz w:val="20"/>
        </w:rPr>
        <w:t xml:space="preserve"> </w:t>
      </w:r>
      <w:r>
        <w:rPr>
          <w:sz w:val="20"/>
        </w:rPr>
        <w:t>it</w:t>
      </w:r>
      <w:r>
        <w:rPr>
          <w:spacing w:val="-3"/>
          <w:sz w:val="20"/>
        </w:rPr>
        <w:t xml:space="preserve"> </w:t>
      </w:r>
      <w:r>
        <w:rPr>
          <w:sz w:val="20"/>
        </w:rPr>
        <w:t>is</w:t>
      </w:r>
      <w:r>
        <w:rPr>
          <w:spacing w:val="-4"/>
          <w:sz w:val="20"/>
        </w:rPr>
        <w:t xml:space="preserve"> </w:t>
      </w:r>
      <w:r>
        <w:rPr>
          <w:sz w:val="20"/>
        </w:rPr>
        <w:t>responsible</w:t>
      </w:r>
      <w:r>
        <w:rPr>
          <w:spacing w:val="-5"/>
          <w:sz w:val="20"/>
        </w:rPr>
        <w:t xml:space="preserve"> </w:t>
      </w:r>
      <w:r>
        <w:rPr>
          <w:sz w:val="20"/>
        </w:rPr>
        <w:t>for</w:t>
      </w:r>
      <w:r>
        <w:rPr>
          <w:spacing w:val="-3"/>
          <w:sz w:val="20"/>
        </w:rPr>
        <w:t xml:space="preserve"> </w:t>
      </w:r>
      <w:r>
        <w:rPr>
          <w:sz w:val="20"/>
        </w:rPr>
        <w:t>obtaining</w:t>
      </w:r>
      <w:r>
        <w:rPr>
          <w:spacing w:val="-4"/>
          <w:sz w:val="20"/>
        </w:rPr>
        <w:t xml:space="preserve"> </w:t>
      </w:r>
      <w:r>
        <w:rPr>
          <w:sz w:val="20"/>
        </w:rPr>
        <w:t>all</w:t>
      </w:r>
      <w:r>
        <w:rPr>
          <w:spacing w:val="-3"/>
          <w:sz w:val="20"/>
        </w:rPr>
        <w:t xml:space="preserve"> </w:t>
      </w:r>
      <w:r>
        <w:rPr>
          <w:sz w:val="20"/>
        </w:rPr>
        <w:t>necessary</w:t>
      </w:r>
      <w:r>
        <w:rPr>
          <w:spacing w:val="-3"/>
          <w:sz w:val="20"/>
        </w:rPr>
        <w:t xml:space="preserve"> </w:t>
      </w:r>
      <w:r>
        <w:rPr>
          <w:sz w:val="20"/>
        </w:rPr>
        <w:t>permissions</w:t>
      </w:r>
      <w:r>
        <w:rPr>
          <w:spacing w:val="-3"/>
          <w:sz w:val="20"/>
        </w:rPr>
        <w:t xml:space="preserve"> </w:t>
      </w:r>
      <w:r>
        <w:rPr>
          <w:sz w:val="20"/>
        </w:rPr>
        <w:t>and</w:t>
      </w:r>
      <w:r>
        <w:rPr>
          <w:spacing w:val="-3"/>
          <w:sz w:val="20"/>
        </w:rPr>
        <w:t xml:space="preserve"> </w:t>
      </w:r>
      <w:r>
        <w:rPr>
          <w:sz w:val="20"/>
        </w:rPr>
        <w:t xml:space="preserve">rights to deal with the Recordings in accordance with this Agreement, from all relevant rights </w:t>
      </w:r>
      <w:r>
        <w:rPr>
          <w:spacing w:val="-2"/>
          <w:sz w:val="20"/>
        </w:rPr>
        <w:t>holders.</w:t>
      </w:r>
    </w:p>
    <w:p w14:paraId="017A1E6F" w14:textId="30A3F587" w:rsidR="009F7EC8" w:rsidRDefault="009F7EC8">
      <w:pPr>
        <w:rPr>
          <w:rFonts w:ascii="Calibri" w:eastAsia="Calibri" w:hAnsi="Calibri" w:cs="Calibri"/>
          <w:sz w:val="20"/>
          <w:szCs w:val="20"/>
          <w:lang w:val="en-US"/>
        </w:rPr>
      </w:pPr>
    </w:p>
    <w:p w14:paraId="44EE45B1" w14:textId="77777777" w:rsidR="00C87EE0" w:rsidRDefault="00C87EE0" w:rsidP="00C7779B">
      <w:pPr>
        <w:pStyle w:val="Heading1"/>
        <w:numPr>
          <w:ilvl w:val="0"/>
          <w:numId w:val="18"/>
        </w:numPr>
        <w:tabs>
          <w:tab w:val="left" w:pos="799"/>
          <w:tab w:val="left" w:pos="800"/>
        </w:tabs>
        <w:ind w:left="425" w:hanging="425"/>
      </w:pPr>
      <w:r>
        <w:rPr>
          <w:spacing w:val="-2"/>
        </w:rPr>
        <w:t>REMUNERATION:</w:t>
      </w:r>
    </w:p>
    <w:p w14:paraId="03F46814" w14:textId="77777777" w:rsidR="00C87EE0" w:rsidRDefault="00C87EE0" w:rsidP="00C87EE0">
      <w:pPr>
        <w:pStyle w:val="BodyText"/>
        <w:spacing w:before="1"/>
        <w:rPr>
          <w:b/>
        </w:rPr>
      </w:pPr>
    </w:p>
    <w:p w14:paraId="52497EDD" w14:textId="53294F3B" w:rsidR="00C87EE0" w:rsidRDefault="00C87EE0" w:rsidP="00C7779B">
      <w:pPr>
        <w:pStyle w:val="ListParagraph"/>
        <w:widowControl w:val="0"/>
        <w:numPr>
          <w:ilvl w:val="1"/>
          <w:numId w:val="18"/>
        </w:numPr>
        <w:tabs>
          <w:tab w:val="left" w:pos="799"/>
          <w:tab w:val="left" w:pos="800"/>
        </w:tabs>
        <w:autoSpaceDE w:val="0"/>
        <w:autoSpaceDN w:val="0"/>
        <w:ind w:left="828" w:right="138" w:hanging="708"/>
        <w:contextualSpacing w:val="0"/>
        <w:rPr>
          <w:sz w:val="20"/>
        </w:rPr>
      </w:pPr>
      <w:bookmarkStart w:id="0" w:name="_bookmark0"/>
      <w:bookmarkEnd w:id="0"/>
      <w:r>
        <w:rPr>
          <w:sz w:val="20"/>
        </w:rPr>
        <w:t>The</w:t>
      </w:r>
      <w:r>
        <w:rPr>
          <w:spacing w:val="-3"/>
          <w:sz w:val="20"/>
        </w:rPr>
        <w:t xml:space="preserve"> </w:t>
      </w:r>
      <w:r>
        <w:rPr>
          <w:sz w:val="20"/>
        </w:rPr>
        <w:t>Company</w:t>
      </w:r>
      <w:r>
        <w:rPr>
          <w:spacing w:val="-2"/>
          <w:sz w:val="20"/>
        </w:rPr>
        <w:t xml:space="preserve"> </w:t>
      </w:r>
      <w:r>
        <w:rPr>
          <w:sz w:val="20"/>
        </w:rPr>
        <w:t>agrees</w:t>
      </w:r>
      <w:r>
        <w:rPr>
          <w:spacing w:val="-2"/>
          <w:sz w:val="20"/>
        </w:rPr>
        <w:t xml:space="preserve"> </w:t>
      </w:r>
      <w:r>
        <w:rPr>
          <w:sz w:val="20"/>
        </w:rPr>
        <w:t>that</w:t>
      </w:r>
      <w:r>
        <w:rPr>
          <w:spacing w:val="-2"/>
          <w:sz w:val="20"/>
        </w:rPr>
        <w:t xml:space="preserve"> </w:t>
      </w:r>
      <w:r>
        <w:rPr>
          <w:sz w:val="20"/>
        </w:rPr>
        <w:t>it</w:t>
      </w:r>
      <w:r>
        <w:rPr>
          <w:spacing w:val="-2"/>
          <w:sz w:val="20"/>
        </w:rPr>
        <w:t xml:space="preserve"> </w:t>
      </w:r>
      <w:r>
        <w:rPr>
          <w:sz w:val="20"/>
        </w:rPr>
        <w:t>will pay</w:t>
      </w:r>
      <w:r>
        <w:rPr>
          <w:spacing w:val="-1"/>
          <w:sz w:val="20"/>
        </w:rPr>
        <w:t xml:space="preserve"> </w:t>
      </w:r>
      <w:r>
        <w:rPr>
          <w:sz w:val="20"/>
        </w:rPr>
        <w:t>each</w:t>
      </w:r>
      <w:r>
        <w:rPr>
          <w:spacing w:val="-2"/>
          <w:sz w:val="20"/>
        </w:rPr>
        <w:t xml:space="preserve"> </w:t>
      </w:r>
      <w:r>
        <w:rPr>
          <w:sz w:val="20"/>
        </w:rPr>
        <w:t>Performer</w:t>
      </w:r>
      <w:r>
        <w:rPr>
          <w:spacing w:val="-2"/>
          <w:sz w:val="20"/>
        </w:rPr>
        <w:t xml:space="preserve"> </w:t>
      </w:r>
      <w:r>
        <w:rPr>
          <w:sz w:val="20"/>
        </w:rPr>
        <w:t>within seven</w:t>
      </w:r>
      <w:r>
        <w:rPr>
          <w:spacing w:val="-2"/>
          <w:sz w:val="20"/>
        </w:rPr>
        <w:t xml:space="preserve"> </w:t>
      </w:r>
      <w:r>
        <w:rPr>
          <w:sz w:val="20"/>
        </w:rPr>
        <w:t>days</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recording</w:t>
      </w:r>
      <w:r>
        <w:rPr>
          <w:spacing w:val="-3"/>
          <w:sz w:val="20"/>
        </w:rPr>
        <w:t xml:space="preserve"> </w:t>
      </w:r>
      <w:r>
        <w:rPr>
          <w:sz w:val="20"/>
        </w:rPr>
        <w:t>of</w:t>
      </w:r>
      <w:r>
        <w:rPr>
          <w:spacing w:val="-4"/>
          <w:sz w:val="20"/>
        </w:rPr>
        <w:t xml:space="preserve"> </w:t>
      </w:r>
      <w:r>
        <w:rPr>
          <w:sz w:val="20"/>
        </w:rPr>
        <w:t>the Performance, a Recording Fee of AU$329.41 (the ‘</w:t>
      </w:r>
      <w:r>
        <w:rPr>
          <w:b/>
          <w:sz w:val="20"/>
        </w:rPr>
        <w:t>Recording Fee’</w:t>
      </w:r>
      <w:r>
        <w:rPr>
          <w:sz w:val="20"/>
        </w:rPr>
        <w:t xml:space="preserve">), in line with the “AFFCA Daily Rate” within the </w:t>
      </w:r>
      <w:r>
        <w:rPr>
          <w:i/>
          <w:sz w:val="20"/>
        </w:rPr>
        <w:t>Australian Feature Film Collective Agreement 2021</w:t>
      </w:r>
      <w:r>
        <w:rPr>
          <w:sz w:val="20"/>
        </w:rPr>
        <w:t>, plus applicable superannuation contributions in accordance with the relevant superannuation guarantee legislation.</w:t>
      </w:r>
      <w:r>
        <w:rPr>
          <w:spacing w:val="-2"/>
          <w:sz w:val="20"/>
        </w:rPr>
        <w:t xml:space="preserve"> </w:t>
      </w:r>
      <w:r>
        <w:rPr>
          <w:sz w:val="20"/>
        </w:rPr>
        <w:t>Such</w:t>
      </w:r>
      <w:r>
        <w:rPr>
          <w:spacing w:val="-3"/>
          <w:sz w:val="20"/>
        </w:rPr>
        <w:t xml:space="preserve"> </w:t>
      </w:r>
      <w:r>
        <w:rPr>
          <w:sz w:val="20"/>
        </w:rPr>
        <w:t>Recording</w:t>
      </w:r>
      <w:r>
        <w:rPr>
          <w:spacing w:val="-4"/>
          <w:sz w:val="20"/>
        </w:rPr>
        <w:t xml:space="preserve"> </w:t>
      </w:r>
      <w:r>
        <w:rPr>
          <w:sz w:val="20"/>
        </w:rPr>
        <w:t>Fee</w:t>
      </w:r>
      <w:r>
        <w:rPr>
          <w:spacing w:val="-4"/>
          <w:sz w:val="20"/>
        </w:rPr>
        <w:t xml:space="preserve"> </w:t>
      </w:r>
      <w:r>
        <w:rPr>
          <w:sz w:val="20"/>
        </w:rPr>
        <w:t>shall</w:t>
      </w:r>
      <w:r>
        <w:rPr>
          <w:spacing w:val="-3"/>
          <w:sz w:val="20"/>
        </w:rPr>
        <w:t xml:space="preserve"> </w:t>
      </w:r>
      <w:r>
        <w:rPr>
          <w:sz w:val="20"/>
        </w:rPr>
        <w:t>be</w:t>
      </w:r>
      <w:r>
        <w:rPr>
          <w:spacing w:val="-4"/>
          <w:sz w:val="20"/>
        </w:rPr>
        <w:t xml:space="preserve"> </w:t>
      </w:r>
      <w:r>
        <w:rPr>
          <w:sz w:val="20"/>
        </w:rPr>
        <w:t>in</w:t>
      </w:r>
      <w:r>
        <w:rPr>
          <w:spacing w:val="-2"/>
          <w:sz w:val="20"/>
        </w:rPr>
        <w:t xml:space="preserve"> </w:t>
      </w:r>
      <w:r>
        <w:rPr>
          <w:sz w:val="20"/>
        </w:rPr>
        <w:t>addition</w:t>
      </w:r>
      <w:r>
        <w:rPr>
          <w:spacing w:val="-3"/>
          <w:sz w:val="20"/>
        </w:rPr>
        <w:t xml:space="preserve"> </w:t>
      </w:r>
      <w:r>
        <w:rPr>
          <w:sz w:val="20"/>
        </w:rPr>
        <w:t>to</w:t>
      </w:r>
      <w:r>
        <w:rPr>
          <w:spacing w:val="-6"/>
          <w:sz w:val="20"/>
        </w:rPr>
        <w:t xml:space="preserve"> </w:t>
      </w:r>
      <w:r>
        <w:rPr>
          <w:sz w:val="20"/>
        </w:rPr>
        <w:t>payment</w:t>
      </w:r>
      <w:r>
        <w:rPr>
          <w:spacing w:val="-3"/>
          <w:sz w:val="20"/>
        </w:rPr>
        <w:t xml:space="preserve"> </w:t>
      </w:r>
      <w:r>
        <w:rPr>
          <w:sz w:val="20"/>
        </w:rPr>
        <w:t>made</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Recording</w:t>
      </w:r>
      <w:r>
        <w:rPr>
          <w:spacing w:val="-4"/>
          <w:sz w:val="20"/>
        </w:rPr>
        <w:t xml:space="preserve"> </w:t>
      </w:r>
      <w:r>
        <w:rPr>
          <w:sz w:val="20"/>
        </w:rPr>
        <w:t>Hours of Work as set out at clauses 8.3 and 8.4.</w:t>
      </w:r>
      <w:r w:rsidR="009F7EC8">
        <w:rPr>
          <w:sz w:val="20"/>
        </w:rPr>
        <w:br/>
      </w:r>
    </w:p>
    <w:p w14:paraId="2C06F20B" w14:textId="24F0A576" w:rsidR="00C87EE0" w:rsidRPr="009F7EC8" w:rsidRDefault="00C87EE0" w:rsidP="00C7779B">
      <w:pPr>
        <w:pStyle w:val="ListParagraph"/>
        <w:widowControl w:val="0"/>
        <w:numPr>
          <w:ilvl w:val="1"/>
          <w:numId w:val="18"/>
        </w:numPr>
        <w:tabs>
          <w:tab w:val="left" w:pos="799"/>
          <w:tab w:val="left" w:pos="800"/>
        </w:tabs>
        <w:autoSpaceDE w:val="0"/>
        <w:autoSpaceDN w:val="0"/>
        <w:spacing w:before="40"/>
        <w:ind w:left="799" w:right="756"/>
        <w:contextualSpacing w:val="0"/>
        <w:rPr>
          <w:sz w:val="20"/>
        </w:rPr>
      </w:pPr>
      <w:bookmarkStart w:id="1" w:name="_bookmark1"/>
      <w:bookmarkEnd w:id="1"/>
      <w:r w:rsidRPr="009F7EC8">
        <w:rPr>
          <w:sz w:val="20"/>
        </w:rPr>
        <w:t>For</w:t>
      </w:r>
      <w:r w:rsidRPr="009F7EC8">
        <w:rPr>
          <w:spacing w:val="-3"/>
          <w:sz w:val="20"/>
        </w:rPr>
        <w:t xml:space="preserve"> </w:t>
      </w:r>
      <w:r w:rsidRPr="009F7EC8">
        <w:rPr>
          <w:sz w:val="20"/>
        </w:rPr>
        <w:t>the</w:t>
      </w:r>
      <w:r w:rsidRPr="009F7EC8">
        <w:rPr>
          <w:spacing w:val="-4"/>
          <w:sz w:val="20"/>
        </w:rPr>
        <w:t xml:space="preserve"> </w:t>
      </w:r>
      <w:r w:rsidRPr="009F7EC8">
        <w:rPr>
          <w:sz w:val="20"/>
        </w:rPr>
        <w:t>purposes</w:t>
      </w:r>
      <w:r w:rsidRPr="009F7EC8">
        <w:rPr>
          <w:spacing w:val="-3"/>
          <w:sz w:val="20"/>
        </w:rPr>
        <w:t xml:space="preserve"> </w:t>
      </w:r>
      <w:r w:rsidRPr="009F7EC8">
        <w:rPr>
          <w:sz w:val="20"/>
        </w:rPr>
        <w:t>of</w:t>
      </w:r>
      <w:r w:rsidRPr="009F7EC8">
        <w:rPr>
          <w:spacing w:val="-5"/>
          <w:sz w:val="20"/>
        </w:rPr>
        <w:t xml:space="preserve"> </w:t>
      </w:r>
      <w:r w:rsidRPr="009F7EC8">
        <w:rPr>
          <w:sz w:val="20"/>
        </w:rPr>
        <w:t>this</w:t>
      </w:r>
      <w:r w:rsidRPr="009F7EC8">
        <w:rPr>
          <w:spacing w:val="-5"/>
          <w:sz w:val="20"/>
        </w:rPr>
        <w:t xml:space="preserve"> </w:t>
      </w:r>
      <w:r w:rsidRPr="009F7EC8">
        <w:rPr>
          <w:sz w:val="20"/>
        </w:rPr>
        <w:t>Agreement</w:t>
      </w:r>
      <w:r w:rsidRPr="009F7EC8">
        <w:rPr>
          <w:spacing w:val="-3"/>
          <w:sz w:val="20"/>
        </w:rPr>
        <w:t xml:space="preserve"> </w:t>
      </w:r>
      <w:r w:rsidRPr="009F7EC8">
        <w:rPr>
          <w:sz w:val="20"/>
        </w:rPr>
        <w:t>only,</w:t>
      </w:r>
      <w:r w:rsidRPr="009F7EC8">
        <w:rPr>
          <w:spacing w:val="-1"/>
          <w:sz w:val="20"/>
        </w:rPr>
        <w:t xml:space="preserve"> </w:t>
      </w:r>
      <w:r w:rsidRPr="009F7EC8">
        <w:rPr>
          <w:sz w:val="20"/>
        </w:rPr>
        <w:t>the</w:t>
      </w:r>
      <w:r w:rsidRPr="009F7EC8">
        <w:rPr>
          <w:spacing w:val="-4"/>
          <w:sz w:val="20"/>
        </w:rPr>
        <w:t xml:space="preserve"> </w:t>
      </w:r>
      <w:r w:rsidRPr="009F7EC8">
        <w:rPr>
          <w:sz w:val="20"/>
        </w:rPr>
        <w:t>Company</w:t>
      </w:r>
      <w:r w:rsidRPr="009F7EC8">
        <w:rPr>
          <w:spacing w:val="-3"/>
          <w:sz w:val="20"/>
        </w:rPr>
        <w:t xml:space="preserve"> </w:t>
      </w:r>
      <w:r w:rsidRPr="009F7EC8">
        <w:rPr>
          <w:sz w:val="20"/>
        </w:rPr>
        <w:t>may</w:t>
      </w:r>
      <w:r w:rsidRPr="009F7EC8">
        <w:rPr>
          <w:spacing w:val="-2"/>
          <w:sz w:val="20"/>
        </w:rPr>
        <w:t xml:space="preserve"> </w:t>
      </w:r>
      <w:r w:rsidRPr="009F7EC8">
        <w:rPr>
          <w:sz w:val="20"/>
        </w:rPr>
        <w:t>require</w:t>
      </w:r>
      <w:r w:rsidRPr="009F7EC8">
        <w:rPr>
          <w:spacing w:val="-5"/>
          <w:sz w:val="20"/>
        </w:rPr>
        <w:t xml:space="preserve"> </w:t>
      </w:r>
      <w:r w:rsidRPr="009F7EC8">
        <w:rPr>
          <w:sz w:val="20"/>
        </w:rPr>
        <w:t>the</w:t>
      </w:r>
      <w:r w:rsidRPr="009F7EC8">
        <w:rPr>
          <w:spacing w:val="-4"/>
          <w:sz w:val="20"/>
        </w:rPr>
        <w:t xml:space="preserve"> </w:t>
      </w:r>
      <w:r w:rsidRPr="009F7EC8">
        <w:rPr>
          <w:sz w:val="20"/>
        </w:rPr>
        <w:t>Performers</w:t>
      </w:r>
      <w:r w:rsidRPr="009F7EC8">
        <w:rPr>
          <w:spacing w:val="-2"/>
          <w:sz w:val="20"/>
        </w:rPr>
        <w:t xml:space="preserve"> </w:t>
      </w:r>
      <w:r w:rsidRPr="009F7EC8">
        <w:rPr>
          <w:sz w:val="20"/>
        </w:rPr>
        <w:t>to undertake camera rehearsals, extra rehearsals and/or microphone checks within the</w:t>
      </w:r>
    </w:p>
    <w:p w14:paraId="21804C77" w14:textId="77777777" w:rsidR="00C87EE0" w:rsidRDefault="00C87EE0" w:rsidP="00C87EE0">
      <w:pPr>
        <w:pStyle w:val="BodyText"/>
        <w:ind w:left="799"/>
      </w:pPr>
      <w:r>
        <w:t>Performers’</w:t>
      </w:r>
      <w:r>
        <w:rPr>
          <w:spacing w:val="-3"/>
        </w:rPr>
        <w:t xml:space="preserve"> </w:t>
      </w:r>
      <w:r>
        <w:t>ordinary</w:t>
      </w:r>
      <w:r>
        <w:rPr>
          <w:spacing w:val="-3"/>
        </w:rPr>
        <w:t xml:space="preserve"> </w:t>
      </w:r>
      <w:r>
        <w:t>hours</w:t>
      </w:r>
      <w:r>
        <w:rPr>
          <w:spacing w:val="-2"/>
        </w:rPr>
        <w:t xml:space="preserve"> </w:t>
      </w:r>
      <w:r>
        <w:t>of</w:t>
      </w:r>
      <w:r>
        <w:rPr>
          <w:spacing w:val="-7"/>
        </w:rPr>
        <w:t xml:space="preserve"> </w:t>
      </w:r>
      <w:r>
        <w:t>work,</w:t>
      </w:r>
      <w:r>
        <w:rPr>
          <w:spacing w:val="-3"/>
        </w:rPr>
        <w:t xml:space="preserve"> </w:t>
      </w:r>
      <w:r>
        <w:t>provided</w:t>
      </w:r>
      <w:r>
        <w:rPr>
          <w:spacing w:val="-3"/>
        </w:rPr>
        <w:t xml:space="preserve"> </w:t>
      </w:r>
      <w:r>
        <w:t>that</w:t>
      </w:r>
      <w:r>
        <w:rPr>
          <w:spacing w:val="-3"/>
        </w:rPr>
        <w:t xml:space="preserve"> </w:t>
      </w:r>
      <w:r>
        <w:t>if</w:t>
      </w:r>
      <w:r>
        <w:rPr>
          <w:spacing w:val="-3"/>
        </w:rPr>
        <w:t xml:space="preserve"> </w:t>
      </w:r>
      <w:r>
        <w:t>the</w:t>
      </w:r>
      <w:r>
        <w:rPr>
          <w:spacing w:val="-4"/>
        </w:rPr>
        <w:t xml:space="preserve"> </w:t>
      </w:r>
      <w:r>
        <w:t>total</w:t>
      </w:r>
      <w:r>
        <w:rPr>
          <w:spacing w:val="-3"/>
        </w:rPr>
        <w:t xml:space="preserve"> </w:t>
      </w:r>
      <w:r>
        <w:t>number</w:t>
      </w:r>
      <w:r>
        <w:rPr>
          <w:spacing w:val="-3"/>
        </w:rPr>
        <w:t xml:space="preserve"> </w:t>
      </w:r>
      <w:r>
        <w:t>of</w:t>
      </w:r>
      <w:r>
        <w:rPr>
          <w:spacing w:val="-5"/>
        </w:rPr>
        <w:t xml:space="preserve"> </w:t>
      </w:r>
      <w:r>
        <w:t>hours</w:t>
      </w:r>
      <w:r>
        <w:rPr>
          <w:spacing w:val="-2"/>
        </w:rPr>
        <w:t xml:space="preserve"> </w:t>
      </w:r>
      <w:r>
        <w:t>worked</w:t>
      </w:r>
      <w:r>
        <w:rPr>
          <w:spacing w:val="-3"/>
        </w:rPr>
        <w:t xml:space="preserve"> </w:t>
      </w:r>
      <w:r>
        <w:t xml:space="preserve">on the relevant day exceeds eight, then </w:t>
      </w:r>
      <w:proofErr w:type="spellStart"/>
      <w:r>
        <w:t>all time</w:t>
      </w:r>
      <w:proofErr w:type="spellEnd"/>
      <w:r>
        <w:t xml:space="preserve"> worked </w:t>
      </w:r>
      <w:proofErr w:type="gramStart"/>
      <w:r>
        <w:t>in excess of</w:t>
      </w:r>
      <w:proofErr w:type="gramEnd"/>
      <w:r>
        <w:t xml:space="preserve"> eight hours on that day will be paid for as overtime</w:t>
      </w:r>
      <w:r>
        <w:rPr>
          <w:spacing w:val="-2"/>
        </w:rPr>
        <w:t xml:space="preserve"> </w:t>
      </w:r>
      <w:r>
        <w:t>pursuant</w:t>
      </w:r>
      <w:r>
        <w:rPr>
          <w:spacing w:val="-3"/>
        </w:rPr>
        <w:t xml:space="preserve"> </w:t>
      </w:r>
      <w:r>
        <w:t>to the</w:t>
      </w:r>
      <w:r>
        <w:rPr>
          <w:spacing w:val="-1"/>
        </w:rPr>
        <w:t xml:space="preserve"> </w:t>
      </w:r>
      <w:r>
        <w:t>current Performers’ Collective</w:t>
      </w:r>
      <w:r>
        <w:rPr>
          <w:spacing w:val="-1"/>
        </w:rPr>
        <w:t xml:space="preserve"> </w:t>
      </w:r>
      <w:r>
        <w:t>Agreement or the</w:t>
      </w:r>
      <w:r>
        <w:rPr>
          <w:spacing w:val="-1"/>
        </w:rPr>
        <w:t xml:space="preserve"> </w:t>
      </w:r>
      <w:r>
        <w:t>current Live Performance Award, whichever is applicable.</w:t>
      </w:r>
    </w:p>
    <w:p w14:paraId="52023B1C" w14:textId="77777777" w:rsidR="00C87EE0" w:rsidRDefault="00C87EE0" w:rsidP="00C87EE0">
      <w:pPr>
        <w:pStyle w:val="BodyText"/>
      </w:pPr>
    </w:p>
    <w:p w14:paraId="3AA27EC2" w14:textId="77777777" w:rsidR="00C87EE0" w:rsidRDefault="00C87EE0" w:rsidP="00C7779B">
      <w:pPr>
        <w:pStyle w:val="ListParagraph"/>
        <w:widowControl w:val="0"/>
        <w:numPr>
          <w:ilvl w:val="1"/>
          <w:numId w:val="18"/>
        </w:numPr>
        <w:tabs>
          <w:tab w:val="left" w:pos="799"/>
          <w:tab w:val="left" w:pos="800"/>
        </w:tabs>
        <w:autoSpaceDE w:val="0"/>
        <w:autoSpaceDN w:val="0"/>
        <w:spacing w:before="1"/>
        <w:ind w:left="799" w:right="120"/>
        <w:contextualSpacing w:val="0"/>
        <w:rPr>
          <w:sz w:val="20"/>
        </w:rPr>
      </w:pPr>
      <w:r>
        <w:rPr>
          <w:sz w:val="20"/>
        </w:rPr>
        <w:t>If any of the time undertaken for the Recordings, or rehearsal of the Recordings is not within the ordinary hours of the contract, then the Company will be required to pay the Performers the correct hourly rate pursuant to the current Performers’ Collective Agreement or the current</w:t>
      </w:r>
      <w:r>
        <w:rPr>
          <w:spacing w:val="-3"/>
          <w:sz w:val="20"/>
        </w:rPr>
        <w:t xml:space="preserve"> </w:t>
      </w:r>
      <w:r>
        <w:rPr>
          <w:sz w:val="20"/>
        </w:rPr>
        <w:t>Live</w:t>
      </w:r>
      <w:r>
        <w:rPr>
          <w:spacing w:val="-4"/>
          <w:sz w:val="20"/>
        </w:rPr>
        <w:t xml:space="preserve"> </w:t>
      </w:r>
      <w:r>
        <w:rPr>
          <w:sz w:val="20"/>
        </w:rPr>
        <w:t>Performance</w:t>
      </w:r>
      <w:r>
        <w:rPr>
          <w:spacing w:val="-5"/>
          <w:sz w:val="20"/>
        </w:rPr>
        <w:t xml:space="preserve"> </w:t>
      </w:r>
      <w:r>
        <w:rPr>
          <w:sz w:val="20"/>
        </w:rPr>
        <w:t>Award,</w:t>
      </w:r>
      <w:r>
        <w:rPr>
          <w:spacing w:val="-3"/>
          <w:sz w:val="20"/>
        </w:rPr>
        <w:t xml:space="preserve"> </w:t>
      </w:r>
      <w:r>
        <w:rPr>
          <w:sz w:val="20"/>
        </w:rPr>
        <w:t>whichever</w:t>
      </w:r>
      <w:r>
        <w:rPr>
          <w:spacing w:val="-3"/>
          <w:sz w:val="20"/>
        </w:rPr>
        <w:t xml:space="preserve"> </w:t>
      </w:r>
      <w:r>
        <w:rPr>
          <w:sz w:val="20"/>
        </w:rPr>
        <w:t>is</w:t>
      </w:r>
      <w:r>
        <w:rPr>
          <w:spacing w:val="-3"/>
          <w:sz w:val="20"/>
        </w:rPr>
        <w:t xml:space="preserve"> </w:t>
      </w:r>
      <w:r>
        <w:rPr>
          <w:sz w:val="20"/>
        </w:rPr>
        <w:t>applicable,</w:t>
      </w:r>
      <w:r>
        <w:rPr>
          <w:spacing w:val="-2"/>
          <w:sz w:val="20"/>
        </w:rPr>
        <w:t xml:space="preserve"> </w:t>
      </w:r>
      <w:r>
        <w:rPr>
          <w:sz w:val="20"/>
        </w:rPr>
        <w:t>for</w:t>
      </w:r>
      <w:r>
        <w:rPr>
          <w:spacing w:val="-3"/>
          <w:sz w:val="20"/>
        </w:rPr>
        <w:t xml:space="preserve"> </w:t>
      </w:r>
      <w:r>
        <w:rPr>
          <w:sz w:val="20"/>
        </w:rPr>
        <w:t>their</w:t>
      </w:r>
      <w:r>
        <w:rPr>
          <w:spacing w:val="-3"/>
          <w:sz w:val="20"/>
        </w:rPr>
        <w:t xml:space="preserve"> </w:t>
      </w:r>
      <w:r>
        <w:rPr>
          <w:sz w:val="20"/>
        </w:rPr>
        <w:t>time</w:t>
      </w:r>
      <w:r>
        <w:rPr>
          <w:spacing w:val="-3"/>
          <w:sz w:val="20"/>
        </w:rPr>
        <w:t xml:space="preserve"> </w:t>
      </w:r>
      <w:r>
        <w:rPr>
          <w:sz w:val="20"/>
        </w:rPr>
        <w:t>–</w:t>
      </w:r>
      <w:r>
        <w:rPr>
          <w:spacing w:val="-4"/>
          <w:sz w:val="20"/>
        </w:rPr>
        <w:t xml:space="preserve"> </w:t>
      </w:r>
      <w:r>
        <w:rPr>
          <w:sz w:val="20"/>
        </w:rPr>
        <w:t>including</w:t>
      </w:r>
      <w:r>
        <w:rPr>
          <w:spacing w:val="-4"/>
          <w:sz w:val="20"/>
        </w:rPr>
        <w:t xml:space="preserve"> </w:t>
      </w:r>
      <w:r>
        <w:rPr>
          <w:sz w:val="20"/>
        </w:rPr>
        <w:t>any</w:t>
      </w:r>
      <w:r>
        <w:rPr>
          <w:spacing w:val="-3"/>
          <w:sz w:val="20"/>
        </w:rPr>
        <w:t xml:space="preserve"> </w:t>
      </w:r>
      <w:r>
        <w:rPr>
          <w:sz w:val="20"/>
        </w:rPr>
        <w:t xml:space="preserve">casual loadings, annual </w:t>
      </w:r>
      <w:proofErr w:type="gramStart"/>
      <w:r>
        <w:rPr>
          <w:sz w:val="20"/>
        </w:rPr>
        <w:t>leave</w:t>
      </w:r>
      <w:proofErr w:type="gramEnd"/>
      <w:r>
        <w:rPr>
          <w:sz w:val="20"/>
        </w:rPr>
        <w:t xml:space="preserve"> and allowances.</w:t>
      </w:r>
    </w:p>
    <w:p w14:paraId="06E5AD4D" w14:textId="77777777" w:rsidR="00C87EE0" w:rsidRDefault="00C87EE0" w:rsidP="00C87EE0">
      <w:pPr>
        <w:pStyle w:val="BodyText"/>
        <w:spacing w:before="11"/>
        <w:rPr>
          <w:sz w:val="19"/>
        </w:rPr>
      </w:pPr>
    </w:p>
    <w:p w14:paraId="343607C3" w14:textId="77777777" w:rsidR="00C87EE0" w:rsidRDefault="00C87EE0" w:rsidP="00C7779B">
      <w:pPr>
        <w:pStyle w:val="ListParagraph"/>
        <w:widowControl w:val="0"/>
        <w:numPr>
          <w:ilvl w:val="1"/>
          <w:numId w:val="18"/>
        </w:numPr>
        <w:tabs>
          <w:tab w:val="left" w:pos="799"/>
          <w:tab w:val="left" w:pos="800"/>
        </w:tabs>
        <w:autoSpaceDE w:val="0"/>
        <w:autoSpaceDN w:val="0"/>
        <w:ind w:left="799" w:right="197"/>
        <w:contextualSpacing w:val="0"/>
        <w:rPr>
          <w:sz w:val="20"/>
        </w:rPr>
      </w:pPr>
      <w:r>
        <w:rPr>
          <w:sz w:val="20"/>
        </w:rPr>
        <w:t>For</w:t>
      </w:r>
      <w:r>
        <w:rPr>
          <w:spacing w:val="-3"/>
          <w:sz w:val="20"/>
        </w:rPr>
        <w:t xml:space="preserve"> </w:t>
      </w:r>
      <w:r>
        <w:rPr>
          <w:sz w:val="20"/>
        </w:rPr>
        <w:t>any</w:t>
      </w:r>
      <w:r>
        <w:rPr>
          <w:spacing w:val="-3"/>
          <w:sz w:val="20"/>
        </w:rPr>
        <w:t xml:space="preserve"> </w:t>
      </w:r>
      <w:r>
        <w:rPr>
          <w:sz w:val="20"/>
        </w:rPr>
        <w:t>Recording</w:t>
      </w:r>
      <w:r>
        <w:rPr>
          <w:spacing w:val="-4"/>
          <w:sz w:val="20"/>
        </w:rPr>
        <w:t xml:space="preserve"> </w:t>
      </w:r>
      <w:r>
        <w:rPr>
          <w:sz w:val="20"/>
        </w:rPr>
        <w:t>released</w:t>
      </w:r>
      <w:r>
        <w:rPr>
          <w:spacing w:val="-3"/>
          <w:sz w:val="20"/>
        </w:rPr>
        <w:t xml:space="preserve"> </w:t>
      </w:r>
      <w:r>
        <w:rPr>
          <w:sz w:val="20"/>
        </w:rPr>
        <w:t>where</w:t>
      </w:r>
      <w:r>
        <w:rPr>
          <w:spacing w:val="-4"/>
          <w:sz w:val="20"/>
        </w:rPr>
        <w:t xml:space="preserve"> </w:t>
      </w:r>
      <w:r>
        <w:rPr>
          <w:sz w:val="20"/>
        </w:rPr>
        <w:t>a</w:t>
      </w:r>
      <w:r>
        <w:rPr>
          <w:spacing w:val="-3"/>
          <w:sz w:val="20"/>
        </w:rPr>
        <w:t xml:space="preserve"> </w:t>
      </w:r>
      <w:r>
        <w:rPr>
          <w:sz w:val="20"/>
        </w:rPr>
        <w:t>fee</w:t>
      </w:r>
      <w:r>
        <w:rPr>
          <w:spacing w:val="-4"/>
          <w:sz w:val="20"/>
        </w:rPr>
        <w:t xml:space="preserve"> </w:t>
      </w:r>
      <w:r>
        <w:rPr>
          <w:sz w:val="20"/>
        </w:rPr>
        <w:t>is</w:t>
      </w:r>
      <w:r>
        <w:rPr>
          <w:spacing w:val="-2"/>
          <w:sz w:val="20"/>
        </w:rPr>
        <w:t xml:space="preserve"> </w:t>
      </w:r>
      <w:r>
        <w:rPr>
          <w:sz w:val="20"/>
        </w:rPr>
        <w:t>paid,</w:t>
      </w:r>
      <w:r>
        <w:rPr>
          <w:spacing w:val="-3"/>
          <w:sz w:val="20"/>
        </w:rPr>
        <w:t xml:space="preserve"> </w:t>
      </w:r>
      <w:r>
        <w:rPr>
          <w:sz w:val="20"/>
        </w:rPr>
        <w:t>the</w:t>
      </w:r>
      <w:r>
        <w:rPr>
          <w:spacing w:val="-4"/>
          <w:sz w:val="20"/>
        </w:rPr>
        <w:t xml:space="preserve"> </w:t>
      </w:r>
      <w:r>
        <w:rPr>
          <w:sz w:val="20"/>
        </w:rPr>
        <w:t>Company</w:t>
      </w:r>
      <w:r>
        <w:rPr>
          <w:spacing w:val="-3"/>
          <w:sz w:val="20"/>
        </w:rPr>
        <w:t xml:space="preserve"> </w:t>
      </w:r>
      <w:r>
        <w:rPr>
          <w:sz w:val="20"/>
        </w:rPr>
        <w:t>will</w:t>
      </w:r>
      <w:r>
        <w:rPr>
          <w:spacing w:val="-3"/>
          <w:sz w:val="20"/>
        </w:rPr>
        <w:t xml:space="preserve"> </w:t>
      </w:r>
      <w:r>
        <w:rPr>
          <w:sz w:val="20"/>
        </w:rPr>
        <w:t>pay each</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Performers an equal share of</w:t>
      </w:r>
      <w:r>
        <w:rPr>
          <w:spacing w:val="-1"/>
          <w:sz w:val="20"/>
        </w:rPr>
        <w:t xml:space="preserve"> </w:t>
      </w:r>
      <w:r>
        <w:rPr>
          <w:sz w:val="20"/>
        </w:rPr>
        <w:t>8.333% of</w:t>
      </w:r>
      <w:r>
        <w:rPr>
          <w:spacing w:val="-1"/>
          <w:sz w:val="20"/>
        </w:rPr>
        <w:t xml:space="preserve"> </w:t>
      </w:r>
      <w:r>
        <w:rPr>
          <w:sz w:val="20"/>
        </w:rPr>
        <w:t>the Net Receipts recovered by the Company from the release of the Recording (“</w:t>
      </w:r>
      <w:r>
        <w:rPr>
          <w:b/>
          <w:sz w:val="20"/>
        </w:rPr>
        <w:t>Royalty Share</w:t>
      </w:r>
      <w:r>
        <w:rPr>
          <w:sz w:val="20"/>
        </w:rPr>
        <w:t>”). Once</w:t>
      </w:r>
      <w:r>
        <w:rPr>
          <w:spacing w:val="-1"/>
          <w:sz w:val="20"/>
        </w:rPr>
        <w:t xml:space="preserve"> </w:t>
      </w:r>
      <w:r>
        <w:rPr>
          <w:sz w:val="20"/>
        </w:rPr>
        <w:t>all costs associated</w:t>
      </w:r>
      <w:r>
        <w:rPr>
          <w:spacing w:val="-1"/>
          <w:sz w:val="20"/>
        </w:rPr>
        <w:t xml:space="preserve"> </w:t>
      </w:r>
      <w:r>
        <w:rPr>
          <w:sz w:val="20"/>
        </w:rPr>
        <w:t xml:space="preserve">with producing, </w:t>
      </w:r>
      <w:proofErr w:type="gramStart"/>
      <w:r>
        <w:rPr>
          <w:sz w:val="20"/>
        </w:rPr>
        <w:t>broadcasting</w:t>
      </w:r>
      <w:proofErr w:type="gramEnd"/>
      <w:r>
        <w:rPr>
          <w:spacing w:val="-2"/>
          <w:sz w:val="20"/>
        </w:rPr>
        <w:t xml:space="preserve"> </w:t>
      </w:r>
      <w:r>
        <w:rPr>
          <w:sz w:val="20"/>
        </w:rPr>
        <w:t>and transmitting the Recording are recouped, the Performers’ respective shares of the Royalty Share shall be payable by the Company on a yearly basis.</w:t>
      </w:r>
    </w:p>
    <w:p w14:paraId="17D4A4CD" w14:textId="77777777" w:rsidR="00C87EE0" w:rsidRDefault="00C87EE0" w:rsidP="00C87EE0">
      <w:pPr>
        <w:pStyle w:val="BodyText"/>
        <w:spacing w:before="2"/>
      </w:pPr>
    </w:p>
    <w:p w14:paraId="53C30199" w14:textId="77777777" w:rsidR="00C87EE0" w:rsidRDefault="00C87EE0" w:rsidP="00C7779B">
      <w:pPr>
        <w:pStyle w:val="ListParagraph"/>
        <w:widowControl w:val="0"/>
        <w:numPr>
          <w:ilvl w:val="1"/>
          <w:numId w:val="18"/>
        </w:numPr>
        <w:tabs>
          <w:tab w:val="left" w:pos="799"/>
          <w:tab w:val="left" w:pos="800"/>
        </w:tabs>
        <w:autoSpaceDE w:val="0"/>
        <w:autoSpaceDN w:val="0"/>
        <w:ind w:left="799" w:right="200"/>
        <w:contextualSpacing w:val="0"/>
        <w:rPr>
          <w:sz w:val="20"/>
        </w:rPr>
      </w:pPr>
      <w:r>
        <w:rPr>
          <w:sz w:val="20"/>
        </w:rPr>
        <w:t>The Company agrees that, wherever feasible and reasonable, it will procure that an appropriate</w:t>
      </w:r>
      <w:r>
        <w:rPr>
          <w:spacing w:val="-4"/>
          <w:sz w:val="20"/>
        </w:rPr>
        <w:t xml:space="preserve"> </w:t>
      </w:r>
      <w:r>
        <w:rPr>
          <w:sz w:val="20"/>
        </w:rPr>
        <w:t>fee</w:t>
      </w:r>
      <w:r>
        <w:rPr>
          <w:spacing w:val="-4"/>
          <w:sz w:val="20"/>
        </w:rPr>
        <w:t xml:space="preserve"> </w:t>
      </w:r>
      <w:r>
        <w:rPr>
          <w:sz w:val="20"/>
        </w:rPr>
        <w:t>is</w:t>
      </w:r>
      <w:r>
        <w:rPr>
          <w:spacing w:val="-2"/>
          <w:sz w:val="20"/>
        </w:rPr>
        <w:t xml:space="preserve"> </w:t>
      </w:r>
      <w:r>
        <w:rPr>
          <w:sz w:val="20"/>
        </w:rPr>
        <w:t>paid</w:t>
      </w:r>
      <w:r>
        <w:rPr>
          <w:spacing w:val="-2"/>
          <w:sz w:val="20"/>
        </w:rPr>
        <w:t xml:space="preserve"> </w:t>
      </w:r>
      <w:r>
        <w:rPr>
          <w:sz w:val="20"/>
        </w:rPr>
        <w:t>in</w:t>
      </w:r>
      <w:r>
        <w:rPr>
          <w:spacing w:val="-2"/>
          <w:sz w:val="20"/>
        </w:rPr>
        <w:t xml:space="preserve"> </w:t>
      </w:r>
      <w:r>
        <w:rPr>
          <w:sz w:val="20"/>
        </w:rPr>
        <w:t>consideration</w:t>
      </w:r>
      <w:r>
        <w:rPr>
          <w:spacing w:val="-3"/>
          <w:sz w:val="20"/>
        </w:rPr>
        <w:t xml:space="preserve"> </w:t>
      </w:r>
      <w:r>
        <w:rPr>
          <w:sz w:val="20"/>
        </w:rPr>
        <w:t>for</w:t>
      </w:r>
      <w:r>
        <w:rPr>
          <w:spacing w:val="-3"/>
          <w:sz w:val="20"/>
        </w:rPr>
        <w:t xml:space="preserve"> </w:t>
      </w:r>
      <w:r>
        <w:rPr>
          <w:sz w:val="20"/>
        </w:rPr>
        <w:t>an</w:t>
      </w:r>
      <w:r>
        <w:rPr>
          <w:spacing w:val="-2"/>
          <w:sz w:val="20"/>
        </w:rPr>
        <w:t xml:space="preserve"> </w:t>
      </w:r>
      <w:r>
        <w:rPr>
          <w:sz w:val="20"/>
        </w:rPr>
        <w:t>educational</w:t>
      </w:r>
      <w:r>
        <w:rPr>
          <w:spacing w:val="-3"/>
          <w:sz w:val="20"/>
        </w:rPr>
        <w:t xml:space="preserve"> </w:t>
      </w:r>
      <w:r>
        <w:rPr>
          <w:sz w:val="20"/>
        </w:rPr>
        <w:t>body’s</w:t>
      </w:r>
      <w:r>
        <w:rPr>
          <w:spacing w:val="-3"/>
          <w:sz w:val="20"/>
        </w:rPr>
        <w:t xml:space="preserve"> </w:t>
      </w:r>
      <w:r>
        <w:rPr>
          <w:sz w:val="20"/>
        </w:rPr>
        <w:t>access</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 xml:space="preserve">Recordings </w:t>
      </w:r>
      <w:proofErr w:type="gramStart"/>
      <w:r>
        <w:rPr>
          <w:sz w:val="20"/>
        </w:rPr>
        <w:t>in order to</w:t>
      </w:r>
      <w:proofErr w:type="gramEnd"/>
      <w:r>
        <w:rPr>
          <w:sz w:val="20"/>
        </w:rPr>
        <w:t xml:space="preserve"> maximise the Royalty Share payable to Performers.</w:t>
      </w:r>
    </w:p>
    <w:p w14:paraId="7B211C1A" w14:textId="77777777" w:rsidR="00C87EE0" w:rsidRDefault="00C87EE0" w:rsidP="00C87EE0">
      <w:pPr>
        <w:pStyle w:val="BodyText"/>
        <w:spacing w:before="10"/>
        <w:rPr>
          <w:sz w:val="19"/>
        </w:rPr>
      </w:pPr>
    </w:p>
    <w:p w14:paraId="40400343" w14:textId="77777777" w:rsidR="00C87EE0" w:rsidRDefault="00C87EE0" w:rsidP="00C7779B">
      <w:pPr>
        <w:pStyle w:val="ListParagraph"/>
        <w:widowControl w:val="0"/>
        <w:numPr>
          <w:ilvl w:val="1"/>
          <w:numId w:val="18"/>
        </w:numPr>
        <w:tabs>
          <w:tab w:val="left" w:pos="799"/>
          <w:tab w:val="left" w:pos="800"/>
        </w:tabs>
        <w:autoSpaceDE w:val="0"/>
        <w:autoSpaceDN w:val="0"/>
        <w:ind w:left="799" w:right="118"/>
        <w:contextualSpacing w:val="0"/>
        <w:rPr>
          <w:sz w:val="20"/>
        </w:rPr>
      </w:pPr>
      <w:r>
        <w:rPr>
          <w:sz w:val="20"/>
        </w:rPr>
        <w:t>The Parties agree that in the event that a Performer is paid a personal margin in relation to their</w:t>
      </w:r>
      <w:r>
        <w:rPr>
          <w:spacing w:val="-2"/>
          <w:sz w:val="20"/>
        </w:rPr>
        <w:t xml:space="preserve"> </w:t>
      </w:r>
      <w:r>
        <w:rPr>
          <w:sz w:val="20"/>
        </w:rPr>
        <w:t>engagement</w:t>
      </w:r>
      <w:r>
        <w:rPr>
          <w:spacing w:val="-2"/>
          <w:sz w:val="20"/>
        </w:rPr>
        <w:t xml:space="preserve"> </w:t>
      </w:r>
      <w:r>
        <w:rPr>
          <w:sz w:val="20"/>
        </w:rPr>
        <w:t>by</w:t>
      </w:r>
      <w:r>
        <w:rPr>
          <w:spacing w:val="-2"/>
          <w:sz w:val="20"/>
        </w:rPr>
        <w:t xml:space="preserve"> </w:t>
      </w:r>
      <w:r>
        <w:rPr>
          <w:sz w:val="20"/>
        </w:rPr>
        <w:t>the</w:t>
      </w:r>
      <w:r>
        <w:rPr>
          <w:spacing w:val="-3"/>
          <w:sz w:val="20"/>
        </w:rPr>
        <w:t xml:space="preserve"> </w:t>
      </w:r>
      <w:r>
        <w:rPr>
          <w:sz w:val="20"/>
        </w:rPr>
        <w:t>Company</w:t>
      </w:r>
      <w:r>
        <w:rPr>
          <w:spacing w:val="-2"/>
          <w:sz w:val="20"/>
        </w:rPr>
        <w:t xml:space="preserve"> </w:t>
      </w:r>
      <w:r>
        <w:rPr>
          <w:sz w:val="20"/>
        </w:rPr>
        <w:t>for the</w:t>
      </w:r>
      <w:r>
        <w:rPr>
          <w:spacing w:val="-3"/>
          <w:sz w:val="20"/>
        </w:rPr>
        <w:t xml:space="preserve"> </w:t>
      </w:r>
      <w:r>
        <w:rPr>
          <w:sz w:val="20"/>
        </w:rPr>
        <w:t>Performance,</w:t>
      </w:r>
      <w:r>
        <w:rPr>
          <w:spacing w:val="-1"/>
          <w:sz w:val="20"/>
        </w:rPr>
        <w:t xml:space="preserve"> </w:t>
      </w:r>
      <w:r>
        <w:rPr>
          <w:sz w:val="20"/>
        </w:rPr>
        <w:t>being</w:t>
      </w:r>
      <w:r>
        <w:rPr>
          <w:spacing w:val="-3"/>
          <w:sz w:val="20"/>
        </w:rPr>
        <w:t xml:space="preserve"> </w:t>
      </w:r>
      <w:r>
        <w:rPr>
          <w:sz w:val="20"/>
        </w:rPr>
        <w:t>an</w:t>
      </w:r>
      <w:r>
        <w:rPr>
          <w:spacing w:val="-2"/>
          <w:sz w:val="20"/>
        </w:rPr>
        <w:t xml:space="preserve"> </w:t>
      </w:r>
      <w:r>
        <w:rPr>
          <w:sz w:val="20"/>
        </w:rPr>
        <w:t>amount</w:t>
      </w:r>
      <w:r>
        <w:rPr>
          <w:spacing w:val="-2"/>
          <w:sz w:val="20"/>
        </w:rPr>
        <w:t xml:space="preserve"> </w:t>
      </w:r>
      <w:r>
        <w:rPr>
          <w:sz w:val="20"/>
        </w:rPr>
        <w:t>over</w:t>
      </w:r>
      <w:r>
        <w:rPr>
          <w:spacing w:val="-2"/>
          <w:sz w:val="20"/>
        </w:rPr>
        <w:t xml:space="preserve"> </w:t>
      </w:r>
      <w:r>
        <w:rPr>
          <w:sz w:val="20"/>
        </w:rPr>
        <w:t>and</w:t>
      </w:r>
      <w:r>
        <w:rPr>
          <w:spacing w:val="-4"/>
          <w:sz w:val="20"/>
        </w:rPr>
        <w:t xml:space="preserve"> </w:t>
      </w:r>
      <w:r>
        <w:rPr>
          <w:sz w:val="20"/>
        </w:rPr>
        <w:t>above</w:t>
      </w:r>
      <w:r>
        <w:rPr>
          <w:spacing w:val="-6"/>
          <w:sz w:val="20"/>
        </w:rPr>
        <w:t xml:space="preserve"> </w:t>
      </w:r>
      <w:r>
        <w:rPr>
          <w:sz w:val="20"/>
        </w:rPr>
        <w:t>the applicable rate prescribed by the current Performers’ Collective Agreement or the current Live Performance Award, whichever is applicable for that Performer, and that personal margin</w:t>
      </w:r>
      <w:r>
        <w:rPr>
          <w:spacing w:val="-3"/>
          <w:sz w:val="20"/>
        </w:rPr>
        <w:t xml:space="preserve"> </w:t>
      </w:r>
      <w:r>
        <w:rPr>
          <w:sz w:val="20"/>
        </w:rPr>
        <w:t>exceeds</w:t>
      </w:r>
      <w:r>
        <w:rPr>
          <w:spacing w:val="-3"/>
          <w:sz w:val="20"/>
        </w:rPr>
        <w:t xml:space="preserve"> </w:t>
      </w:r>
      <w:r>
        <w:rPr>
          <w:sz w:val="20"/>
        </w:rPr>
        <w:t>the</w:t>
      </w:r>
      <w:r>
        <w:rPr>
          <w:spacing w:val="-4"/>
          <w:sz w:val="20"/>
        </w:rPr>
        <w:t xml:space="preserve"> </w:t>
      </w:r>
      <w:r>
        <w:rPr>
          <w:sz w:val="20"/>
        </w:rPr>
        <w:t>amount</w:t>
      </w:r>
      <w:r>
        <w:rPr>
          <w:spacing w:val="-3"/>
          <w:sz w:val="20"/>
        </w:rPr>
        <w:t xml:space="preserve"> </w:t>
      </w:r>
      <w:r>
        <w:rPr>
          <w:sz w:val="20"/>
        </w:rPr>
        <w:t>of</w:t>
      </w:r>
      <w:r>
        <w:rPr>
          <w:spacing w:val="-5"/>
          <w:sz w:val="20"/>
        </w:rPr>
        <w:t xml:space="preserve"> </w:t>
      </w:r>
      <w:r>
        <w:rPr>
          <w:sz w:val="20"/>
        </w:rPr>
        <w:t>the Recording</w:t>
      </w:r>
      <w:r>
        <w:rPr>
          <w:spacing w:val="-4"/>
          <w:sz w:val="20"/>
        </w:rPr>
        <w:t xml:space="preserve"> </w:t>
      </w:r>
      <w:r>
        <w:rPr>
          <w:sz w:val="20"/>
        </w:rPr>
        <w:t>Fee,</w:t>
      </w:r>
      <w:r>
        <w:rPr>
          <w:spacing w:val="-3"/>
          <w:sz w:val="20"/>
        </w:rPr>
        <w:t xml:space="preserve"> </w:t>
      </w:r>
      <w:r>
        <w:rPr>
          <w:sz w:val="20"/>
        </w:rPr>
        <w:t>the</w:t>
      </w:r>
      <w:r>
        <w:rPr>
          <w:spacing w:val="-4"/>
          <w:sz w:val="20"/>
        </w:rPr>
        <w:t xml:space="preserve"> </w:t>
      </w:r>
      <w:r>
        <w:rPr>
          <w:sz w:val="20"/>
        </w:rPr>
        <w:t>personal</w:t>
      </w:r>
      <w:r>
        <w:rPr>
          <w:spacing w:val="-3"/>
          <w:sz w:val="20"/>
        </w:rPr>
        <w:t xml:space="preserve"> </w:t>
      </w:r>
      <w:r>
        <w:rPr>
          <w:sz w:val="20"/>
        </w:rPr>
        <w:t>margin</w:t>
      </w:r>
      <w:r>
        <w:rPr>
          <w:spacing w:val="-3"/>
          <w:sz w:val="20"/>
        </w:rPr>
        <w:t xml:space="preserve"> </w:t>
      </w:r>
      <w:r>
        <w:rPr>
          <w:sz w:val="20"/>
        </w:rPr>
        <w:t>will</w:t>
      </w:r>
      <w:r>
        <w:rPr>
          <w:spacing w:val="-4"/>
          <w:sz w:val="20"/>
        </w:rPr>
        <w:t xml:space="preserve"> </w:t>
      </w:r>
      <w:r>
        <w:rPr>
          <w:sz w:val="20"/>
        </w:rPr>
        <w:t>be</w:t>
      </w:r>
      <w:r>
        <w:rPr>
          <w:spacing w:val="-1"/>
          <w:sz w:val="20"/>
        </w:rPr>
        <w:t xml:space="preserve"> </w:t>
      </w:r>
      <w:r>
        <w:rPr>
          <w:sz w:val="20"/>
        </w:rPr>
        <w:t>paid</w:t>
      </w:r>
      <w:r>
        <w:rPr>
          <w:spacing w:val="-2"/>
          <w:sz w:val="20"/>
        </w:rPr>
        <w:t xml:space="preserve"> </w:t>
      </w:r>
      <w:r>
        <w:rPr>
          <w:sz w:val="20"/>
        </w:rPr>
        <w:t>in</w:t>
      </w:r>
      <w:r>
        <w:rPr>
          <w:spacing w:val="-2"/>
          <w:sz w:val="20"/>
        </w:rPr>
        <w:t xml:space="preserve"> </w:t>
      </w:r>
      <w:r>
        <w:rPr>
          <w:sz w:val="20"/>
        </w:rPr>
        <w:t>addition to the Recording Fee.</w:t>
      </w:r>
    </w:p>
    <w:p w14:paraId="72C9F7E1" w14:textId="77777777" w:rsidR="00C87EE0" w:rsidRDefault="00C87EE0" w:rsidP="00C87EE0">
      <w:pPr>
        <w:pStyle w:val="BodyText"/>
      </w:pPr>
    </w:p>
    <w:p w14:paraId="49376B13" w14:textId="77777777" w:rsidR="00C87EE0" w:rsidRDefault="00C87EE0" w:rsidP="00C7779B">
      <w:pPr>
        <w:pStyle w:val="Heading1"/>
        <w:numPr>
          <w:ilvl w:val="0"/>
          <w:numId w:val="18"/>
        </w:numPr>
        <w:tabs>
          <w:tab w:val="left" w:pos="799"/>
          <w:tab w:val="left" w:pos="800"/>
        </w:tabs>
        <w:ind w:left="425" w:hanging="425"/>
      </w:pPr>
      <w:r>
        <w:rPr>
          <w:spacing w:val="-2"/>
        </w:rPr>
        <w:t>CREDITS:</w:t>
      </w:r>
    </w:p>
    <w:p w14:paraId="6E1386F3" w14:textId="77777777" w:rsidR="00C87EE0" w:rsidRDefault="00C87EE0" w:rsidP="00C87EE0">
      <w:pPr>
        <w:pStyle w:val="BodyText"/>
        <w:spacing w:before="2"/>
        <w:rPr>
          <w:b/>
        </w:rPr>
      </w:pPr>
    </w:p>
    <w:p w14:paraId="7E2D0A51" w14:textId="77777777" w:rsidR="00C87EE0" w:rsidRDefault="00C87EE0" w:rsidP="00C7779B">
      <w:pPr>
        <w:pStyle w:val="ListParagraph"/>
        <w:widowControl w:val="0"/>
        <w:numPr>
          <w:ilvl w:val="1"/>
          <w:numId w:val="18"/>
        </w:numPr>
        <w:tabs>
          <w:tab w:val="left" w:pos="799"/>
          <w:tab w:val="left" w:pos="800"/>
        </w:tabs>
        <w:autoSpaceDE w:val="0"/>
        <w:autoSpaceDN w:val="0"/>
        <w:ind w:left="799"/>
        <w:contextualSpacing w:val="0"/>
        <w:rPr>
          <w:sz w:val="20"/>
        </w:rPr>
      </w:pPr>
      <w:r>
        <w:rPr>
          <w:sz w:val="20"/>
        </w:rPr>
        <w:t>The</w:t>
      </w:r>
      <w:r>
        <w:rPr>
          <w:spacing w:val="-6"/>
          <w:sz w:val="20"/>
        </w:rPr>
        <w:t xml:space="preserve"> </w:t>
      </w:r>
      <w:r>
        <w:rPr>
          <w:sz w:val="20"/>
        </w:rPr>
        <w:t>Company</w:t>
      </w:r>
      <w:r>
        <w:rPr>
          <w:spacing w:val="-5"/>
          <w:sz w:val="20"/>
        </w:rPr>
        <w:t xml:space="preserve"> </w:t>
      </w:r>
      <w:r>
        <w:rPr>
          <w:sz w:val="20"/>
        </w:rPr>
        <w:t>shall</w:t>
      </w:r>
      <w:r>
        <w:rPr>
          <w:spacing w:val="-4"/>
          <w:sz w:val="20"/>
        </w:rPr>
        <w:t xml:space="preserve"> </w:t>
      </w:r>
      <w:r>
        <w:rPr>
          <w:sz w:val="20"/>
        </w:rPr>
        <w:t>use</w:t>
      </w:r>
      <w:r>
        <w:rPr>
          <w:spacing w:val="-6"/>
          <w:sz w:val="20"/>
        </w:rPr>
        <w:t xml:space="preserve"> </w:t>
      </w:r>
      <w:r>
        <w:rPr>
          <w:sz w:val="20"/>
        </w:rPr>
        <w:t>their</w:t>
      </w:r>
      <w:r>
        <w:rPr>
          <w:spacing w:val="-5"/>
          <w:sz w:val="20"/>
        </w:rPr>
        <w:t xml:space="preserve"> </w:t>
      </w:r>
      <w:r>
        <w:rPr>
          <w:sz w:val="20"/>
        </w:rPr>
        <w:t>best</w:t>
      </w:r>
      <w:r>
        <w:rPr>
          <w:spacing w:val="-5"/>
          <w:sz w:val="20"/>
        </w:rPr>
        <w:t xml:space="preserve"> </w:t>
      </w:r>
      <w:r>
        <w:rPr>
          <w:sz w:val="20"/>
        </w:rPr>
        <w:t>endeavours</w:t>
      </w:r>
      <w:r>
        <w:rPr>
          <w:spacing w:val="-4"/>
          <w:sz w:val="20"/>
        </w:rPr>
        <w:t xml:space="preserve"> </w:t>
      </w:r>
      <w:r>
        <w:rPr>
          <w:sz w:val="20"/>
        </w:rPr>
        <w:t>to</w:t>
      </w:r>
      <w:r>
        <w:rPr>
          <w:spacing w:val="-5"/>
          <w:sz w:val="20"/>
        </w:rPr>
        <w:t xml:space="preserve"> </w:t>
      </w:r>
      <w:r>
        <w:rPr>
          <w:sz w:val="20"/>
        </w:rPr>
        <w:t>procure</w:t>
      </w:r>
      <w:r>
        <w:rPr>
          <w:spacing w:val="-6"/>
          <w:sz w:val="20"/>
        </w:rPr>
        <w:t xml:space="preserve"> </w:t>
      </w:r>
      <w:r>
        <w:rPr>
          <w:sz w:val="20"/>
        </w:rPr>
        <w:t>that</w:t>
      </w:r>
      <w:r>
        <w:rPr>
          <w:spacing w:val="-5"/>
          <w:sz w:val="20"/>
        </w:rPr>
        <w:t xml:space="preserve"> </w:t>
      </w:r>
      <w:r>
        <w:rPr>
          <w:sz w:val="20"/>
        </w:rPr>
        <w:t>all</w:t>
      </w:r>
      <w:r>
        <w:rPr>
          <w:spacing w:val="-5"/>
          <w:sz w:val="20"/>
        </w:rPr>
        <w:t xml:space="preserve"> </w:t>
      </w:r>
      <w:r>
        <w:rPr>
          <w:sz w:val="20"/>
        </w:rPr>
        <w:t>Performers</w:t>
      </w:r>
      <w:r>
        <w:rPr>
          <w:spacing w:val="-4"/>
          <w:sz w:val="20"/>
        </w:rPr>
        <w:t xml:space="preserve"> </w:t>
      </w:r>
      <w:r>
        <w:rPr>
          <w:sz w:val="20"/>
        </w:rPr>
        <w:t>appearing</w:t>
      </w:r>
      <w:r>
        <w:rPr>
          <w:spacing w:val="-6"/>
          <w:sz w:val="20"/>
        </w:rPr>
        <w:t xml:space="preserve"> </w:t>
      </w:r>
      <w:r>
        <w:rPr>
          <w:sz w:val="20"/>
        </w:rPr>
        <w:t>in</w:t>
      </w:r>
      <w:r>
        <w:rPr>
          <w:spacing w:val="-5"/>
          <w:sz w:val="20"/>
        </w:rPr>
        <w:t xml:space="preserve"> </w:t>
      </w:r>
      <w:r>
        <w:rPr>
          <w:spacing w:val="-10"/>
          <w:sz w:val="20"/>
        </w:rPr>
        <w:t>a</w:t>
      </w:r>
    </w:p>
    <w:p w14:paraId="20F1B0F3" w14:textId="77777777" w:rsidR="00C87EE0" w:rsidRDefault="00C87EE0" w:rsidP="00C87EE0">
      <w:pPr>
        <w:pStyle w:val="BodyText"/>
        <w:spacing w:line="243" w:lineRule="exact"/>
        <w:ind w:left="799"/>
      </w:pPr>
      <w:r>
        <w:t>Recording</w:t>
      </w:r>
      <w:r>
        <w:rPr>
          <w:spacing w:val="-6"/>
        </w:rPr>
        <w:t xml:space="preserve"> </w:t>
      </w:r>
      <w:proofErr w:type="gramStart"/>
      <w:r>
        <w:t>are</w:t>
      </w:r>
      <w:proofErr w:type="gramEnd"/>
      <w:r>
        <w:rPr>
          <w:spacing w:val="-6"/>
        </w:rPr>
        <w:t xml:space="preserve"> </w:t>
      </w:r>
      <w:r>
        <w:t>accurately</w:t>
      </w:r>
      <w:r>
        <w:rPr>
          <w:spacing w:val="-5"/>
        </w:rPr>
        <w:t xml:space="preserve"> </w:t>
      </w:r>
      <w:r>
        <w:t>billed</w:t>
      </w:r>
      <w:r>
        <w:rPr>
          <w:spacing w:val="-5"/>
        </w:rPr>
        <w:t xml:space="preserve"> </w:t>
      </w:r>
      <w:r>
        <w:t>in</w:t>
      </w:r>
      <w:r>
        <w:rPr>
          <w:spacing w:val="-4"/>
        </w:rPr>
        <w:t xml:space="preserve"> </w:t>
      </w:r>
      <w:r>
        <w:t>the</w:t>
      </w:r>
      <w:r>
        <w:rPr>
          <w:spacing w:val="-5"/>
        </w:rPr>
        <w:t xml:space="preserve"> </w:t>
      </w:r>
      <w:r>
        <w:t>Recording,</w:t>
      </w:r>
      <w:r>
        <w:rPr>
          <w:spacing w:val="-5"/>
        </w:rPr>
        <w:t xml:space="preserve"> </w:t>
      </w:r>
      <w:r>
        <w:t>subject</w:t>
      </w:r>
      <w:r>
        <w:rPr>
          <w:spacing w:val="-5"/>
        </w:rPr>
        <w:t xml:space="preserve"> </w:t>
      </w:r>
      <w:r>
        <w:t>to</w:t>
      </w:r>
      <w:r>
        <w:rPr>
          <w:spacing w:val="-7"/>
        </w:rPr>
        <w:t xml:space="preserve"> </w:t>
      </w:r>
      <w:r>
        <w:t>the</w:t>
      </w:r>
      <w:r>
        <w:rPr>
          <w:spacing w:val="-6"/>
        </w:rPr>
        <w:t xml:space="preserve"> </w:t>
      </w:r>
      <w:r>
        <w:t>Company’s</w:t>
      </w:r>
      <w:r>
        <w:rPr>
          <w:spacing w:val="3"/>
        </w:rPr>
        <w:t xml:space="preserve"> </w:t>
      </w:r>
      <w:r>
        <w:rPr>
          <w:spacing w:val="-2"/>
        </w:rPr>
        <w:t>current</w:t>
      </w:r>
    </w:p>
    <w:p w14:paraId="731E26ED" w14:textId="77777777" w:rsidR="00C87EE0" w:rsidRDefault="00C87EE0" w:rsidP="00C87EE0">
      <w:pPr>
        <w:pStyle w:val="BodyText"/>
        <w:ind w:left="799"/>
      </w:pPr>
      <w:r>
        <w:t>Performers’</w:t>
      </w:r>
      <w:r>
        <w:rPr>
          <w:spacing w:val="-4"/>
        </w:rPr>
        <w:t xml:space="preserve"> </w:t>
      </w:r>
      <w:r>
        <w:t>Collective</w:t>
      </w:r>
      <w:r>
        <w:rPr>
          <w:spacing w:val="-5"/>
        </w:rPr>
        <w:t xml:space="preserve"> </w:t>
      </w:r>
      <w:r>
        <w:t>Agreement</w:t>
      </w:r>
      <w:r>
        <w:rPr>
          <w:spacing w:val="-2"/>
        </w:rPr>
        <w:t xml:space="preserve"> </w:t>
      </w:r>
      <w:r>
        <w:t>or</w:t>
      </w:r>
      <w:r>
        <w:rPr>
          <w:spacing w:val="-4"/>
        </w:rPr>
        <w:t xml:space="preserve"> </w:t>
      </w:r>
      <w:r>
        <w:t>the</w:t>
      </w:r>
      <w:r>
        <w:rPr>
          <w:spacing w:val="-5"/>
        </w:rPr>
        <w:t xml:space="preserve"> </w:t>
      </w:r>
      <w:r>
        <w:t>current</w:t>
      </w:r>
      <w:r>
        <w:rPr>
          <w:spacing w:val="-4"/>
        </w:rPr>
        <w:t xml:space="preserve"> </w:t>
      </w:r>
      <w:r>
        <w:t>Live</w:t>
      </w:r>
      <w:r>
        <w:rPr>
          <w:spacing w:val="-5"/>
        </w:rPr>
        <w:t xml:space="preserve"> </w:t>
      </w:r>
      <w:r>
        <w:t>Performance</w:t>
      </w:r>
      <w:r>
        <w:rPr>
          <w:spacing w:val="-6"/>
        </w:rPr>
        <w:t xml:space="preserve"> </w:t>
      </w:r>
      <w:r>
        <w:t>Award,</w:t>
      </w:r>
      <w:r>
        <w:rPr>
          <w:spacing w:val="-4"/>
        </w:rPr>
        <w:t xml:space="preserve"> </w:t>
      </w:r>
      <w:r>
        <w:t>whichever</w:t>
      </w:r>
      <w:r>
        <w:rPr>
          <w:spacing w:val="-4"/>
        </w:rPr>
        <w:t xml:space="preserve"> </w:t>
      </w:r>
      <w:r>
        <w:t xml:space="preserve">is </w:t>
      </w:r>
      <w:r>
        <w:rPr>
          <w:spacing w:val="-2"/>
        </w:rPr>
        <w:t>applicable.</w:t>
      </w:r>
    </w:p>
    <w:p w14:paraId="66C84B54" w14:textId="77777777" w:rsidR="00C87EE0" w:rsidRDefault="00C87EE0" w:rsidP="00C87EE0">
      <w:pPr>
        <w:pStyle w:val="BodyText"/>
        <w:spacing w:before="1"/>
      </w:pPr>
    </w:p>
    <w:p w14:paraId="2CFED1D3" w14:textId="77777777" w:rsidR="00C87EE0" w:rsidRDefault="00C87EE0" w:rsidP="00C7779B">
      <w:pPr>
        <w:pStyle w:val="ListParagraph"/>
        <w:widowControl w:val="0"/>
        <w:numPr>
          <w:ilvl w:val="1"/>
          <w:numId w:val="18"/>
        </w:numPr>
        <w:tabs>
          <w:tab w:val="left" w:pos="799"/>
          <w:tab w:val="left" w:pos="800"/>
        </w:tabs>
        <w:autoSpaceDE w:val="0"/>
        <w:autoSpaceDN w:val="0"/>
        <w:spacing w:before="1"/>
        <w:ind w:left="799" w:right="165"/>
        <w:contextualSpacing w:val="0"/>
        <w:rPr>
          <w:sz w:val="20"/>
        </w:rPr>
      </w:pPr>
      <w:r>
        <w:rPr>
          <w:sz w:val="20"/>
        </w:rPr>
        <w:t>No inadvertent failure to procure the accurate billing of Performers will constitute a breach of</w:t>
      </w:r>
      <w:r>
        <w:rPr>
          <w:spacing w:val="-5"/>
          <w:sz w:val="20"/>
        </w:rPr>
        <w:t xml:space="preserve"> </w:t>
      </w:r>
      <w:r>
        <w:rPr>
          <w:sz w:val="20"/>
        </w:rPr>
        <w:t>this</w:t>
      </w:r>
      <w:r>
        <w:rPr>
          <w:spacing w:val="-4"/>
          <w:sz w:val="20"/>
        </w:rPr>
        <w:t xml:space="preserve"> </w:t>
      </w:r>
      <w:r>
        <w:rPr>
          <w:sz w:val="20"/>
        </w:rPr>
        <w:t>Agreement</w:t>
      </w:r>
      <w:r>
        <w:rPr>
          <w:spacing w:val="-4"/>
          <w:sz w:val="20"/>
        </w:rPr>
        <w:t xml:space="preserve"> </w:t>
      </w:r>
      <w:r>
        <w:rPr>
          <w:sz w:val="20"/>
        </w:rPr>
        <w:t>or</w:t>
      </w:r>
      <w:r>
        <w:rPr>
          <w:spacing w:val="-4"/>
          <w:sz w:val="20"/>
        </w:rPr>
        <w:t xml:space="preserve"> </w:t>
      </w:r>
      <w:r>
        <w:rPr>
          <w:sz w:val="20"/>
        </w:rPr>
        <w:t>the</w:t>
      </w:r>
      <w:r>
        <w:rPr>
          <w:spacing w:val="-5"/>
          <w:sz w:val="20"/>
        </w:rPr>
        <w:t xml:space="preserve"> </w:t>
      </w:r>
      <w:r>
        <w:rPr>
          <w:sz w:val="20"/>
        </w:rPr>
        <w:t>Company’s</w:t>
      </w:r>
      <w:r>
        <w:rPr>
          <w:spacing w:val="-5"/>
          <w:sz w:val="20"/>
        </w:rPr>
        <w:t xml:space="preserve"> </w:t>
      </w:r>
      <w:r>
        <w:rPr>
          <w:sz w:val="20"/>
        </w:rPr>
        <w:t>current</w:t>
      </w:r>
      <w:r>
        <w:rPr>
          <w:spacing w:val="-4"/>
          <w:sz w:val="20"/>
        </w:rPr>
        <w:t xml:space="preserve"> </w:t>
      </w:r>
      <w:r>
        <w:rPr>
          <w:sz w:val="20"/>
        </w:rPr>
        <w:t>Performers’</w:t>
      </w:r>
      <w:r>
        <w:rPr>
          <w:spacing w:val="-4"/>
          <w:sz w:val="20"/>
        </w:rPr>
        <w:t xml:space="preserve"> </w:t>
      </w:r>
      <w:r>
        <w:rPr>
          <w:sz w:val="20"/>
        </w:rPr>
        <w:t>Collective</w:t>
      </w:r>
      <w:r>
        <w:rPr>
          <w:spacing w:val="-5"/>
          <w:sz w:val="20"/>
        </w:rPr>
        <w:t xml:space="preserve"> </w:t>
      </w:r>
      <w:r>
        <w:rPr>
          <w:sz w:val="20"/>
        </w:rPr>
        <w:t>Agreement or</w:t>
      </w:r>
      <w:r>
        <w:rPr>
          <w:spacing w:val="-4"/>
          <w:sz w:val="20"/>
        </w:rPr>
        <w:t xml:space="preserve"> </w:t>
      </w:r>
      <w:r>
        <w:rPr>
          <w:sz w:val="20"/>
        </w:rPr>
        <w:t>the</w:t>
      </w:r>
      <w:r>
        <w:rPr>
          <w:spacing w:val="-5"/>
          <w:sz w:val="20"/>
        </w:rPr>
        <w:t xml:space="preserve"> </w:t>
      </w:r>
      <w:r>
        <w:rPr>
          <w:sz w:val="20"/>
        </w:rPr>
        <w:t>current Live Performance Award, whichever is applicable, but the Company will use its best endeavours (but without obligation to commence legal proceedings) to correct any such failure if capable of rectification on a prospective basis promptly upon notification.</w:t>
      </w:r>
    </w:p>
    <w:p w14:paraId="46C44C3E" w14:textId="77777777" w:rsidR="00C87EE0" w:rsidRDefault="00C87EE0" w:rsidP="00C87EE0">
      <w:pPr>
        <w:pStyle w:val="BodyText"/>
        <w:spacing w:before="11"/>
        <w:rPr>
          <w:sz w:val="19"/>
        </w:rPr>
      </w:pPr>
    </w:p>
    <w:p w14:paraId="73ADB006" w14:textId="77777777" w:rsidR="00C87EE0" w:rsidRDefault="00C87EE0" w:rsidP="00C7779B">
      <w:pPr>
        <w:pStyle w:val="ListParagraph"/>
        <w:widowControl w:val="0"/>
        <w:numPr>
          <w:ilvl w:val="1"/>
          <w:numId w:val="18"/>
        </w:numPr>
        <w:tabs>
          <w:tab w:val="left" w:pos="800"/>
        </w:tabs>
        <w:autoSpaceDE w:val="0"/>
        <w:autoSpaceDN w:val="0"/>
        <w:spacing w:before="1"/>
        <w:ind w:left="799" w:right="118"/>
        <w:contextualSpacing w:val="0"/>
        <w:jc w:val="both"/>
        <w:rPr>
          <w:sz w:val="20"/>
        </w:rPr>
      </w:pPr>
      <w:r>
        <w:rPr>
          <w:sz w:val="20"/>
        </w:rPr>
        <w:t>The Company will use their best endeavours to ensure that Performers will not be presented in a manner that may be detrimental to their personal or professional reputation in the Recordings,</w:t>
      </w:r>
      <w:r>
        <w:rPr>
          <w:spacing w:val="-3"/>
          <w:sz w:val="20"/>
        </w:rPr>
        <w:t xml:space="preserve"> </w:t>
      </w:r>
      <w:r>
        <w:rPr>
          <w:sz w:val="20"/>
        </w:rPr>
        <w:t>and</w:t>
      </w:r>
      <w:r>
        <w:rPr>
          <w:spacing w:val="-3"/>
          <w:sz w:val="20"/>
        </w:rPr>
        <w:t xml:space="preserve"> </w:t>
      </w:r>
      <w:r>
        <w:rPr>
          <w:sz w:val="20"/>
        </w:rPr>
        <w:t>the</w:t>
      </w:r>
      <w:r>
        <w:rPr>
          <w:spacing w:val="-4"/>
          <w:sz w:val="20"/>
        </w:rPr>
        <w:t xml:space="preserve"> </w:t>
      </w:r>
      <w:r>
        <w:rPr>
          <w:sz w:val="20"/>
        </w:rPr>
        <w:t>Company</w:t>
      </w:r>
      <w:r>
        <w:rPr>
          <w:spacing w:val="-3"/>
          <w:sz w:val="20"/>
        </w:rPr>
        <w:t xml:space="preserve"> </w:t>
      </w:r>
      <w:r>
        <w:rPr>
          <w:sz w:val="20"/>
        </w:rPr>
        <w:t>will</w:t>
      </w:r>
      <w:r>
        <w:rPr>
          <w:spacing w:val="-3"/>
          <w:sz w:val="20"/>
        </w:rPr>
        <w:t xml:space="preserve"> </w:t>
      </w:r>
      <w:r>
        <w:rPr>
          <w:sz w:val="20"/>
        </w:rPr>
        <w:t>use</w:t>
      </w:r>
      <w:r>
        <w:rPr>
          <w:spacing w:val="-4"/>
          <w:sz w:val="20"/>
        </w:rPr>
        <w:t xml:space="preserve"> </w:t>
      </w:r>
      <w:r>
        <w:rPr>
          <w:sz w:val="20"/>
        </w:rPr>
        <w:t>their</w:t>
      </w:r>
      <w:r>
        <w:rPr>
          <w:spacing w:val="-3"/>
          <w:sz w:val="20"/>
        </w:rPr>
        <w:t xml:space="preserve"> </w:t>
      </w:r>
      <w:r>
        <w:rPr>
          <w:sz w:val="20"/>
        </w:rPr>
        <w:t>best</w:t>
      </w:r>
      <w:r>
        <w:rPr>
          <w:spacing w:val="-3"/>
          <w:sz w:val="20"/>
        </w:rPr>
        <w:t xml:space="preserve"> </w:t>
      </w:r>
      <w:r>
        <w:rPr>
          <w:sz w:val="20"/>
        </w:rPr>
        <w:t>endeavours</w:t>
      </w:r>
      <w:r>
        <w:rPr>
          <w:spacing w:val="-2"/>
          <w:sz w:val="20"/>
        </w:rPr>
        <w:t xml:space="preserve"> </w:t>
      </w:r>
      <w:r>
        <w:rPr>
          <w:sz w:val="20"/>
        </w:rPr>
        <w:t>to</w:t>
      </w:r>
      <w:r>
        <w:rPr>
          <w:spacing w:val="-3"/>
          <w:sz w:val="20"/>
        </w:rPr>
        <w:t xml:space="preserve"> </w:t>
      </w:r>
      <w:r>
        <w:rPr>
          <w:sz w:val="20"/>
        </w:rPr>
        <w:t>ensure</w:t>
      </w:r>
      <w:r>
        <w:rPr>
          <w:spacing w:val="-4"/>
          <w:sz w:val="20"/>
        </w:rPr>
        <w:t xml:space="preserve"> </w:t>
      </w:r>
      <w:r>
        <w:rPr>
          <w:sz w:val="20"/>
        </w:rPr>
        <w:t>that</w:t>
      </w:r>
      <w:r>
        <w:rPr>
          <w:spacing w:val="-3"/>
          <w:sz w:val="20"/>
        </w:rPr>
        <w:t xml:space="preserve"> </w:t>
      </w:r>
      <w:r>
        <w:rPr>
          <w:sz w:val="20"/>
        </w:rPr>
        <w:t>no</w:t>
      </w:r>
      <w:r>
        <w:rPr>
          <w:spacing w:val="-3"/>
          <w:sz w:val="20"/>
        </w:rPr>
        <w:t xml:space="preserve"> </w:t>
      </w:r>
      <w:r>
        <w:rPr>
          <w:sz w:val="20"/>
        </w:rPr>
        <w:t>degradation</w:t>
      </w:r>
      <w:r>
        <w:rPr>
          <w:spacing w:val="-2"/>
          <w:sz w:val="20"/>
        </w:rPr>
        <w:t xml:space="preserve"> </w:t>
      </w:r>
      <w:r>
        <w:rPr>
          <w:sz w:val="20"/>
        </w:rPr>
        <w:t>or derogatory treatment of the Performer’s performance occurs in a Recording.</w:t>
      </w:r>
    </w:p>
    <w:p w14:paraId="6946DDA6" w14:textId="77777777" w:rsidR="00C87EE0" w:rsidRDefault="00C87EE0" w:rsidP="00C87EE0">
      <w:pPr>
        <w:pStyle w:val="BodyText"/>
      </w:pPr>
    </w:p>
    <w:p w14:paraId="70855936" w14:textId="77777777" w:rsidR="00C87EE0" w:rsidRDefault="00C87EE0" w:rsidP="00C7779B">
      <w:pPr>
        <w:pStyle w:val="Heading1"/>
        <w:numPr>
          <w:ilvl w:val="0"/>
          <w:numId w:val="18"/>
        </w:numPr>
        <w:tabs>
          <w:tab w:val="left" w:pos="799"/>
          <w:tab w:val="left" w:pos="800"/>
        </w:tabs>
        <w:ind w:left="425" w:hanging="425"/>
      </w:pPr>
      <w:r>
        <w:t>PERFORMER</w:t>
      </w:r>
      <w:r>
        <w:rPr>
          <w:spacing w:val="-10"/>
        </w:rPr>
        <w:t xml:space="preserve"> </w:t>
      </w:r>
      <w:r>
        <w:rPr>
          <w:spacing w:val="-2"/>
        </w:rPr>
        <w:t>CONSENTS:</w:t>
      </w:r>
    </w:p>
    <w:p w14:paraId="46BC5F2F" w14:textId="77777777" w:rsidR="00C87EE0" w:rsidRDefault="00C87EE0" w:rsidP="00C87EE0">
      <w:pPr>
        <w:pStyle w:val="BodyText"/>
        <w:spacing w:before="1"/>
        <w:rPr>
          <w:b/>
        </w:rPr>
      </w:pPr>
    </w:p>
    <w:p w14:paraId="439C5D93" w14:textId="11909B2D" w:rsidR="00D17D51" w:rsidRDefault="00C87EE0" w:rsidP="00C7779B">
      <w:pPr>
        <w:pStyle w:val="ListParagraph"/>
        <w:widowControl w:val="0"/>
        <w:numPr>
          <w:ilvl w:val="1"/>
          <w:numId w:val="18"/>
        </w:numPr>
        <w:tabs>
          <w:tab w:val="left" w:pos="800"/>
        </w:tabs>
        <w:autoSpaceDE w:val="0"/>
        <w:autoSpaceDN w:val="0"/>
        <w:ind w:left="799" w:right="119"/>
        <w:contextualSpacing w:val="0"/>
        <w:jc w:val="both"/>
        <w:rPr>
          <w:sz w:val="20"/>
        </w:rPr>
      </w:pPr>
      <w:r>
        <w:rPr>
          <w:sz w:val="20"/>
        </w:rPr>
        <w:t>The Company may procure that Performers unconditionally and irrevocably consent, for the benefit of the Company and their nominated representatives to the Recordings being produced, edited, combined or associated with other footage and otherwise exploited in a manner that the Company</w:t>
      </w:r>
      <w:r>
        <w:rPr>
          <w:spacing w:val="40"/>
          <w:sz w:val="20"/>
        </w:rPr>
        <w:t xml:space="preserve"> </w:t>
      </w:r>
      <w:r>
        <w:rPr>
          <w:sz w:val="20"/>
        </w:rPr>
        <w:t>reasonably deems appropriate in order to fulfil the objectives of this Agreement, provided any such exploitation is not misleading, defamatory, harmful, discriminatory, vilifying, abusive, offensive, or otherwise inappropriate.</w:t>
      </w:r>
    </w:p>
    <w:p w14:paraId="739DCB9C" w14:textId="77777777" w:rsidR="00D17D51" w:rsidRDefault="00D17D51">
      <w:pPr>
        <w:rPr>
          <w:sz w:val="20"/>
        </w:rPr>
      </w:pPr>
      <w:r>
        <w:rPr>
          <w:sz w:val="20"/>
        </w:rPr>
        <w:br w:type="page"/>
      </w:r>
    </w:p>
    <w:p w14:paraId="0BFAD0B1" w14:textId="77777777" w:rsidR="00C87EE0" w:rsidRDefault="00C87EE0" w:rsidP="00C7779B">
      <w:pPr>
        <w:pStyle w:val="Heading1"/>
        <w:numPr>
          <w:ilvl w:val="0"/>
          <w:numId w:val="18"/>
        </w:numPr>
        <w:tabs>
          <w:tab w:val="left" w:pos="799"/>
          <w:tab w:val="left" w:pos="800"/>
        </w:tabs>
        <w:spacing w:before="40"/>
        <w:ind w:left="425" w:hanging="425"/>
      </w:pPr>
      <w:r>
        <w:rPr>
          <w:spacing w:val="-2"/>
        </w:rPr>
        <w:lastRenderedPageBreak/>
        <w:t>DISPUTES:</w:t>
      </w:r>
    </w:p>
    <w:p w14:paraId="3024D731" w14:textId="77777777" w:rsidR="00C87EE0" w:rsidRDefault="00C87EE0" w:rsidP="00C87EE0">
      <w:pPr>
        <w:pStyle w:val="BodyText"/>
        <w:rPr>
          <w:b/>
        </w:rPr>
      </w:pPr>
    </w:p>
    <w:p w14:paraId="106031D2" w14:textId="77777777" w:rsidR="00C87EE0" w:rsidRDefault="00C87EE0" w:rsidP="00C7779B">
      <w:pPr>
        <w:pStyle w:val="ListParagraph"/>
        <w:widowControl w:val="0"/>
        <w:numPr>
          <w:ilvl w:val="1"/>
          <w:numId w:val="18"/>
        </w:numPr>
        <w:tabs>
          <w:tab w:val="left" w:pos="799"/>
          <w:tab w:val="left" w:pos="800"/>
        </w:tabs>
        <w:autoSpaceDE w:val="0"/>
        <w:autoSpaceDN w:val="0"/>
        <w:ind w:left="799" w:right="166"/>
        <w:contextualSpacing w:val="0"/>
        <w:rPr>
          <w:sz w:val="20"/>
        </w:rPr>
      </w:pPr>
      <w:r>
        <w:rPr>
          <w:sz w:val="20"/>
        </w:rPr>
        <w:t>Any disputes arising under this Agreement will be managed in accordance with the relevant Dispute</w:t>
      </w:r>
      <w:r>
        <w:rPr>
          <w:spacing w:val="-5"/>
          <w:sz w:val="20"/>
        </w:rPr>
        <w:t xml:space="preserve"> </w:t>
      </w:r>
      <w:r>
        <w:rPr>
          <w:sz w:val="20"/>
        </w:rPr>
        <w:t>Resolution</w:t>
      </w:r>
      <w:r>
        <w:rPr>
          <w:spacing w:val="-4"/>
          <w:sz w:val="20"/>
        </w:rPr>
        <w:t xml:space="preserve"> </w:t>
      </w:r>
      <w:r>
        <w:rPr>
          <w:sz w:val="20"/>
        </w:rPr>
        <w:t>Clause</w:t>
      </w:r>
      <w:r>
        <w:rPr>
          <w:spacing w:val="-5"/>
          <w:sz w:val="20"/>
        </w:rPr>
        <w:t xml:space="preserve"> </w:t>
      </w:r>
      <w:r>
        <w:rPr>
          <w:sz w:val="20"/>
        </w:rPr>
        <w:t>under</w:t>
      </w:r>
      <w:r>
        <w:rPr>
          <w:spacing w:val="-4"/>
          <w:sz w:val="20"/>
        </w:rPr>
        <w:t xml:space="preserve"> </w:t>
      </w:r>
      <w:r>
        <w:rPr>
          <w:sz w:val="20"/>
        </w:rPr>
        <w:t>the</w:t>
      </w:r>
      <w:r>
        <w:rPr>
          <w:spacing w:val="-5"/>
          <w:sz w:val="20"/>
        </w:rPr>
        <w:t xml:space="preserve"> </w:t>
      </w:r>
      <w:r>
        <w:rPr>
          <w:sz w:val="20"/>
        </w:rPr>
        <w:t>Company’s</w:t>
      </w:r>
      <w:r>
        <w:rPr>
          <w:spacing w:val="-4"/>
          <w:sz w:val="20"/>
        </w:rPr>
        <w:t xml:space="preserve"> </w:t>
      </w:r>
      <w:r>
        <w:rPr>
          <w:sz w:val="20"/>
        </w:rPr>
        <w:t>current</w:t>
      </w:r>
      <w:r>
        <w:rPr>
          <w:spacing w:val="-4"/>
          <w:sz w:val="20"/>
        </w:rPr>
        <w:t xml:space="preserve"> </w:t>
      </w:r>
      <w:r>
        <w:rPr>
          <w:sz w:val="20"/>
        </w:rPr>
        <w:t>Performers’</w:t>
      </w:r>
      <w:r>
        <w:rPr>
          <w:spacing w:val="-4"/>
          <w:sz w:val="20"/>
        </w:rPr>
        <w:t xml:space="preserve"> </w:t>
      </w:r>
      <w:r>
        <w:rPr>
          <w:sz w:val="20"/>
        </w:rPr>
        <w:t>Collective</w:t>
      </w:r>
      <w:r>
        <w:rPr>
          <w:spacing w:val="-5"/>
          <w:sz w:val="20"/>
        </w:rPr>
        <w:t xml:space="preserve"> </w:t>
      </w:r>
      <w:r>
        <w:rPr>
          <w:sz w:val="20"/>
        </w:rPr>
        <w:t>Agreement or the current Live Performance Award, whichever is applicable.</w:t>
      </w:r>
    </w:p>
    <w:p w14:paraId="5563EF8C" w14:textId="77777777" w:rsidR="00C87EE0" w:rsidRDefault="00C87EE0" w:rsidP="00C87EE0">
      <w:pPr>
        <w:pStyle w:val="BodyText"/>
      </w:pPr>
    </w:p>
    <w:p w14:paraId="75E9B8C7" w14:textId="77777777" w:rsidR="00C87EE0" w:rsidRDefault="00C87EE0" w:rsidP="00C7779B">
      <w:pPr>
        <w:pStyle w:val="ListParagraph"/>
        <w:widowControl w:val="0"/>
        <w:numPr>
          <w:ilvl w:val="1"/>
          <w:numId w:val="18"/>
        </w:numPr>
        <w:tabs>
          <w:tab w:val="left" w:pos="799"/>
          <w:tab w:val="left" w:pos="800"/>
        </w:tabs>
        <w:autoSpaceDE w:val="0"/>
        <w:autoSpaceDN w:val="0"/>
        <w:ind w:left="799" w:right="547"/>
        <w:contextualSpacing w:val="0"/>
        <w:rPr>
          <w:sz w:val="20"/>
        </w:rPr>
      </w:pPr>
      <w:r>
        <w:rPr>
          <w:sz w:val="20"/>
        </w:rPr>
        <w:t>Any use by any party of the streaming or recording of the Performance other than as expressed</w:t>
      </w:r>
      <w:r>
        <w:rPr>
          <w:spacing w:val="-4"/>
          <w:sz w:val="20"/>
        </w:rPr>
        <w:t xml:space="preserve"> </w:t>
      </w:r>
      <w:r>
        <w:rPr>
          <w:sz w:val="20"/>
        </w:rPr>
        <w:t>in</w:t>
      </w:r>
      <w:r>
        <w:rPr>
          <w:spacing w:val="-3"/>
          <w:sz w:val="20"/>
        </w:rPr>
        <w:t xml:space="preserve"> </w:t>
      </w:r>
      <w:r>
        <w:rPr>
          <w:sz w:val="20"/>
        </w:rPr>
        <w:t>this</w:t>
      </w:r>
      <w:r>
        <w:rPr>
          <w:spacing w:val="-4"/>
          <w:sz w:val="20"/>
        </w:rPr>
        <w:t xml:space="preserve"> </w:t>
      </w:r>
      <w:r>
        <w:rPr>
          <w:sz w:val="20"/>
        </w:rPr>
        <w:t>Agreement</w:t>
      </w:r>
      <w:r>
        <w:rPr>
          <w:spacing w:val="-4"/>
          <w:sz w:val="20"/>
        </w:rPr>
        <w:t xml:space="preserve"> </w:t>
      </w:r>
      <w:r>
        <w:rPr>
          <w:sz w:val="20"/>
        </w:rPr>
        <w:t>must</w:t>
      </w:r>
      <w:r>
        <w:rPr>
          <w:spacing w:val="-4"/>
          <w:sz w:val="20"/>
        </w:rPr>
        <w:t xml:space="preserve"> </w:t>
      </w:r>
      <w:r>
        <w:rPr>
          <w:sz w:val="20"/>
        </w:rPr>
        <w:t>be</w:t>
      </w:r>
      <w:r>
        <w:rPr>
          <w:spacing w:val="-5"/>
          <w:sz w:val="20"/>
        </w:rPr>
        <w:t xml:space="preserve"> </w:t>
      </w:r>
      <w:r>
        <w:rPr>
          <w:sz w:val="20"/>
        </w:rPr>
        <w:t>negotiated</w:t>
      </w:r>
      <w:r>
        <w:rPr>
          <w:spacing w:val="-4"/>
          <w:sz w:val="20"/>
        </w:rPr>
        <w:t xml:space="preserve"> </w:t>
      </w:r>
      <w:r>
        <w:rPr>
          <w:sz w:val="20"/>
        </w:rPr>
        <w:t>with</w:t>
      </w:r>
      <w:r>
        <w:rPr>
          <w:spacing w:val="-4"/>
          <w:sz w:val="20"/>
        </w:rPr>
        <w:t xml:space="preserve"> </w:t>
      </w:r>
      <w:r>
        <w:rPr>
          <w:sz w:val="20"/>
        </w:rPr>
        <w:t>the</w:t>
      </w:r>
      <w:r>
        <w:rPr>
          <w:spacing w:val="-5"/>
          <w:sz w:val="20"/>
        </w:rPr>
        <w:t xml:space="preserve"> </w:t>
      </w:r>
      <w:r>
        <w:rPr>
          <w:sz w:val="20"/>
        </w:rPr>
        <w:t>MEAA</w:t>
      </w:r>
      <w:r>
        <w:rPr>
          <w:spacing w:val="-5"/>
          <w:sz w:val="20"/>
        </w:rPr>
        <w:t xml:space="preserve"> </w:t>
      </w:r>
      <w:r>
        <w:rPr>
          <w:sz w:val="20"/>
        </w:rPr>
        <w:t>and</w:t>
      </w:r>
      <w:r>
        <w:rPr>
          <w:spacing w:val="-4"/>
          <w:sz w:val="20"/>
        </w:rPr>
        <w:t xml:space="preserve"> </w:t>
      </w:r>
      <w:r>
        <w:rPr>
          <w:sz w:val="20"/>
        </w:rPr>
        <w:t>the</w:t>
      </w:r>
      <w:r>
        <w:rPr>
          <w:spacing w:val="-5"/>
          <w:sz w:val="20"/>
        </w:rPr>
        <w:t xml:space="preserve"> </w:t>
      </w:r>
      <w:r>
        <w:rPr>
          <w:sz w:val="20"/>
        </w:rPr>
        <w:t>Performers</w:t>
      </w:r>
      <w:r>
        <w:rPr>
          <w:spacing w:val="-3"/>
          <w:sz w:val="20"/>
        </w:rPr>
        <w:t xml:space="preserve"> </w:t>
      </w:r>
      <w:r>
        <w:rPr>
          <w:sz w:val="20"/>
        </w:rPr>
        <w:t>and approved by the Performers in writing.</w:t>
      </w:r>
    </w:p>
    <w:p w14:paraId="2262B237" w14:textId="77777777" w:rsidR="00C87EE0" w:rsidRDefault="00C87EE0" w:rsidP="00C87EE0">
      <w:pPr>
        <w:pStyle w:val="BodyText"/>
      </w:pPr>
    </w:p>
    <w:p w14:paraId="3F5BAEA3" w14:textId="77777777" w:rsidR="00C87EE0" w:rsidRDefault="00C87EE0" w:rsidP="00C7779B">
      <w:pPr>
        <w:pStyle w:val="Heading1"/>
        <w:numPr>
          <w:ilvl w:val="0"/>
          <w:numId w:val="18"/>
        </w:numPr>
        <w:tabs>
          <w:tab w:val="left" w:pos="799"/>
          <w:tab w:val="left" w:pos="800"/>
        </w:tabs>
        <w:ind w:left="425" w:hanging="425"/>
      </w:pPr>
      <w:r>
        <w:t>ENTIRE</w:t>
      </w:r>
      <w:r>
        <w:rPr>
          <w:spacing w:val="-8"/>
        </w:rPr>
        <w:t xml:space="preserve"> </w:t>
      </w:r>
      <w:r>
        <w:rPr>
          <w:spacing w:val="-2"/>
        </w:rPr>
        <w:t>AGREEMENT:</w:t>
      </w:r>
    </w:p>
    <w:p w14:paraId="3B478812" w14:textId="77777777" w:rsidR="00C87EE0" w:rsidRDefault="00C87EE0" w:rsidP="00C87EE0">
      <w:pPr>
        <w:pStyle w:val="BodyText"/>
        <w:spacing w:before="11"/>
        <w:rPr>
          <w:b/>
          <w:sz w:val="19"/>
        </w:rPr>
      </w:pPr>
    </w:p>
    <w:p w14:paraId="423BE0BF" w14:textId="77777777" w:rsidR="00C87EE0" w:rsidRDefault="00C87EE0" w:rsidP="00C7779B">
      <w:pPr>
        <w:pStyle w:val="ListParagraph"/>
        <w:widowControl w:val="0"/>
        <w:numPr>
          <w:ilvl w:val="1"/>
          <w:numId w:val="18"/>
        </w:numPr>
        <w:tabs>
          <w:tab w:val="left" w:pos="799"/>
          <w:tab w:val="left" w:pos="800"/>
        </w:tabs>
        <w:autoSpaceDE w:val="0"/>
        <w:autoSpaceDN w:val="0"/>
        <w:ind w:left="799" w:right="228"/>
        <w:contextualSpacing w:val="0"/>
        <w:rPr>
          <w:sz w:val="20"/>
        </w:rPr>
      </w:pPr>
      <w:r>
        <w:rPr>
          <w:sz w:val="20"/>
        </w:rPr>
        <w:t xml:space="preserve">Subject to Clause </w:t>
      </w:r>
      <w:hyperlink w:anchor="_bookmark2" w:history="1">
        <w:r>
          <w:rPr>
            <w:sz w:val="20"/>
          </w:rPr>
          <w:t>12.2,</w:t>
        </w:r>
      </w:hyperlink>
      <w:r>
        <w:rPr>
          <w:sz w:val="20"/>
        </w:rPr>
        <w:t xml:space="preserve"> this Agreement comprises the entire agreement between the Company and MEAA in relation to its subject matter and no earlier agreement, understanding</w:t>
      </w:r>
      <w:r>
        <w:rPr>
          <w:spacing w:val="-5"/>
          <w:sz w:val="20"/>
        </w:rPr>
        <w:t xml:space="preserve"> </w:t>
      </w:r>
      <w:r>
        <w:rPr>
          <w:sz w:val="20"/>
        </w:rPr>
        <w:t>or</w:t>
      </w:r>
      <w:r>
        <w:rPr>
          <w:spacing w:val="-4"/>
          <w:sz w:val="20"/>
        </w:rPr>
        <w:t xml:space="preserve"> </w:t>
      </w:r>
      <w:r>
        <w:rPr>
          <w:sz w:val="20"/>
        </w:rPr>
        <w:t>representation,</w:t>
      </w:r>
      <w:r>
        <w:rPr>
          <w:spacing w:val="-4"/>
          <w:sz w:val="20"/>
        </w:rPr>
        <w:t xml:space="preserve"> </w:t>
      </w:r>
      <w:r>
        <w:rPr>
          <w:sz w:val="20"/>
        </w:rPr>
        <w:t>in</w:t>
      </w:r>
      <w:r>
        <w:rPr>
          <w:spacing w:val="-3"/>
          <w:sz w:val="20"/>
        </w:rPr>
        <w:t xml:space="preserve"> </w:t>
      </w:r>
      <w:r>
        <w:rPr>
          <w:sz w:val="20"/>
        </w:rPr>
        <w:t>relation</w:t>
      </w:r>
      <w:r>
        <w:rPr>
          <w:spacing w:val="-3"/>
          <w:sz w:val="20"/>
        </w:rPr>
        <w:t xml:space="preserve"> </w:t>
      </w:r>
      <w:r>
        <w:rPr>
          <w:sz w:val="20"/>
        </w:rPr>
        <w:t>to</w:t>
      </w:r>
      <w:r>
        <w:rPr>
          <w:spacing w:val="-4"/>
          <w:sz w:val="20"/>
        </w:rPr>
        <w:t xml:space="preserve"> </w:t>
      </w:r>
      <w:r>
        <w:rPr>
          <w:sz w:val="20"/>
        </w:rPr>
        <w:t>any</w:t>
      </w:r>
      <w:r>
        <w:rPr>
          <w:spacing w:val="-4"/>
          <w:sz w:val="20"/>
        </w:rPr>
        <w:t xml:space="preserve"> </w:t>
      </w:r>
      <w:r>
        <w:rPr>
          <w:sz w:val="20"/>
        </w:rPr>
        <w:t>matter</w:t>
      </w:r>
      <w:r>
        <w:rPr>
          <w:spacing w:val="-5"/>
          <w:sz w:val="20"/>
        </w:rPr>
        <w:t xml:space="preserve"> </w:t>
      </w:r>
      <w:r>
        <w:rPr>
          <w:sz w:val="20"/>
        </w:rPr>
        <w:t>dealt</w:t>
      </w:r>
      <w:r>
        <w:rPr>
          <w:spacing w:val="-4"/>
          <w:sz w:val="20"/>
        </w:rPr>
        <w:t xml:space="preserve"> </w:t>
      </w:r>
      <w:r>
        <w:rPr>
          <w:sz w:val="20"/>
        </w:rPr>
        <w:t>with</w:t>
      </w:r>
      <w:r>
        <w:rPr>
          <w:spacing w:val="-4"/>
          <w:sz w:val="20"/>
        </w:rPr>
        <w:t xml:space="preserve"> </w:t>
      </w:r>
      <w:r>
        <w:rPr>
          <w:sz w:val="20"/>
        </w:rPr>
        <w:t>in</w:t>
      </w:r>
      <w:r>
        <w:rPr>
          <w:spacing w:val="-3"/>
          <w:sz w:val="20"/>
        </w:rPr>
        <w:t xml:space="preserve"> </w:t>
      </w:r>
      <w:r>
        <w:rPr>
          <w:sz w:val="20"/>
        </w:rPr>
        <w:t>this</w:t>
      </w:r>
      <w:r>
        <w:rPr>
          <w:spacing w:val="-4"/>
          <w:sz w:val="20"/>
        </w:rPr>
        <w:t xml:space="preserve"> </w:t>
      </w:r>
      <w:r>
        <w:rPr>
          <w:sz w:val="20"/>
        </w:rPr>
        <w:t>Agreement</w:t>
      </w:r>
      <w:r>
        <w:rPr>
          <w:spacing w:val="-4"/>
          <w:sz w:val="20"/>
        </w:rPr>
        <w:t xml:space="preserve"> </w:t>
      </w:r>
      <w:r>
        <w:rPr>
          <w:sz w:val="20"/>
        </w:rPr>
        <w:t>shall have any effect from the date of this Agreement, unless expressly agreed between the parties in writing.</w:t>
      </w:r>
    </w:p>
    <w:p w14:paraId="0E29E0CC" w14:textId="77777777" w:rsidR="00C87EE0" w:rsidRDefault="00C87EE0" w:rsidP="00C87EE0">
      <w:pPr>
        <w:pStyle w:val="BodyText"/>
        <w:spacing w:before="2"/>
      </w:pPr>
    </w:p>
    <w:p w14:paraId="77A1AAAD" w14:textId="77777777" w:rsidR="00C87EE0" w:rsidRDefault="00C87EE0" w:rsidP="00C7779B">
      <w:pPr>
        <w:pStyle w:val="ListParagraph"/>
        <w:widowControl w:val="0"/>
        <w:numPr>
          <w:ilvl w:val="1"/>
          <w:numId w:val="18"/>
        </w:numPr>
        <w:tabs>
          <w:tab w:val="left" w:pos="799"/>
          <w:tab w:val="left" w:pos="800"/>
        </w:tabs>
        <w:autoSpaceDE w:val="0"/>
        <w:autoSpaceDN w:val="0"/>
        <w:spacing w:before="1"/>
        <w:ind w:left="799"/>
        <w:contextualSpacing w:val="0"/>
        <w:rPr>
          <w:sz w:val="20"/>
        </w:rPr>
      </w:pPr>
      <w:bookmarkStart w:id="2" w:name="_bookmark2"/>
      <w:bookmarkEnd w:id="2"/>
      <w:r>
        <w:rPr>
          <w:sz w:val="20"/>
        </w:rPr>
        <w:t>For</w:t>
      </w:r>
      <w:r>
        <w:rPr>
          <w:spacing w:val="-5"/>
          <w:sz w:val="20"/>
        </w:rPr>
        <w:t xml:space="preserve"> </w:t>
      </w:r>
      <w:r>
        <w:rPr>
          <w:sz w:val="20"/>
        </w:rPr>
        <w:t>the</w:t>
      </w:r>
      <w:r>
        <w:rPr>
          <w:spacing w:val="-6"/>
          <w:sz w:val="20"/>
        </w:rPr>
        <w:t xml:space="preserve"> </w:t>
      </w:r>
      <w:r>
        <w:rPr>
          <w:sz w:val="20"/>
        </w:rPr>
        <w:t>avoidance</w:t>
      </w:r>
      <w:r>
        <w:rPr>
          <w:spacing w:val="-7"/>
          <w:sz w:val="20"/>
        </w:rPr>
        <w:t xml:space="preserve"> </w:t>
      </w:r>
      <w:r>
        <w:rPr>
          <w:sz w:val="20"/>
        </w:rPr>
        <w:t>of</w:t>
      </w:r>
      <w:r>
        <w:rPr>
          <w:spacing w:val="-7"/>
          <w:sz w:val="20"/>
        </w:rPr>
        <w:t xml:space="preserve"> </w:t>
      </w:r>
      <w:r>
        <w:rPr>
          <w:sz w:val="20"/>
        </w:rPr>
        <w:t>doubt,</w:t>
      </w:r>
      <w:r>
        <w:rPr>
          <w:spacing w:val="-5"/>
          <w:sz w:val="20"/>
        </w:rPr>
        <w:t xml:space="preserve"> </w:t>
      </w:r>
      <w:r>
        <w:rPr>
          <w:sz w:val="20"/>
        </w:rPr>
        <w:t>this Agreement</w:t>
      </w:r>
      <w:r>
        <w:rPr>
          <w:spacing w:val="-4"/>
          <w:sz w:val="20"/>
        </w:rPr>
        <w:t xml:space="preserve"> </w:t>
      </w:r>
      <w:r>
        <w:rPr>
          <w:sz w:val="20"/>
        </w:rPr>
        <w:t>operates</w:t>
      </w:r>
      <w:r>
        <w:rPr>
          <w:spacing w:val="-5"/>
          <w:sz w:val="20"/>
        </w:rPr>
        <w:t xml:space="preserve"> </w:t>
      </w:r>
      <w:r>
        <w:rPr>
          <w:sz w:val="20"/>
        </w:rPr>
        <w:t>in</w:t>
      </w:r>
      <w:r>
        <w:rPr>
          <w:spacing w:val="-4"/>
          <w:sz w:val="20"/>
        </w:rPr>
        <w:t xml:space="preserve"> </w:t>
      </w:r>
      <w:r>
        <w:rPr>
          <w:sz w:val="20"/>
        </w:rPr>
        <w:t>conjunction</w:t>
      </w:r>
      <w:r>
        <w:rPr>
          <w:spacing w:val="-5"/>
          <w:sz w:val="20"/>
        </w:rPr>
        <w:t xml:space="preserve"> </w:t>
      </w:r>
      <w:r>
        <w:rPr>
          <w:sz w:val="20"/>
        </w:rPr>
        <w:t>with</w:t>
      </w:r>
      <w:r>
        <w:rPr>
          <w:spacing w:val="-5"/>
          <w:sz w:val="20"/>
        </w:rPr>
        <w:t xml:space="preserve"> </w:t>
      </w:r>
      <w:r>
        <w:rPr>
          <w:sz w:val="20"/>
        </w:rPr>
        <w:t>the</w:t>
      </w:r>
      <w:r>
        <w:rPr>
          <w:spacing w:val="-6"/>
          <w:sz w:val="20"/>
        </w:rPr>
        <w:t xml:space="preserve"> </w:t>
      </w:r>
      <w:r>
        <w:rPr>
          <w:spacing w:val="-2"/>
          <w:sz w:val="20"/>
        </w:rPr>
        <w:t>current</w:t>
      </w:r>
    </w:p>
    <w:p w14:paraId="101DB460" w14:textId="77777777" w:rsidR="00C87EE0" w:rsidRDefault="00C87EE0" w:rsidP="00C87EE0">
      <w:pPr>
        <w:pStyle w:val="BodyText"/>
        <w:ind w:left="799"/>
      </w:pPr>
      <w:r>
        <w:t>Performers’ Collective Agreement or the current Live Performance Award, whichever is applicable,</w:t>
      </w:r>
      <w:r>
        <w:rPr>
          <w:spacing w:val="-2"/>
        </w:rPr>
        <w:t xml:space="preserve"> </w:t>
      </w:r>
      <w:r>
        <w:t>and</w:t>
      </w:r>
      <w:r>
        <w:rPr>
          <w:spacing w:val="-3"/>
        </w:rPr>
        <w:t xml:space="preserve"> </w:t>
      </w:r>
      <w:r>
        <w:t>to</w:t>
      </w:r>
      <w:r>
        <w:rPr>
          <w:spacing w:val="-3"/>
        </w:rPr>
        <w:t xml:space="preserve"> </w:t>
      </w:r>
      <w:r>
        <w:t>the</w:t>
      </w:r>
      <w:r>
        <w:rPr>
          <w:spacing w:val="-4"/>
        </w:rPr>
        <w:t xml:space="preserve"> </w:t>
      </w:r>
      <w:r>
        <w:t>extent</w:t>
      </w:r>
      <w:r>
        <w:rPr>
          <w:spacing w:val="-1"/>
        </w:rPr>
        <w:t xml:space="preserve"> </w:t>
      </w:r>
      <w:r>
        <w:t>that</w:t>
      </w:r>
      <w:r>
        <w:rPr>
          <w:spacing w:val="-3"/>
        </w:rPr>
        <w:t xml:space="preserve"> </w:t>
      </w:r>
      <w:r>
        <w:t>there</w:t>
      </w:r>
      <w:r>
        <w:rPr>
          <w:spacing w:val="-4"/>
        </w:rPr>
        <w:t xml:space="preserve"> </w:t>
      </w:r>
      <w:r>
        <w:t>is</w:t>
      </w:r>
      <w:r>
        <w:rPr>
          <w:spacing w:val="-2"/>
        </w:rPr>
        <w:t xml:space="preserve"> </w:t>
      </w:r>
      <w:r>
        <w:t>any</w:t>
      </w:r>
      <w:r>
        <w:rPr>
          <w:spacing w:val="-3"/>
        </w:rPr>
        <w:t xml:space="preserve"> </w:t>
      </w:r>
      <w:r>
        <w:t>inconsistency</w:t>
      </w:r>
      <w:r>
        <w:rPr>
          <w:spacing w:val="-5"/>
        </w:rPr>
        <w:t xml:space="preserve"> </w:t>
      </w:r>
      <w:r>
        <w:t>between</w:t>
      </w:r>
      <w:r>
        <w:rPr>
          <w:spacing w:val="-3"/>
        </w:rPr>
        <w:t xml:space="preserve"> </w:t>
      </w:r>
      <w:r>
        <w:t>this</w:t>
      </w:r>
      <w:r>
        <w:rPr>
          <w:spacing w:val="-3"/>
        </w:rPr>
        <w:t xml:space="preserve"> </w:t>
      </w:r>
      <w:r>
        <w:t>Agreement</w:t>
      </w:r>
      <w:r>
        <w:rPr>
          <w:spacing w:val="-3"/>
        </w:rPr>
        <w:t xml:space="preserve"> </w:t>
      </w:r>
      <w:r>
        <w:t>and</w:t>
      </w:r>
      <w:r>
        <w:rPr>
          <w:spacing w:val="-3"/>
        </w:rPr>
        <w:t xml:space="preserve"> </w:t>
      </w:r>
      <w:r>
        <w:t>the applicable Performers’ Collective Agreement or the Live Performance Award, the terms of</w:t>
      </w:r>
    </w:p>
    <w:p w14:paraId="5E9D6E5C" w14:textId="77777777" w:rsidR="00C87EE0" w:rsidRDefault="00C87EE0" w:rsidP="00C87EE0">
      <w:pPr>
        <w:pStyle w:val="BodyText"/>
        <w:ind w:left="799"/>
      </w:pPr>
      <w:r>
        <w:t>the</w:t>
      </w:r>
      <w:r>
        <w:rPr>
          <w:spacing w:val="-5"/>
        </w:rPr>
        <w:t xml:space="preserve"> </w:t>
      </w:r>
      <w:r>
        <w:t>current</w:t>
      </w:r>
      <w:r>
        <w:rPr>
          <w:spacing w:val="-4"/>
        </w:rPr>
        <w:t xml:space="preserve"> </w:t>
      </w:r>
      <w:r>
        <w:t>Performers’</w:t>
      </w:r>
      <w:r>
        <w:rPr>
          <w:spacing w:val="-4"/>
        </w:rPr>
        <w:t xml:space="preserve"> </w:t>
      </w:r>
      <w:r>
        <w:t>Collective</w:t>
      </w:r>
      <w:r>
        <w:rPr>
          <w:spacing w:val="-5"/>
        </w:rPr>
        <w:t xml:space="preserve"> </w:t>
      </w:r>
      <w:r>
        <w:t>Agreement</w:t>
      </w:r>
      <w:r>
        <w:rPr>
          <w:spacing w:val="-1"/>
        </w:rPr>
        <w:t xml:space="preserve"> </w:t>
      </w:r>
      <w:r>
        <w:t>or</w:t>
      </w:r>
      <w:r>
        <w:rPr>
          <w:spacing w:val="-4"/>
        </w:rPr>
        <w:t xml:space="preserve"> </w:t>
      </w:r>
      <w:r>
        <w:t>the</w:t>
      </w:r>
      <w:r>
        <w:rPr>
          <w:spacing w:val="-5"/>
        </w:rPr>
        <w:t xml:space="preserve"> </w:t>
      </w:r>
      <w:r>
        <w:t>current</w:t>
      </w:r>
      <w:r>
        <w:rPr>
          <w:spacing w:val="-4"/>
        </w:rPr>
        <w:t xml:space="preserve"> </w:t>
      </w:r>
      <w:r>
        <w:t>Live</w:t>
      </w:r>
      <w:r>
        <w:rPr>
          <w:spacing w:val="-5"/>
        </w:rPr>
        <w:t xml:space="preserve"> </w:t>
      </w:r>
      <w:r>
        <w:t>Performance</w:t>
      </w:r>
      <w:r>
        <w:rPr>
          <w:spacing w:val="-5"/>
        </w:rPr>
        <w:t xml:space="preserve"> </w:t>
      </w:r>
      <w:r>
        <w:t>Award, whichever is applicable will take precedence.</w:t>
      </w:r>
    </w:p>
    <w:p w14:paraId="589FB50F" w14:textId="77777777" w:rsidR="00C87EE0" w:rsidRDefault="00C87EE0" w:rsidP="00C87EE0">
      <w:pPr>
        <w:pStyle w:val="BodyText"/>
        <w:spacing w:before="11"/>
        <w:rPr>
          <w:sz w:val="19"/>
        </w:rPr>
      </w:pPr>
    </w:p>
    <w:p w14:paraId="01F1E109" w14:textId="77777777" w:rsidR="00C87EE0" w:rsidRDefault="00C87EE0" w:rsidP="00C7779B">
      <w:pPr>
        <w:pStyle w:val="ListParagraph"/>
        <w:widowControl w:val="0"/>
        <w:numPr>
          <w:ilvl w:val="1"/>
          <w:numId w:val="18"/>
        </w:numPr>
        <w:tabs>
          <w:tab w:val="left" w:pos="799"/>
          <w:tab w:val="left" w:pos="800"/>
        </w:tabs>
        <w:autoSpaceDE w:val="0"/>
        <w:autoSpaceDN w:val="0"/>
        <w:spacing w:before="1"/>
        <w:ind w:left="799"/>
        <w:contextualSpacing w:val="0"/>
        <w:rPr>
          <w:sz w:val="20"/>
        </w:rPr>
      </w:pPr>
      <w:r>
        <w:rPr>
          <w:sz w:val="20"/>
        </w:rPr>
        <w:t>This</w:t>
      </w:r>
      <w:r>
        <w:rPr>
          <w:spacing w:val="-5"/>
          <w:sz w:val="20"/>
        </w:rPr>
        <w:t xml:space="preserve"> </w:t>
      </w:r>
      <w:r>
        <w:rPr>
          <w:sz w:val="20"/>
        </w:rPr>
        <w:t>Agreement</w:t>
      </w:r>
      <w:r>
        <w:rPr>
          <w:spacing w:val="-2"/>
          <w:sz w:val="20"/>
        </w:rPr>
        <w:t xml:space="preserve"> </w:t>
      </w:r>
      <w:r>
        <w:rPr>
          <w:sz w:val="20"/>
        </w:rPr>
        <w:t>may</w:t>
      </w:r>
      <w:r>
        <w:rPr>
          <w:spacing w:val="-3"/>
          <w:sz w:val="20"/>
        </w:rPr>
        <w:t xml:space="preserve"> </w:t>
      </w:r>
      <w:r>
        <w:rPr>
          <w:sz w:val="20"/>
        </w:rPr>
        <w:t>only</w:t>
      </w:r>
      <w:r>
        <w:rPr>
          <w:spacing w:val="-5"/>
          <w:sz w:val="20"/>
        </w:rPr>
        <w:t xml:space="preserve"> </w:t>
      </w:r>
      <w:r>
        <w:rPr>
          <w:sz w:val="20"/>
        </w:rPr>
        <w:t>be</w:t>
      </w:r>
      <w:r>
        <w:rPr>
          <w:spacing w:val="-5"/>
          <w:sz w:val="20"/>
        </w:rPr>
        <w:t xml:space="preserve"> </w:t>
      </w:r>
      <w:r>
        <w:rPr>
          <w:sz w:val="20"/>
        </w:rPr>
        <w:t>amended</w:t>
      </w:r>
      <w:r>
        <w:rPr>
          <w:spacing w:val="-4"/>
          <w:sz w:val="20"/>
        </w:rPr>
        <w:t xml:space="preserve"> </w:t>
      </w:r>
      <w:r>
        <w:rPr>
          <w:sz w:val="20"/>
        </w:rPr>
        <w:t>in</w:t>
      </w:r>
      <w:r>
        <w:rPr>
          <w:spacing w:val="-4"/>
          <w:sz w:val="20"/>
        </w:rPr>
        <w:t xml:space="preserve"> </w:t>
      </w:r>
      <w:r>
        <w:rPr>
          <w:sz w:val="20"/>
        </w:rPr>
        <w:t>writing</w:t>
      </w:r>
      <w:r>
        <w:rPr>
          <w:spacing w:val="-5"/>
          <w:sz w:val="20"/>
        </w:rPr>
        <w:t xml:space="preserve"> </w:t>
      </w:r>
      <w:r>
        <w:rPr>
          <w:sz w:val="20"/>
        </w:rPr>
        <w:t>and</w:t>
      </w:r>
      <w:r>
        <w:rPr>
          <w:spacing w:val="-5"/>
          <w:sz w:val="20"/>
        </w:rPr>
        <w:t xml:space="preserve"> </w:t>
      </w:r>
      <w:r>
        <w:rPr>
          <w:sz w:val="20"/>
        </w:rPr>
        <w:t>signed</w:t>
      </w:r>
      <w:r>
        <w:rPr>
          <w:spacing w:val="-4"/>
          <w:sz w:val="20"/>
        </w:rPr>
        <w:t xml:space="preserve"> </w:t>
      </w:r>
      <w:r>
        <w:rPr>
          <w:sz w:val="20"/>
        </w:rPr>
        <w:t>by</w:t>
      </w:r>
      <w:r>
        <w:rPr>
          <w:spacing w:val="-4"/>
          <w:sz w:val="20"/>
        </w:rPr>
        <w:t xml:space="preserve"> </w:t>
      </w:r>
      <w:r>
        <w:rPr>
          <w:sz w:val="20"/>
        </w:rPr>
        <w:t>all</w:t>
      </w:r>
      <w:r>
        <w:rPr>
          <w:spacing w:val="-5"/>
          <w:sz w:val="20"/>
        </w:rPr>
        <w:t xml:space="preserve"> </w:t>
      </w:r>
      <w:r>
        <w:rPr>
          <w:spacing w:val="-2"/>
          <w:sz w:val="20"/>
        </w:rPr>
        <w:t>parties.</w:t>
      </w:r>
    </w:p>
    <w:p w14:paraId="3752CEEB" w14:textId="77777777" w:rsidR="00C87EE0" w:rsidRDefault="00C87EE0" w:rsidP="00C87EE0">
      <w:pPr>
        <w:pStyle w:val="BodyText"/>
        <w:spacing w:before="11"/>
        <w:rPr>
          <w:sz w:val="19"/>
        </w:rPr>
      </w:pPr>
    </w:p>
    <w:p w14:paraId="7ED8CD22" w14:textId="77777777" w:rsidR="00C87EE0" w:rsidRDefault="00C87EE0" w:rsidP="00C7779B">
      <w:pPr>
        <w:pStyle w:val="ListParagraph"/>
        <w:widowControl w:val="0"/>
        <w:numPr>
          <w:ilvl w:val="1"/>
          <w:numId w:val="18"/>
        </w:numPr>
        <w:tabs>
          <w:tab w:val="left" w:pos="799"/>
          <w:tab w:val="left" w:pos="800"/>
        </w:tabs>
        <w:autoSpaceDE w:val="0"/>
        <w:autoSpaceDN w:val="0"/>
        <w:ind w:left="799"/>
        <w:contextualSpacing w:val="0"/>
        <w:rPr>
          <w:sz w:val="20"/>
        </w:rPr>
      </w:pPr>
      <w:r>
        <w:rPr>
          <w:sz w:val="20"/>
        </w:rPr>
        <w:t>This</w:t>
      </w:r>
      <w:r>
        <w:rPr>
          <w:spacing w:val="-4"/>
          <w:sz w:val="20"/>
        </w:rPr>
        <w:t xml:space="preserve"> </w:t>
      </w:r>
      <w:r>
        <w:rPr>
          <w:sz w:val="20"/>
        </w:rPr>
        <w:t>Agreement</w:t>
      </w:r>
      <w:r>
        <w:rPr>
          <w:spacing w:val="-4"/>
          <w:sz w:val="20"/>
        </w:rPr>
        <w:t xml:space="preserve"> </w:t>
      </w:r>
      <w:r>
        <w:rPr>
          <w:sz w:val="20"/>
        </w:rPr>
        <w:t>shall</w:t>
      </w:r>
      <w:r>
        <w:rPr>
          <w:spacing w:val="-4"/>
          <w:sz w:val="20"/>
        </w:rPr>
        <w:t xml:space="preserve"> </w:t>
      </w:r>
      <w:r>
        <w:rPr>
          <w:sz w:val="20"/>
        </w:rPr>
        <w:t>be</w:t>
      </w:r>
      <w:r>
        <w:rPr>
          <w:spacing w:val="-5"/>
          <w:sz w:val="20"/>
        </w:rPr>
        <w:t xml:space="preserve"> </w:t>
      </w:r>
      <w:r>
        <w:rPr>
          <w:sz w:val="20"/>
        </w:rPr>
        <w:t>binding</w:t>
      </w:r>
      <w:r>
        <w:rPr>
          <w:spacing w:val="-5"/>
          <w:sz w:val="20"/>
        </w:rPr>
        <w:t xml:space="preserve"> </w:t>
      </w:r>
      <w:r>
        <w:rPr>
          <w:sz w:val="20"/>
        </w:rPr>
        <w:t>upon</w:t>
      </w:r>
      <w:r>
        <w:rPr>
          <w:spacing w:val="-4"/>
          <w:sz w:val="20"/>
        </w:rPr>
        <w:t xml:space="preserve"> </w:t>
      </w:r>
      <w:r>
        <w:rPr>
          <w:sz w:val="20"/>
        </w:rPr>
        <w:t>and</w:t>
      </w:r>
      <w:r>
        <w:rPr>
          <w:spacing w:val="-4"/>
          <w:sz w:val="20"/>
        </w:rPr>
        <w:t xml:space="preserve"> </w:t>
      </w:r>
      <w:r>
        <w:rPr>
          <w:sz w:val="20"/>
        </w:rPr>
        <w:t>shall</w:t>
      </w:r>
      <w:r>
        <w:rPr>
          <w:spacing w:val="-3"/>
          <w:sz w:val="20"/>
        </w:rPr>
        <w:t xml:space="preserve"> </w:t>
      </w:r>
      <w:r>
        <w:rPr>
          <w:sz w:val="20"/>
        </w:rPr>
        <w:t>inure</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benefit</w:t>
      </w:r>
      <w:r>
        <w:rPr>
          <w:spacing w:val="-4"/>
          <w:sz w:val="20"/>
        </w:rPr>
        <w:t xml:space="preserve"> </w:t>
      </w:r>
      <w:r>
        <w:rPr>
          <w:sz w:val="20"/>
        </w:rPr>
        <w:t>of</w:t>
      </w:r>
      <w:r>
        <w:rPr>
          <w:spacing w:val="-5"/>
          <w:sz w:val="20"/>
        </w:rPr>
        <w:t xml:space="preserve"> </w:t>
      </w:r>
      <w:r>
        <w:rPr>
          <w:sz w:val="20"/>
        </w:rPr>
        <w:t>each</w:t>
      </w:r>
      <w:r>
        <w:rPr>
          <w:spacing w:val="-4"/>
          <w:sz w:val="20"/>
        </w:rPr>
        <w:t xml:space="preserve"> </w:t>
      </w:r>
      <w:r>
        <w:rPr>
          <w:sz w:val="20"/>
        </w:rPr>
        <w:t>party’s</w:t>
      </w:r>
      <w:r>
        <w:rPr>
          <w:spacing w:val="-4"/>
          <w:sz w:val="20"/>
        </w:rPr>
        <w:t xml:space="preserve"> </w:t>
      </w:r>
      <w:r>
        <w:rPr>
          <w:spacing w:val="-2"/>
          <w:sz w:val="20"/>
        </w:rPr>
        <w:t>respective</w:t>
      </w:r>
    </w:p>
    <w:p w14:paraId="5E42984C" w14:textId="77777777" w:rsidR="00C87EE0" w:rsidRDefault="00C87EE0" w:rsidP="00C87EE0">
      <w:pPr>
        <w:pStyle w:val="BodyText"/>
        <w:ind w:left="799"/>
      </w:pPr>
      <w:r>
        <w:t>successors</w:t>
      </w:r>
      <w:r>
        <w:rPr>
          <w:spacing w:val="-5"/>
        </w:rPr>
        <w:t xml:space="preserve"> </w:t>
      </w:r>
      <w:r>
        <w:t>and</w:t>
      </w:r>
      <w:r>
        <w:rPr>
          <w:spacing w:val="-6"/>
        </w:rPr>
        <w:t xml:space="preserve"> </w:t>
      </w:r>
      <w:r>
        <w:rPr>
          <w:spacing w:val="-2"/>
        </w:rPr>
        <w:t>assigns.</w:t>
      </w:r>
    </w:p>
    <w:p w14:paraId="3BD97AB2" w14:textId="77777777" w:rsidR="00C87EE0" w:rsidRDefault="00C87EE0" w:rsidP="00C87EE0">
      <w:pPr>
        <w:pStyle w:val="BodyText"/>
        <w:spacing w:before="12"/>
        <w:rPr>
          <w:sz w:val="19"/>
        </w:rPr>
      </w:pPr>
    </w:p>
    <w:p w14:paraId="2144C566" w14:textId="77777777" w:rsidR="00C87EE0" w:rsidRDefault="00C87EE0" w:rsidP="00C7779B">
      <w:pPr>
        <w:pStyle w:val="Heading1"/>
        <w:numPr>
          <w:ilvl w:val="0"/>
          <w:numId w:val="18"/>
        </w:numPr>
        <w:tabs>
          <w:tab w:val="left" w:pos="799"/>
          <w:tab w:val="left" w:pos="800"/>
        </w:tabs>
        <w:ind w:left="425" w:hanging="425"/>
      </w:pPr>
      <w:r>
        <w:rPr>
          <w:spacing w:val="-2"/>
        </w:rPr>
        <w:t>GOVERNING</w:t>
      </w:r>
      <w:r>
        <w:rPr>
          <w:spacing w:val="4"/>
        </w:rPr>
        <w:t xml:space="preserve"> </w:t>
      </w:r>
      <w:r>
        <w:rPr>
          <w:spacing w:val="-4"/>
        </w:rPr>
        <w:t>LAW:</w:t>
      </w:r>
    </w:p>
    <w:p w14:paraId="66559F83" w14:textId="77777777" w:rsidR="00C87EE0" w:rsidRDefault="00C87EE0" w:rsidP="00C87EE0">
      <w:pPr>
        <w:pStyle w:val="BodyText"/>
        <w:spacing w:before="1"/>
        <w:rPr>
          <w:b/>
        </w:rPr>
      </w:pPr>
    </w:p>
    <w:p w14:paraId="7DD54D09" w14:textId="77777777" w:rsidR="00C87EE0" w:rsidRDefault="00C87EE0" w:rsidP="00C7779B">
      <w:pPr>
        <w:pStyle w:val="ListParagraph"/>
        <w:widowControl w:val="0"/>
        <w:numPr>
          <w:ilvl w:val="1"/>
          <w:numId w:val="18"/>
        </w:numPr>
        <w:tabs>
          <w:tab w:val="left" w:pos="799"/>
          <w:tab w:val="left" w:pos="800"/>
        </w:tabs>
        <w:autoSpaceDE w:val="0"/>
        <w:autoSpaceDN w:val="0"/>
        <w:ind w:left="799" w:right="515"/>
        <w:contextualSpacing w:val="0"/>
        <w:rPr>
          <w:sz w:val="20"/>
        </w:rPr>
      </w:pPr>
      <w:r>
        <w:rPr>
          <w:sz w:val="20"/>
        </w:rPr>
        <w:t>This</w:t>
      </w:r>
      <w:r>
        <w:rPr>
          <w:spacing w:val="-3"/>
          <w:sz w:val="20"/>
        </w:rPr>
        <w:t xml:space="preserve"> </w:t>
      </w:r>
      <w:r>
        <w:rPr>
          <w:sz w:val="20"/>
        </w:rPr>
        <w:t>Agreement</w:t>
      </w:r>
      <w:r>
        <w:rPr>
          <w:spacing w:val="-3"/>
          <w:sz w:val="20"/>
        </w:rPr>
        <w:t xml:space="preserve"> </w:t>
      </w:r>
      <w:r>
        <w:rPr>
          <w:sz w:val="20"/>
        </w:rPr>
        <w:t>is</w:t>
      </w:r>
      <w:r>
        <w:rPr>
          <w:spacing w:val="-3"/>
          <w:sz w:val="20"/>
        </w:rPr>
        <w:t xml:space="preserve"> </w:t>
      </w:r>
      <w:r>
        <w:rPr>
          <w:sz w:val="20"/>
        </w:rPr>
        <w:t>governed</w:t>
      </w:r>
      <w:r>
        <w:rPr>
          <w:spacing w:val="-3"/>
          <w:sz w:val="20"/>
        </w:rPr>
        <w:t xml:space="preserve"> </w:t>
      </w:r>
      <w:r>
        <w:rPr>
          <w:sz w:val="20"/>
        </w:rPr>
        <w:t>by</w:t>
      </w:r>
      <w:r>
        <w:rPr>
          <w:spacing w:val="-3"/>
          <w:sz w:val="20"/>
        </w:rPr>
        <w:t xml:space="preserve"> </w:t>
      </w:r>
      <w:r>
        <w:rPr>
          <w:sz w:val="20"/>
        </w:rPr>
        <w:t>and</w:t>
      </w:r>
      <w:r>
        <w:rPr>
          <w:spacing w:val="-3"/>
          <w:sz w:val="20"/>
        </w:rPr>
        <w:t xml:space="preserve"> </w:t>
      </w:r>
      <w:r>
        <w:rPr>
          <w:sz w:val="20"/>
        </w:rPr>
        <w:t>will</w:t>
      </w:r>
      <w:r>
        <w:rPr>
          <w:spacing w:val="-3"/>
          <w:sz w:val="20"/>
        </w:rPr>
        <w:t xml:space="preserve"> </w:t>
      </w:r>
      <w:r>
        <w:rPr>
          <w:sz w:val="20"/>
        </w:rPr>
        <w:t>be</w:t>
      </w:r>
      <w:r>
        <w:rPr>
          <w:spacing w:val="-4"/>
          <w:sz w:val="20"/>
        </w:rPr>
        <w:t xml:space="preserve"> </w:t>
      </w:r>
      <w:r>
        <w:rPr>
          <w:sz w:val="20"/>
        </w:rPr>
        <w:t>construed</w:t>
      </w:r>
      <w:r>
        <w:rPr>
          <w:spacing w:val="-3"/>
          <w:sz w:val="20"/>
        </w:rPr>
        <w:t xml:space="preserve"> </w:t>
      </w:r>
      <w:r>
        <w:rPr>
          <w:sz w:val="20"/>
        </w:rPr>
        <w:t>in</w:t>
      </w:r>
      <w:r>
        <w:rPr>
          <w:spacing w:val="-2"/>
          <w:sz w:val="20"/>
        </w:rPr>
        <w:t xml:space="preserve"> </w:t>
      </w:r>
      <w:r>
        <w:rPr>
          <w:sz w:val="20"/>
        </w:rPr>
        <w:t>accordance</w:t>
      </w:r>
      <w:r>
        <w:rPr>
          <w:spacing w:val="-5"/>
          <w:sz w:val="20"/>
        </w:rPr>
        <w:t xml:space="preserve"> </w:t>
      </w:r>
      <w:r>
        <w:rPr>
          <w:sz w:val="20"/>
        </w:rPr>
        <w:t>with</w:t>
      </w:r>
      <w:r>
        <w:rPr>
          <w:spacing w:val="-3"/>
          <w:sz w:val="20"/>
        </w:rPr>
        <w:t xml:space="preserve"> </w:t>
      </w:r>
      <w:r>
        <w:rPr>
          <w:sz w:val="20"/>
        </w:rPr>
        <w:t>the</w:t>
      </w:r>
      <w:r>
        <w:rPr>
          <w:spacing w:val="-4"/>
          <w:sz w:val="20"/>
        </w:rPr>
        <w:t xml:space="preserve"> </w:t>
      </w:r>
      <w:r>
        <w:rPr>
          <w:sz w:val="20"/>
        </w:rPr>
        <w:t>laws</w:t>
      </w:r>
      <w:r>
        <w:rPr>
          <w:spacing w:val="-3"/>
          <w:sz w:val="20"/>
        </w:rPr>
        <w:t xml:space="preserve"> </w:t>
      </w:r>
      <w:r>
        <w:rPr>
          <w:sz w:val="20"/>
        </w:rPr>
        <w:t>of</w:t>
      </w:r>
      <w:r>
        <w:rPr>
          <w:spacing w:val="-5"/>
          <w:sz w:val="20"/>
        </w:rPr>
        <w:t xml:space="preserve"> </w:t>
      </w:r>
      <w:r>
        <w:rPr>
          <w:sz w:val="20"/>
        </w:rPr>
        <w:t>New South Wales, Australia.</w:t>
      </w:r>
    </w:p>
    <w:p w14:paraId="7AF95A69" w14:textId="77777777" w:rsidR="00C87EE0" w:rsidRDefault="00C87EE0" w:rsidP="00C87EE0">
      <w:pPr>
        <w:pStyle w:val="BodyText"/>
      </w:pPr>
    </w:p>
    <w:p w14:paraId="4B0E6FFF" w14:textId="77777777" w:rsidR="00C87EE0" w:rsidRDefault="00C87EE0" w:rsidP="00C7779B">
      <w:pPr>
        <w:pStyle w:val="ListParagraph"/>
        <w:widowControl w:val="0"/>
        <w:numPr>
          <w:ilvl w:val="1"/>
          <w:numId w:val="18"/>
        </w:numPr>
        <w:tabs>
          <w:tab w:val="left" w:pos="799"/>
          <w:tab w:val="left" w:pos="800"/>
        </w:tabs>
        <w:autoSpaceDE w:val="0"/>
        <w:autoSpaceDN w:val="0"/>
        <w:ind w:left="799" w:right="162"/>
        <w:contextualSpacing w:val="0"/>
        <w:rPr>
          <w:sz w:val="20"/>
        </w:rPr>
      </w:pPr>
      <w:r>
        <w:rPr>
          <w:sz w:val="20"/>
        </w:rPr>
        <w:t>Each</w:t>
      </w:r>
      <w:r>
        <w:rPr>
          <w:spacing w:val="-2"/>
          <w:sz w:val="20"/>
        </w:rPr>
        <w:t xml:space="preserve"> </w:t>
      </w:r>
      <w:r>
        <w:rPr>
          <w:sz w:val="20"/>
        </w:rPr>
        <w:t>Party</w:t>
      </w:r>
      <w:r>
        <w:rPr>
          <w:spacing w:val="-2"/>
          <w:sz w:val="20"/>
        </w:rPr>
        <w:t xml:space="preserve"> </w:t>
      </w:r>
      <w:r>
        <w:rPr>
          <w:sz w:val="20"/>
        </w:rPr>
        <w:t>irrevocably</w:t>
      </w:r>
      <w:r>
        <w:rPr>
          <w:spacing w:val="-3"/>
          <w:sz w:val="20"/>
        </w:rPr>
        <w:t xml:space="preserve"> </w:t>
      </w:r>
      <w:r>
        <w:rPr>
          <w:sz w:val="20"/>
        </w:rPr>
        <w:t>submits</w:t>
      </w:r>
      <w:r>
        <w:rPr>
          <w:spacing w:val="-2"/>
          <w:sz w:val="20"/>
        </w:rPr>
        <w:t xml:space="preserve"> </w:t>
      </w:r>
      <w:r>
        <w:rPr>
          <w:sz w:val="20"/>
        </w:rPr>
        <w:t>to</w:t>
      </w:r>
      <w:r>
        <w:rPr>
          <w:spacing w:val="-3"/>
          <w:sz w:val="20"/>
        </w:rPr>
        <w:t xml:space="preserve"> </w:t>
      </w:r>
      <w:r>
        <w:rPr>
          <w:sz w:val="20"/>
        </w:rPr>
        <w:t>the</w:t>
      </w:r>
      <w:r>
        <w:rPr>
          <w:spacing w:val="-1"/>
          <w:sz w:val="20"/>
        </w:rPr>
        <w:t xml:space="preserve"> </w:t>
      </w:r>
      <w:r>
        <w:rPr>
          <w:sz w:val="20"/>
        </w:rPr>
        <w:t>exclusive</w:t>
      </w:r>
      <w:r>
        <w:rPr>
          <w:spacing w:val="-4"/>
          <w:sz w:val="20"/>
        </w:rPr>
        <w:t xml:space="preserve"> </w:t>
      </w:r>
      <w:r>
        <w:rPr>
          <w:sz w:val="20"/>
        </w:rPr>
        <w:t>jurisdiction</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courts</w:t>
      </w:r>
      <w:r>
        <w:rPr>
          <w:spacing w:val="-2"/>
          <w:sz w:val="20"/>
        </w:rPr>
        <w:t xml:space="preserve"> </w:t>
      </w:r>
      <w:r>
        <w:rPr>
          <w:sz w:val="20"/>
        </w:rPr>
        <w:t>of</w:t>
      </w:r>
      <w:r>
        <w:rPr>
          <w:spacing w:val="-5"/>
          <w:sz w:val="20"/>
        </w:rPr>
        <w:t xml:space="preserve"> </w:t>
      </w:r>
      <w:r>
        <w:rPr>
          <w:sz w:val="20"/>
        </w:rPr>
        <w:t>New</w:t>
      </w:r>
      <w:r>
        <w:rPr>
          <w:spacing w:val="-4"/>
          <w:sz w:val="20"/>
        </w:rPr>
        <w:t xml:space="preserve"> </w:t>
      </w:r>
      <w:r>
        <w:rPr>
          <w:sz w:val="20"/>
        </w:rPr>
        <w:t>South</w:t>
      </w:r>
      <w:r>
        <w:rPr>
          <w:spacing w:val="-2"/>
          <w:sz w:val="20"/>
        </w:rPr>
        <w:t xml:space="preserve"> </w:t>
      </w:r>
      <w:r>
        <w:rPr>
          <w:sz w:val="20"/>
        </w:rPr>
        <w:t>Wales, and the courts competent to determine appeals from those courts, with respect to any proceedings, which may be brought at any time relating to this Agreement.</w:t>
      </w:r>
    </w:p>
    <w:p w14:paraId="7717DF37" w14:textId="77777777" w:rsidR="00C87EE0" w:rsidRDefault="00C87EE0" w:rsidP="00C87EE0">
      <w:pPr>
        <w:pStyle w:val="BodyText"/>
        <w:spacing w:before="3"/>
        <w:rPr>
          <w:sz w:val="19"/>
        </w:rPr>
      </w:pPr>
    </w:p>
    <w:p w14:paraId="69DB39B0" w14:textId="77777777" w:rsidR="00C87EE0" w:rsidRDefault="00C87EE0" w:rsidP="00C87EE0">
      <w:pPr>
        <w:ind w:left="120"/>
        <w:rPr>
          <w:b/>
          <w:sz w:val="20"/>
        </w:rPr>
      </w:pPr>
      <w:r>
        <w:rPr>
          <w:b/>
          <w:sz w:val="20"/>
        </w:rPr>
        <w:t>ACCEPTED</w:t>
      </w:r>
      <w:r>
        <w:rPr>
          <w:b/>
          <w:spacing w:val="-7"/>
          <w:sz w:val="20"/>
        </w:rPr>
        <w:t xml:space="preserve"> </w:t>
      </w:r>
      <w:r>
        <w:rPr>
          <w:b/>
          <w:sz w:val="20"/>
        </w:rPr>
        <w:t>AND</w:t>
      </w:r>
      <w:r>
        <w:rPr>
          <w:b/>
          <w:spacing w:val="-9"/>
          <w:sz w:val="20"/>
        </w:rPr>
        <w:t xml:space="preserve"> </w:t>
      </w:r>
      <w:r>
        <w:rPr>
          <w:b/>
          <w:sz w:val="20"/>
        </w:rPr>
        <w:t>AGREED</w:t>
      </w:r>
      <w:r>
        <w:rPr>
          <w:b/>
          <w:spacing w:val="-8"/>
          <w:sz w:val="20"/>
        </w:rPr>
        <w:t xml:space="preserve"> </w:t>
      </w:r>
      <w:r>
        <w:rPr>
          <w:b/>
          <w:spacing w:val="-5"/>
          <w:sz w:val="20"/>
        </w:rPr>
        <w:t>TO:</w:t>
      </w:r>
    </w:p>
    <w:p w14:paraId="1A4106C2" w14:textId="77777777" w:rsidR="00C87EE0" w:rsidRDefault="00C87EE0" w:rsidP="00C87EE0">
      <w:pPr>
        <w:pStyle w:val="BodyText"/>
        <w:spacing w:before="11"/>
        <w:rPr>
          <w:b/>
          <w:sz w:val="22"/>
        </w:rPr>
      </w:pPr>
    </w:p>
    <w:tbl>
      <w:tblPr>
        <w:tblW w:w="0" w:type="auto"/>
        <w:tblInd w:w="185" w:type="dxa"/>
        <w:tblLayout w:type="fixed"/>
        <w:tblCellMar>
          <w:left w:w="0" w:type="dxa"/>
          <w:right w:w="0" w:type="dxa"/>
        </w:tblCellMar>
        <w:tblLook w:val="01E0" w:firstRow="1" w:lastRow="1" w:firstColumn="1" w:lastColumn="1" w:noHBand="0" w:noVBand="0"/>
      </w:tblPr>
      <w:tblGrid>
        <w:gridCol w:w="3359"/>
        <w:gridCol w:w="4728"/>
      </w:tblGrid>
      <w:tr w:rsidR="00C87EE0" w14:paraId="218CCAEE" w14:textId="77777777" w:rsidTr="00452F50">
        <w:trPr>
          <w:trHeight w:val="4064"/>
        </w:trPr>
        <w:tc>
          <w:tcPr>
            <w:tcW w:w="3359" w:type="dxa"/>
          </w:tcPr>
          <w:p w14:paraId="4BACF095" w14:textId="77777777" w:rsidR="00C87EE0" w:rsidRDefault="00C87EE0" w:rsidP="00A81422">
            <w:pPr>
              <w:pStyle w:val="TableParagraph"/>
              <w:spacing w:line="203" w:lineRule="exact"/>
              <w:ind w:left="50"/>
              <w:rPr>
                <w:sz w:val="20"/>
              </w:rPr>
            </w:pPr>
            <w:r>
              <w:rPr>
                <w:sz w:val="20"/>
              </w:rPr>
              <w:t>On</w:t>
            </w:r>
            <w:r>
              <w:rPr>
                <w:spacing w:val="-2"/>
                <w:sz w:val="20"/>
              </w:rPr>
              <w:t xml:space="preserve"> </w:t>
            </w:r>
            <w:r>
              <w:rPr>
                <w:sz w:val="20"/>
              </w:rPr>
              <w:t>behalf</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pacing w:val="-2"/>
                <w:sz w:val="20"/>
              </w:rPr>
              <w:t>Company</w:t>
            </w:r>
          </w:p>
          <w:p w14:paraId="44964F22" w14:textId="77777777" w:rsidR="00C87EE0" w:rsidRDefault="00C87EE0" w:rsidP="00A81422">
            <w:pPr>
              <w:pStyle w:val="TableParagraph"/>
              <w:rPr>
                <w:b/>
                <w:sz w:val="20"/>
              </w:rPr>
            </w:pPr>
          </w:p>
          <w:p w14:paraId="55669E5F" w14:textId="77777777" w:rsidR="00C87EE0" w:rsidRDefault="00C87EE0" w:rsidP="00A81422">
            <w:pPr>
              <w:pStyle w:val="TableParagraph"/>
              <w:rPr>
                <w:b/>
                <w:sz w:val="20"/>
              </w:rPr>
            </w:pPr>
          </w:p>
          <w:p w14:paraId="5CD6863D" w14:textId="77777777" w:rsidR="00C87EE0" w:rsidRDefault="00C87EE0" w:rsidP="00A81422">
            <w:pPr>
              <w:pStyle w:val="TableParagraph"/>
              <w:rPr>
                <w:b/>
                <w:sz w:val="20"/>
              </w:rPr>
            </w:pPr>
          </w:p>
          <w:p w14:paraId="2CE8C94C" w14:textId="77777777" w:rsidR="00C87EE0" w:rsidRDefault="00C87EE0" w:rsidP="00A81422">
            <w:pPr>
              <w:pStyle w:val="TableParagraph"/>
              <w:rPr>
                <w:b/>
                <w:sz w:val="20"/>
              </w:rPr>
            </w:pPr>
          </w:p>
          <w:p w14:paraId="797F3B1A" w14:textId="77777777" w:rsidR="00C87EE0" w:rsidRDefault="00C87EE0" w:rsidP="00A81422">
            <w:pPr>
              <w:pStyle w:val="TableParagraph"/>
              <w:rPr>
                <w:b/>
                <w:sz w:val="15"/>
              </w:rPr>
            </w:pPr>
          </w:p>
          <w:p w14:paraId="210B5420" w14:textId="6C3FB6E6" w:rsidR="00C87EE0" w:rsidRPr="00452F50" w:rsidRDefault="00C87EE0" w:rsidP="00A81422">
            <w:pPr>
              <w:pStyle w:val="TableParagraph"/>
              <w:spacing w:line="276" w:lineRule="auto"/>
              <w:ind w:left="50" w:right="539"/>
              <w:rPr>
                <w:color w:val="FF0000"/>
                <w:sz w:val="20"/>
              </w:rPr>
            </w:pPr>
            <w:r>
              <w:rPr>
                <w:spacing w:val="-2"/>
                <w:sz w:val="20"/>
              </w:rPr>
              <w:t xml:space="preserve">…………………………………………. </w:t>
            </w:r>
            <w:r w:rsidR="00452F50">
              <w:rPr>
                <w:spacing w:val="-2"/>
                <w:sz w:val="20"/>
              </w:rPr>
              <w:br/>
            </w:r>
            <w:r w:rsidR="00AF7A3C" w:rsidRPr="00452F50">
              <w:rPr>
                <w:color w:val="FF0000"/>
                <w:spacing w:val="-2"/>
                <w:sz w:val="20"/>
              </w:rPr>
              <w:t>&lt;</w:t>
            </w:r>
            <w:r w:rsidRPr="00452F50">
              <w:rPr>
                <w:color w:val="FF0000"/>
                <w:sz w:val="20"/>
              </w:rPr>
              <w:t>inse</w:t>
            </w:r>
            <w:r w:rsidR="00452F50" w:rsidRPr="00452F50">
              <w:rPr>
                <w:color w:val="FF0000"/>
                <w:sz w:val="20"/>
              </w:rPr>
              <w:t>r</w:t>
            </w:r>
            <w:r w:rsidRPr="00452F50">
              <w:rPr>
                <w:color w:val="FF0000"/>
                <w:sz w:val="20"/>
              </w:rPr>
              <w:t>t name</w:t>
            </w:r>
            <w:r w:rsidR="00AF7A3C" w:rsidRPr="00452F50">
              <w:rPr>
                <w:color w:val="FF0000"/>
                <w:sz w:val="20"/>
              </w:rPr>
              <w:t>&gt;</w:t>
            </w:r>
          </w:p>
          <w:p w14:paraId="211A5C8F" w14:textId="41DCC307" w:rsidR="00452F50" w:rsidRPr="00452F50" w:rsidRDefault="00452F50" w:rsidP="00A81422">
            <w:pPr>
              <w:pStyle w:val="TableParagraph"/>
              <w:spacing w:before="1" w:line="276" w:lineRule="auto"/>
              <w:ind w:left="50" w:right="1902"/>
              <w:rPr>
                <w:color w:val="FF0000"/>
                <w:sz w:val="20"/>
              </w:rPr>
            </w:pPr>
            <w:r w:rsidRPr="00452F50">
              <w:rPr>
                <w:color w:val="FF0000"/>
                <w:sz w:val="20"/>
              </w:rPr>
              <w:t>&lt;</w:t>
            </w:r>
            <w:r w:rsidR="00C87EE0" w:rsidRPr="00452F50">
              <w:rPr>
                <w:color w:val="FF0000"/>
                <w:sz w:val="20"/>
              </w:rPr>
              <w:t>insert</w:t>
            </w:r>
            <w:r w:rsidRPr="00452F50">
              <w:rPr>
                <w:color w:val="FF0000"/>
                <w:spacing w:val="-12"/>
                <w:sz w:val="20"/>
              </w:rPr>
              <w:t xml:space="preserve"> </w:t>
            </w:r>
            <w:r w:rsidR="00C87EE0" w:rsidRPr="00452F50">
              <w:rPr>
                <w:color w:val="FF0000"/>
                <w:sz w:val="20"/>
              </w:rPr>
              <w:t>position</w:t>
            </w:r>
            <w:r w:rsidRPr="00452F50">
              <w:rPr>
                <w:color w:val="FF0000"/>
                <w:sz w:val="20"/>
              </w:rPr>
              <w:t>&gt;</w:t>
            </w:r>
          </w:p>
          <w:p w14:paraId="4AA716E2" w14:textId="16AFAAFF" w:rsidR="00C87EE0" w:rsidRPr="00452F50" w:rsidRDefault="00452F50" w:rsidP="00A81422">
            <w:pPr>
              <w:pStyle w:val="TableParagraph"/>
              <w:spacing w:before="1" w:line="276" w:lineRule="auto"/>
              <w:ind w:left="50" w:right="1902"/>
              <w:rPr>
                <w:color w:val="FF0000"/>
                <w:sz w:val="20"/>
              </w:rPr>
            </w:pPr>
            <w:r w:rsidRPr="00452F50">
              <w:rPr>
                <w:color w:val="FF0000"/>
                <w:sz w:val="20"/>
              </w:rPr>
              <w:t>&lt;</w:t>
            </w:r>
            <w:r w:rsidR="00C87EE0" w:rsidRPr="00452F50">
              <w:rPr>
                <w:color w:val="FF0000"/>
                <w:sz w:val="20"/>
              </w:rPr>
              <w:t>insert date</w:t>
            </w:r>
            <w:r w:rsidRPr="00452F50">
              <w:rPr>
                <w:color w:val="FF0000"/>
                <w:sz w:val="20"/>
              </w:rPr>
              <w:t>&gt;</w:t>
            </w:r>
          </w:p>
          <w:p w14:paraId="0725ABFB" w14:textId="77777777" w:rsidR="00C87EE0" w:rsidRDefault="00C87EE0" w:rsidP="00A81422">
            <w:pPr>
              <w:pStyle w:val="TableParagraph"/>
              <w:rPr>
                <w:b/>
                <w:sz w:val="20"/>
              </w:rPr>
            </w:pPr>
          </w:p>
          <w:p w14:paraId="4B43616C" w14:textId="77777777" w:rsidR="00C87EE0" w:rsidRDefault="00C87EE0" w:rsidP="00A81422">
            <w:pPr>
              <w:pStyle w:val="TableParagraph"/>
              <w:rPr>
                <w:b/>
                <w:sz w:val="20"/>
              </w:rPr>
            </w:pPr>
          </w:p>
          <w:p w14:paraId="72FD50A3" w14:textId="77777777" w:rsidR="00C87EE0" w:rsidRDefault="00C87EE0" w:rsidP="00A81422">
            <w:pPr>
              <w:pStyle w:val="TableParagraph"/>
              <w:rPr>
                <w:b/>
                <w:sz w:val="20"/>
              </w:rPr>
            </w:pPr>
          </w:p>
          <w:p w14:paraId="7B0B6656" w14:textId="77777777" w:rsidR="00C87EE0" w:rsidRDefault="00C87EE0" w:rsidP="00A81422">
            <w:pPr>
              <w:pStyle w:val="TableParagraph"/>
              <w:spacing w:before="8"/>
              <w:rPr>
                <w:b/>
                <w:sz w:val="21"/>
              </w:rPr>
            </w:pPr>
          </w:p>
          <w:p w14:paraId="7F61EB72" w14:textId="44BC1D1B" w:rsidR="00C87EE0" w:rsidRDefault="00C87EE0" w:rsidP="00A81422">
            <w:pPr>
              <w:pStyle w:val="TableParagraph"/>
              <w:spacing w:line="280" w:lineRule="atLeast"/>
              <w:ind w:left="50" w:right="539"/>
              <w:rPr>
                <w:sz w:val="20"/>
              </w:rPr>
            </w:pPr>
            <w:r>
              <w:rPr>
                <w:spacing w:val="-2"/>
                <w:sz w:val="20"/>
              </w:rPr>
              <w:t xml:space="preserve">…………………………………………. </w:t>
            </w:r>
            <w:r>
              <w:rPr>
                <w:sz w:val="20"/>
              </w:rPr>
              <w:t xml:space="preserve">Witness: </w:t>
            </w:r>
            <w:r w:rsidR="00452F50" w:rsidRPr="00452F50">
              <w:rPr>
                <w:color w:val="FF0000"/>
                <w:sz w:val="20"/>
              </w:rPr>
              <w:t>&lt;</w:t>
            </w:r>
            <w:r w:rsidRPr="00452F50">
              <w:rPr>
                <w:color w:val="FF0000"/>
                <w:sz w:val="20"/>
              </w:rPr>
              <w:t>insert name</w:t>
            </w:r>
            <w:r w:rsidR="00452F50" w:rsidRPr="00452F50">
              <w:rPr>
                <w:color w:val="FF0000"/>
                <w:sz w:val="20"/>
              </w:rPr>
              <w:t>&gt;</w:t>
            </w:r>
          </w:p>
        </w:tc>
        <w:tc>
          <w:tcPr>
            <w:tcW w:w="4728" w:type="dxa"/>
          </w:tcPr>
          <w:p w14:paraId="6A927E81" w14:textId="77777777" w:rsidR="00C87EE0" w:rsidRDefault="00C87EE0" w:rsidP="00A81422">
            <w:pPr>
              <w:pStyle w:val="TableParagraph"/>
              <w:spacing w:line="203" w:lineRule="exact"/>
              <w:ind w:left="943"/>
              <w:rPr>
                <w:sz w:val="20"/>
              </w:rPr>
            </w:pPr>
            <w:r>
              <w:rPr>
                <w:sz w:val="20"/>
              </w:rPr>
              <w:t>On</w:t>
            </w:r>
            <w:r>
              <w:rPr>
                <w:spacing w:val="-3"/>
                <w:sz w:val="20"/>
              </w:rPr>
              <w:t xml:space="preserve"> </w:t>
            </w:r>
            <w:r>
              <w:rPr>
                <w:sz w:val="20"/>
              </w:rPr>
              <w:t>behalf</w:t>
            </w:r>
            <w:r>
              <w:rPr>
                <w:spacing w:val="-3"/>
                <w:sz w:val="20"/>
              </w:rPr>
              <w:t xml:space="preserve"> </w:t>
            </w:r>
            <w:r>
              <w:rPr>
                <w:sz w:val="20"/>
              </w:rPr>
              <w:t>of</w:t>
            </w:r>
            <w:r>
              <w:rPr>
                <w:spacing w:val="-4"/>
                <w:sz w:val="20"/>
              </w:rPr>
              <w:t xml:space="preserve"> MEAA</w:t>
            </w:r>
          </w:p>
          <w:p w14:paraId="110C1214" w14:textId="77777777" w:rsidR="00C87EE0" w:rsidRDefault="00C87EE0" w:rsidP="00A81422">
            <w:pPr>
              <w:pStyle w:val="TableParagraph"/>
              <w:rPr>
                <w:b/>
                <w:sz w:val="20"/>
              </w:rPr>
            </w:pPr>
          </w:p>
          <w:p w14:paraId="171E3C5F" w14:textId="77777777" w:rsidR="00C87EE0" w:rsidRDefault="00C87EE0" w:rsidP="00A81422">
            <w:pPr>
              <w:pStyle w:val="TableParagraph"/>
              <w:spacing w:before="4"/>
              <w:rPr>
                <w:b/>
              </w:rPr>
            </w:pPr>
          </w:p>
          <w:p w14:paraId="7DFEB757" w14:textId="77777777" w:rsidR="00C87EE0" w:rsidRDefault="00C87EE0" w:rsidP="00A81422">
            <w:pPr>
              <w:pStyle w:val="TableParagraph"/>
              <w:ind w:left="1345"/>
              <w:rPr>
                <w:sz w:val="20"/>
              </w:rPr>
            </w:pPr>
            <w:r>
              <w:rPr>
                <w:noProof/>
                <w:sz w:val="20"/>
              </w:rPr>
              <w:drawing>
                <wp:inline distT="0" distB="0" distL="0" distR="0" wp14:anchorId="2A81D1BD" wp14:editId="5157FE39">
                  <wp:extent cx="1864477" cy="402336"/>
                  <wp:effectExtent l="0" t="0" r="0" b="0"/>
                  <wp:docPr id="2" name="image1.jpeg" descr="Letter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1864477" cy="402336"/>
                          </a:xfrm>
                          <a:prstGeom prst="rect">
                            <a:avLst/>
                          </a:prstGeom>
                        </pic:spPr>
                      </pic:pic>
                    </a:graphicData>
                  </a:graphic>
                </wp:inline>
              </w:drawing>
            </w:r>
          </w:p>
          <w:p w14:paraId="2FCC729A" w14:textId="77777777" w:rsidR="00C87EE0" w:rsidRDefault="00C87EE0" w:rsidP="00A81422">
            <w:pPr>
              <w:pStyle w:val="TableParagraph"/>
              <w:spacing w:before="4"/>
              <w:rPr>
                <w:b/>
                <w:sz w:val="21"/>
              </w:rPr>
            </w:pPr>
          </w:p>
          <w:p w14:paraId="51554A4C" w14:textId="77777777" w:rsidR="00C87EE0" w:rsidRDefault="00C87EE0" w:rsidP="00A81422">
            <w:pPr>
              <w:pStyle w:val="TableParagraph"/>
              <w:spacing w:before="1"/>
              <w:ind w:left="943"/>
              <w:rPr>
                <w:b/>
                <w:sz w:val="20"/>
              </w:rPr>
            </w:pPr>
            <w:r>
              <w:rPr>
                <w:b/>
                <w:sz w:val="20"/>
              </w:rPr>
              <w:t>Adam</w:t>
            </w:r>
            <w:r>
              <w:rPr>
                <w:b/>
                <w:spacing w:val="-5"/>
                <w:sz w:val="20"/>
              </w:rPr>
              <w:t xml:space="preserve"> </w:t>
            </w:r>
            <w:proofErr w:type="spellStart"/>
            <w:r>
              <w:rPr>
                <w:b/>
                <w:spacing w:val="-2"/>
                <w:sz w:val="20"/>
              </w:rPr>
              <w:t>Portelli</w:t>
            </w:r>
            <w:proofErr w:type="spellEnd"/>
          </w:p>
          <w:p w14:paraId="501022F8" w14:textId="77777777" w:rsidR="00C87EE0" w:rsidRDefault="00C87EE0" w:rsidP="00A81422">
            <w:pPr>
              <w:pStyle w:val="TableParagraph"/>
              <w:spacing w:before="36" w:line="276" w:lineRule="auto"/>
              <w:ind w:left="943" w:right="1750"/>
              <w:rPr>
                <w:sz w:val="20"/>
              </w:rPr>
            </w:pPr>
            <w:r>
              <w:rPr>
                <w:sz w:val="20"/>
              </w:rPr>
              <w:t>Deputy</w:t>
            </w:r>
            <w:r>
              <w:rPr>
                <w:spacing w:val="-12"/>
                <w:sz w:val="20"/>
              </w:rPr>
              <w:t xml:space="preserve"> </w:t>
            </w:r>
            <w:r>
              <w:rPr>
                <w:sz w:val="20"/>
              </w:rPr>
              <w:t>Chief</w:t>
            </w:r>
            <w:r>
              <w:rPr>
                <w:spacing w:val="-11"/>
                <w:sz w:val="20"/>
              </w:rPr>
              <w:t xml:space="preserve"> </w:t>
            </w:r>
            <w:r>
              <w:rPr>
                <w:sz w:val="20"/>
              </w:rPr>
              <w:t>Executive 22 December 2022</w:t>
            </w:r>
          </w:p>
          <w:p w14:paraId="161A6A60" w14:textId="77777777" w:rsidR="00C87EE0" w:rsidRDefault="00C87EE0" w:rsidP="00A81422">
            <w:pPr>
              <w:pStyle w:val="TableParagraph"/>
              <w:spacing w:before="12"/>
              <w:rPr>
                <w:b/>
                <w:sz w:val="26"/>
              </w:rPr>
            </w:pPr>
          </w:p>
          <w:p w14:paraId="0E6F9608" w14:textId="77777777" w:rsidR="00C87EE0" w:rsidRDefault="00C87EE0" w:rsidP="00A81422">
            <w:pPr>
              <w:pStyle w:val="TableParagraph"/>
              <w:ind w:left="1047"/>
              <w:rPr>
                <w:sz w:val="20"/>
              </w:rPr>
            </w:pPr>
            <w:r>
              <w:rPr>
                <w:noProof/>
                <w:sz w:val="20"/>
              </w:rPr>
              <w:drawing>
                <wp:inline distT="0" distB="0" distL="0" distR="0" wp14:anchorId="37C0C43F" wp14:editId="7935822B">
                  <wp:extent cx="1305187" cy="637032"/>
                  <wp:effectExtent l="0" t="0" r="0" b="0"/>
                  <wp:docPr id="3" name="image2.jpeg" descr="Text, letter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1305187" cy="637032"/>
                          </a:xfrm>
                          <a:prstGeom prst="rect">
                            <a:avLst/>
                          </a:prstGeom>
                        </pic:spPr>
                      </pic:pic>
                    </a:graphicData>
                  </a:graphic>
                </wp:inline>
              </w:drawing>
            </w:r>
          </w:p>
          <w:p w14:paraId="69DB6A60" w14:textId="77777777" w:rsidR="00C87EE0" w:rsidRDefault="00C87EE0" w:rsidP="00A81422">
            <w:pPr>
              <w:pStyle w:val="TableParagraph"/>
              <w:spacing w:before="33" w:line="220" w:lineRule="exact"/>
              <w:ind w:left="943"/>
              <w:rPr>
                <w:sz w:val="20"/>
              </w:rPr>
            </w:pPr>
            <w:r>
              <w:rPr>
                <w:sz w:val="20"/>
              </w:rPr>
              <w:t>Witness:</w:t>
            </w:r>
            <w:r>
              <w:rPr>
                <w:spacing w:val="-6"/>
                <w:sz w:val="20"/>
              </w:rPr>
              <w:t xml:space="preserve"> </w:t>
            </w:r>
            <w:r>
              <w:rPr>
                <w:sz w:val="20"/>
              </w:rPr>
              <w:t>Tess</w:t>
            </w:r>
            <w:r>
              <w:rPr>
                <w:spacing w:val="-5"/>
                <w:sz w:val="20"/>
              </w:rPr>
              <w:t xml:space="preserve"> </w:t>
            </w:r>
            <w:r>
              <w:rPr>
                <w:spacing w:val="-2"/>
                <w:sz w:val="20"/>
              </w:rPr>
              <w:t>Chappell</w:t>
            </w:r>
          </w:p>
        </w:tc>
      </w:tr>
    </w:tbl>
    <w:p w14:paraId="46ED3BB8" w14:textId="2B298DE5" w:rsidR="00C974BA" w:rsidRPr="00B0476B" w:rsidRDefault="00C974BA" w:rsidP="00C87EE0">
      <w:pPr>
        <w:jc w:val="both"/>
        <w:rPr>
          <w:rFonts w:ascii="Calibri" w:hAnsi="Calibri" w:cs="Calibri"/>
          <w:sz w:val="22"/>
          <w:szCs w:val="22"/>
        </w:rPr>
      </w:pPr>
    </w:p>
    <w:sectPr w:rsidR="00C974BA" w:rsidRPr="00B0476B" w:rsidSect="0063581A">
      <w:pgSz w:w="11900" w:h="16840"/>
      <w:pgMar w:top="1135" w:right="1440" w:bottom="1440" w:left="1440"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FAE2B" w14:textId="77777777" w:rsidR="001F5CBB" w:rsidRDefault="001F5CBB" w:rsidP="00265BAF">
      <w:r>
        <w:separator/>
      </w:r>
    </w:p>
  </w:endnote>
  <w:endnote w:type="continuationSeparator" w:id="0">
    <w:p w14:paraId="2CB13937" w14:textId="77777777" w:rsidR="001F5CBB" w:rsidRDefault="001F5CBB" w:rsidP="00265BAF">
      <w:r>
        <w:continuationSeparator/>
      </w:r>
    </w:p>
  </w:endnote>
  <w:endnote w:type="continuationNotice" w:id="1">
    <w:p w14:paraId="0857E784" w14:textId="77777777" w:rsidR="00422DA6" w:rsidRDefault="00422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LT Std 45 Light">
    <w:altName w:val="Calibri"/>
    <w:charset w:val="00"/>
    <w:family w:val="auto"/>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F9C4" w14:textId="44F087BF" w:rsidR="00EA2414" w:rsidRDefault="00EA2414" w:rsidP="00391FF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328A">
      <w:rPr>
        <w:rStyle w:val="PageNumber"/>
        <w:noProof/>
      </w:rPr>
      <w:t>1</w:t>
    </w:r>
    <w:r>
      <w:rPr>
        <w:rStyle w:val="PageNumber"/>
      </w:rPr>
      <w:fldChar w:fldCharType="end"/>
    </w:r>
  </w:p>
  <w:p w14:paraId="478CEE33" w14:textId="77777777" w:rsidR="00EA2414" w:rsidRDefault="00EA2414" w:rsidP="00EA24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403009"/>
      <w:docPartObj>
        <w:docPartGallery w:val="Page Numbers (Bottom of Page)"/>
        <w:docPartUnique/>
      </w:docPartObj>
    </w:sdtPr>
    <w:sdtEndPr/>
    <w:sdtContent>
      <w:sdt>
        <w:sdtPr>
          <w:id w:val="-1705238520"/>
          <w:docPartObj>
            <w:docPartGallery w:val="Page Numbers (Top of Page)"/>
            <w:docPartUnique/>
          </w:docPartObj>
        </w:sdtPr>
        <w:sdtEndPr/>
        <w:sdtContent>
          <w:p w14:paraId="32474B23" w14:textId="32175896" w:rsidR="0063581A" w:rsidRDefault="0063581A">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79022FB" w14:textId="193F73B9" w:rsidR="00265BAF" w:rsidRDefault="00265BAF" w:rsidP="0063581A">
    <w:pPr>
      <w:pStyle w:val="Footer"/>
      <w:tabs>
        <w:tab w:val="clear" w:pos="9026"/>
        <w:tab w:val="left" w:pos="580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157469"/>
      <w:docPartObj>
        <w:docPartGallery w:val="Page Numbers (Bottom of Page)"/>
        <w:docPartUnique/>
      </w:docPartObj>
    </w:sdtPr>
    <w:sdtEndPr/>
    <w:sdtContent>
      <w:sdt>
        <w:sdtPr>
          <w:id w:val="1728636285"/>
          <w:docPartObj>
            <w:docPartGallery w:val="Page Numbers (Top of Page)"/>
            <w:docPartUnique/>
          </w:docPartObj>
        </w:sdtPr>
        <w:sdtEndPr/>
        <w:sdtContent>
          <w:p w14:paraId="04A60EAA" w14:textId="3F0DF30B" w:rsidR="0063581A" w:rsidRDefault="0063581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89C4D12" w14:textId="77777777" w:rsidR="00975DBB" w:rsidRDefault="00975DBB" w:rsidP="00975D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C9156" w14:textId="77777777" w:rsidR="001F5CBB" w:rsidRDefault="001F5CBB" w:rsidP="00265BAF">
      <w:r>
        <w:separator/>
      </w:r>
    </w:p>
  </w:footnote>
  <w:footnote w:type="continuationSeparator" w:id="0">
    <w:p w14:paraId="66DF8F07" w14:textId="77777777" w:rsidR="001F5CBB" w:rsidRDefault="001F5CBB" w:rsidP="00265BAF">
      <w:r>
        <w:continuationSeparator/>
      </w:r>
    </w:p>
  </w:footnote>
  <w:footnote w:type="continuationNotice" w:id="1">
    <w:p w14:paraId="029A13F3" w14:textId="77777777" w:rsidR="00422DA6" w:rsidRDefault="00422D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371"/>
    <w:multiLevelType w:val="hybridMultilevel"/>
    <w:tmpl w:val="BCA6D632"/>
    <w:lvl w:ilvl="0" w:tplc="0C090015">
      <w:start w:val="1"/>
      <w:numFmt w:val="upp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02564BB8"/>
    <w:multiLevelType w:val="hybridMultilevel"/>
    <w:tmpl w:val="11AA1834"/>
    <w:lvl w:ilvl="0" w:tplc="E0629780">
      <w:start w:val="1"/>
      <w:numFmt w:val="bullet"/>
      <w:pStyle w:val="LPABullets"/>
      <w:lvlText w:val=""/>
      <w:lvlJc w:val="left"/>
      <w:pPr>
        <w:ind w:left="425" w:hanging="425"/>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A51E7"/>
    <w:multiLevelType w:val="multilevel"/>
    <w:tmpl w:val="3112E37E"/>
    <w:lvl w:ilvl="0">
      <w:start w:val="1"/>
      <w:numFmt w:val="bullet"/>
      <w:lvlText w:val=""/>
      <w:lvlJc w:val="left"/>
      <w:pPr>
        <w:ind w:left="510" w:hanging="51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A273AC"/>
    <w:multiLevelType w:val="hybridMultilevel"/>
    <w:tmpl w:val="338628E4"/>
    <w:lvl w:ilvl="0" w:tplc="0F0CAC0E">
      <w:start w:val="1"/>
      <w:numFmt w:val="decimal"/>
      <w:lvlText w:val="%1."/>
      <w:lvlJc w:val="left"/>
      <w:pPr>
        <w:ind w:left="587" w:hanging="360"/>
      </w:pPr>
      <w:rPr>
        <w:rFonts w:asciiTheme="minorHAnsi" w:hAnsiTheme="minorHAnsi" w:hint="default"/>
        <w:b/>
        <w:color w:val="auto"/>
        <w:sz w:val="20"/>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4" w15:restartNumberingAfterBreak="0">
    <w:nsid w:val="267765F2"/>
    <w:multiLevelType w:val="hybridMultilevel"/>
    <w:tmpl w:val="76C6EA1E"/>
    <w:lvl w:ilvl="0" w:tplc="3998F48A">
      <w:start w:val="1"/>
      <w:numFmt w:val="decimal"/>
      <w:pStyle w:val="1LPAnumberbullets"/>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030542"/>
    <w:multiLevelType w:val="hybridMultilevel"/>
    <w:tmpl w:val="E72C3514"/>
    <w:lvl w:ilvl="0" w:tplc="A4582E62">
      <w:start w:val="1"/>
      <w:numFmt w:val="decimal"/>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C71CF8"/>
    <w:multiLevelType w:val="multilevel"/>
    <w:tmpl w:val="F7B2F706"/>
    <w:lvl w:ilvl="0">
      <w:start w:val="1"/>
      <w:numFmt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9E37666"/>
    <w:multiLevelType w:val="hybridMultilevel"/>
    <w:tmpl w:val="D4EAC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E9385E"/>
    <w:multiLevelType w:val="hybridMultilevel"/>
    <w:tmpl w:val="7EF4B7F6"/>
    <w:lvl w:ilvl="0" w:tplc="D63EAB56">
      <w:start w:val="1"/>
      <w:numFmt w:val="lowerLetter"/>
      <w:lvlText w:val="(%1)"/>
      <w:lvlJc w:val="left"/>
      <w:pPr>
        <w:ind w:left="799" w:hanging="261"/>
        <w:jc w:val="left"/>
      </w:pPr>
      <w:rPr>
        <w:rFonts w:ascii="Calibri" w:eastAsia="Calibri" w:hAnsi="Calibri" w:cs="Calibri" w:hint="default"/>
        <w:b w:val="0"/>
        <w:bCs w:val="0"/>
        <w:i w:val="0"/>
        <w:iCs w:val="0"/>
        <w:spacing w:val="-1"/>
        <w:w w:val="99"/>
        <w:sz w:val="20"/>
        <w:szCs w:val="20"/>
        <w:lang w:val="en-US" w:eastAsia="en-US" w:bidi="ar-SA"/>
      </w:rPr>
    </w:lvl>
    <w:lvl w:ilvl="1" w:tplc="9446ACD8">
      <w:numFmt w:val="bullet"/>
      <w:lvlText w:val="•"/>
      <w:lvlJc w:val="left"/>
      <w:pPr>
        <w:ind w:left="1573" w:hanging="261"/>
      </w:pPr>
      <w:rPr>
        <w:rFonts w:hint="default"/>
        <w:lang w:val="en-US" w:eastAsia="en-US" w:bidi="ar-SA"/>
      </w:rPr>
    </w:lvl>
    <w:lvl w:ilvl="2" w:tplc="6700CF3E">
      <w:numFmt w:val="bullet"/>
      <w:lvlText w:val="•"/>
      <w:lvlJc w:val="left"/>
      <w:pPr>
        <w:ind w:left="2347" w:hanging="261"/>
      </w:pPr>
      <w:rPr>
        <w:rFonts w:hint="default"/>
        <w:lang w:val="en-US" w:eastAsia="en-US" w:bidi="ar-SA"/>
      </w:rPr>
    </w:lvl>
    <w:lvl w:ilvl="3" w:tplc="0AFA8BDE">
      <w:numFmt w:val="bullet"/>
      <w:lvlText w:val="•"/>
      <w:lvlJc w:val="left"/>
      <w:pPr>
        <w:ind w:left="3121" w:hanging="261"/>
      </w:pPr>
      <w:rPr>
        <w:rFonts w:hint="default"/>
        <w:lang w:val="en-US" w:eastAsia="en-US" w:bidi="ar-SA"/>
      </w:rPr>
    </w:lvl>
    <w:lvl w:ilvl="4" w:tplc="3DE29A76">
      <w:numFmt w:val="bullet"/>
      <w:lvlText w:val="•"/>
      <w:lvlJc w:val="left"/>
      <w:pPr>
        <w:ind w:left="3895" w:hanging="261"/>
      </w:pPr>
      <w:rPr>
        <w:rFonts w:hint="default"/>
        <w:lang w:val="en-US" w:eastAsia="en-US" w:bidi="ar-SA"/>
      </w:rPr>
    </w:lvl>
    <w:lvl w:ilvl="5" w:tplc="18EEAF6A">
      <w:numFmt w:val="bullet"/>
      <w:lvlText w:val="•"/>
      <w:lvlJc w:val="left"/>
      <w:pPr>
        <w:ind w:left="4669" w:hanging="261"/>
      </w:pPr>
      <w:rPr>
        <w:rFonts w:hint="default"/>
        <w:lang w:val="en-US" w:eastAsia="en-US" w:bidi="ar-SA"/>
      </w:rPr>
    </w:lvl>
    <w:lvl w:ilvl="6" w:tplc="F9E0AB02">
      <w:numFmt w:val="bullet"/>
      <w:lvlText w:val="•"/>
      <w:lvlJc w:val="left"/>
      <w:pPr>
        <w:ind w:left="5443" w:hanging="261"/>
      </w:pPr>
      <w:rPr>
        <w:rFonts w:hint="default"/>
        <w:lang w:val="en-US" w:eastAsia="en-US" w:bidi="ar-SA"/>
      </w:rPr>
    </w:lvl>
    <w:lvl w:ilvl="7" w:tplc="09CC4812">
      <w:numFmt w:val="bullet"/>
      <w:lvlText w:val="•"/>
      <w:lvlJc w:val="left"/>
      <w:pPr>
        <w:ind w:left="6217" w:hanging="261"/>
      </w:pPr>
      <w:rPr>
        <w:rFonts w:hint="default"/>
        <w:lang w:val="en-US" w:eastAsia="en-US" w:bidi="ar-SA"/>
      </w:rPr>
    </w:lvl>
    <w:lvl w:ilvl="8" w:tplc="49A6B2EE">
      <w:numFmt w:val="bullet"/>
      <w:lvlText w:val="•"/>
      <w:lvlJc w:val="left"/>
      <w:pPr>
        <w:ind w:left="6991" w:hanging="261"/>
      </w:pPr>
      <w:rPr>
        <w:rFonts w:hint="default"/>
        <w:lang w:val="en-US" w:eastAsia="en-US" w:bidi="ar-SA"/>
      </w:rPr>
    </w:lvl>
  </w:abstractNum>
  <w:abstractNum w:abstractNumId="9" w15:restartNumberingAfterBreak="0">
    <w:nsid w:val="42002E78"/>
    <w:multiLevelType w:val="multilevel"/>
    <w:tmpl w:val="A96C0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51691B"/>
    <w:multiLevelType w:val="multilevel"/>
    <w:tmpl w:val="B10C9B1E"/>
    <w:lvl w:ilvl="0">
      <w:start w:val="5"/>
      <w:numFmt w:val="decimal"/>
      <w:lvlText w:val="%1."/>
      <w:lvlJc w:val="left"/>
      <w:pPr>
        <w:ind w:left="799" w:hanging="680"/>
      </w:pPr>
      <w:rPr>
        <w:rFonts w:ascii="Calibri" w:eastAsia="Calibri" w:hAnsi="Calibri" w:cs="Calibri" w:hint="default"/>
        <w:b w:val="0"/>
        <w:bCs w:val="0"/>
        <w:i w:val="0"/>
        <w:iCs w:val="0"/>
        <w:spacing w:val="-1"/>
        <w:w w:val="99"/>
        <w:sz w:val="20"/>
        <w:szCs w:val="20"/>
        <w:lang w:val="en-US" w:eastAsia="en-US" w:bidi="ar-SA"/>
      </w:rPr>
    </w:lvl>
    <w:lvl w:ilvl="1">
      <w:start w:val="1"/>
      <w:numFmt w:val="decimal"/>
      <w:lvlText w:val="%1.%2."/>
      <w:lvlJc w:val="left"/>
      <w:pPr>
        <w:ind w:left="120" w:hanging="680"/>
      </w:pPr>
      <w:rPr>
        <w:rFonts w:ascii="Calibri" w:eastAsia="Calibri" w:hAnsi="Calibri" w:cs="Calibri" w:hint="default"/>
        <w:b w:val="0"/>
        <w:bCs w:val="0"/>
        <w:i w:val="0"/>
        <w:iCs w:val="0"/>
        <w:w w:val="99"/>
        <w:sz w:val="20"/>
        <w:szCs w:val="20"/>
        <w:lang w:val="en-US" w:eastAsia="en-US" w:bidi="ar-SA"/>
      </w:rPr>
    </w:lvl>
    <w:lvl w:ilvl="2">
      <w:start w:val="1"/>
      <w:numFmt w:val="decimal"/>
      <w:lvlText w:val="%1.%2.%3."/>
      <w:lvlJc w:val="left"/>
      <w:pPr>
        <w:ind w:left="1344" w:hanging="504"/>
      </w:pPr>
      <w:rPr>
        <w:rFonts w:ascii="Calibri" w:eastAsia="Calibri" w:hAnsi="Calibri" w:cs="Calibri" w:hint="default"/>
        <w:b w:val="0"/>
        <w:bCs w:val="0"/>
        <w:i w:val="0"/>
        <w:iCs w:val="0"/>
        <w:w w:val="99"/>
        <w:sz w:val="20"/>
        <w:szCs w:val="20"/>
        <w:lang w:val="en-US" w:eastAsia="en-US" w:bidi="ar-SA"/>
      </w:rPr>
    </w:lvl>
    <w:lvl w:ilvl="3">
      <w:numFmt w:val="bullet"/>
      <w:lvlText w:val="•"/>
      <w:lvlJc w:val="left"/>
      <w:pPr>
        <w:ind w:left="1340" w:hanging="504"/>
      </w:pPr>
      <w:rPr>
        <w:rFonts w:hint="default"/>
        <w:lang w:val="en-US" w:eastAsia="en-US" w:bidi="ar-SA"/>
      </w:rPr>
    </w:lvl>
    <w:lvl w:ilvl="4">
      <w:numFmt w:val="bullet"/>
      <w:lvlText w:val="•"/>
      <w:lvlJc w:val="left"/>
      <w:pPr>
        <w:ind w:left="2368" w:hanging="504"/>
      </w:pPr>
      <w:rPr>
        <w:rFonts w:hint="default"/>
        <w:lang w:val="en-US" w:eastAsia="en-US" w:bidi="ar-SA"/>
      </w:rPr>
    </w:lvl>
    <w:lvl w:ilvl="5">
      <w:numFmt w:val="bullet"/>
      <w:lvlText w:val="•"/>
      <w:lvlJc w:val="left"/>
      <w:pPr>
        <w:ind w:left="3396" w:hanging="504"/>
      </w:pPr>
      <w:rPr>
        <w:rFonts w:hint="default"/>
        <w:lang w:val="en-US" w:eastAsia="en-US" w:bidi="ar-SA"/>
      </w:rPr>
    </w:lvl>
    <w:lvl w:ilvl="6">
      <w:numFmt w:val="bullet"/>
      <w:lvlText w:val="•"/>
      <w:lvlJc w:val="left"/>
      <w:pPr>
        <w:ind w:left="4425" w:hanging="504"/>
      </w:pPr>
      <w:rPr>
        <w:rFonts w:hint="default"/>
        <w:lang w:val="en-US" w:eastAsia="en-US" w:bidi="ar-SA"/>
      </w:rPr>
    </w:lvl>
    <w:lvl w:ilvl="7">
      <w:numFmt w:val="bullet"/>
      <w:lvlText w:val="•"/>
      <w:lvlJc w:val="left"/>
      <w:pPr>
        <w:ind w:left="5453" w:hanging="504"/>
      </w:pPr>
      <w:rPr>
        <w:rFonts w:hint="default"/>
        <w:lang w:val="en-US" w:eastAsia="en-US" w:bidi="ar-SA"/>
      </w:rPr>
    </w:lvl>
    <w:lvl w:ilvl="8">
      <w:numFmt w:val="bullet"/>
      <w:lvlText w:val="•"/>
      <w:lvlJc w:val="left"/>
      <w:pPr>
        <w:ind w:left="6482" w:hanging="504"/>
      </w:pPr>
      <w:rPr>
        <w:rFonts w:hint="default"/>
        <w:lang w:val="en-US" w:eastAsia="en-US" w:bidi="ar-SA"/>
      </w:rPr>
    </w:lvl>
  </w:abstractNum>
  <w:abstractNum w:abstractNumId="11" w15:restartNumberingAfterBreak="0">
    <w:nsid w:val="611F31FD"/>
    <w:multiLevelType w:val="multilevel"/>
    <w:tmpl w:val="9B22F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DE50DB"/>
    <w:multiLevelType w:val="multilevel"/>
    <w:tmpl w:val="C060D614"/>
    <w:lvl w:ilvl="0">
      <w:start w:val="1"/>
      <w:numFmt w:val="bullet"/>
      <w:lvlText w:val=""/>
      <w:lvlJc w:val="left"/>
      <w:pPr>
        <w:ind w:left="510" w:hanging="51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AAF77D4"/>
    <w:multiLevelType w:val="hybridMultilevel"/>
    <w:tmpl w:val="C9F697DC"/>
    <w:lvl w:ilvl="0" w:tplc="0C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6E3948BB"/>
    <w:multiLevelType w:val="hybridMultilevel"/>
    <w:tmpl w:val="F7FAD5F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5" w15:restartNumberingAfterBreak="0">
    <w:nsid w:val="76352CE2"/>
    <w:multiLevelType w:val="multilevel"/>
    <w:tmpl w:val="A7E4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C22564"/>
    <w:multiLevelType w:val="multilevel"/>
    <w:tmpl w:val="3AC2A06A"/>
    <w:lvl w:ilvl="0">
      <w:start w:val="1"/>
      <w:numFmt w:val="decimal"/>
      <w:lvlText w:val="%1."/>
      <w:lvlJc w:val="left"/>
      <w:pPr>
        <w:ind w:left="799" w:hanging="680"/>
      </w:pPr>
      <w:rPr>
        <w:rFonts w:ascii="Calibri" w:eastAsia="Calibri" w:hAnsi="Calibri" w:cs="Calibri" w:hint="default"/>
        <w:b w:val="0"/>
        <w:bCs w:val="0"/>
        <w:i w:val="0"/>
        <w:iCs w:val="0"/>
        <w:spacing w:val="-1"/>
        <w:w w:val="99"/>
        <w:sz w:val="20"/>
        <w:szCs w:val="20"/>
      </w:rPr>
    </w:lvl>
    <w:lvl w:ilvl="1">
      <w:start w:val="1"/>
      <w:numFmt w:val="decimal"/>
      <w:lvlText w:val="%1.%2."/>
      <w:lvlJc w:val="left"/>
      <w:pPr>
        <w:ind w:left="120" w:hanging="680"/>
      </w:pPr>
      <w:rPr>
        <w:rFonts w:ascii="Calibri" w:eastAsia="Calibri" w:hAnsi="Calibri" w:cs="Calibri" w:hint="default"/>
        <w:b w:val="0"/>
        <w:bCs w:val="0"/>
        <w:i w:val="0"/>
        <w:iCs w:val="0"/>
        <w:w w:val="99"/>
        <w:sz w:val="20"/>
        <w:szCs w:val="20"/>
      </w:rPr>
    </w:lvl>
    <w:lvl w:ilvl="2">
      <w:start w:val="1"/>
      <w:numFmt w:val="decimal"/>
      <w:lvlText w:val="%1.%2.%3."/>
      <w:lvlJc w:val="left"/>
      <w:pPr>
        <w:ind w:left="1344" w:hanging="504"/>
      </w:pPr>
      <w:rPr>
        <w:rFonts w:ascii="Calibri" w:eastAsia="Calibri" w:hAnsi="Calibri" w:cs="Calibri" w:hint="default"/>
        <w:b w:val="0"/>
        <w:bCs w:val="0"/>
        <w:i w:val="0"/>
        <w:iCs w:val="0"/>
        <w:w w:val="99"/>
        <w:sz w:val="20"/>
        <w:szCs w:val="20"/>
      </w:rPr>
    </w:lvl>
    <w:lvl w:ilvl="3">
      <w:numFmt w:val="bullet"/>
      <w:lvlText w:val="•"/>
      <w:lvlJc w:val="left"/>
      <w:pPr>
        <w:ind w:left="1340" w:hanging="504"/>
      </w:pPr>
      <w:rPr>
        <w:rFonts w:hint="default"/>
      </w:rPr>
    </w:lvl>
    <w:lvl w:ilvl="4">
      <w:numFmt w:val="bullet"/>
      <w:lvlText w:val="•"/>
      <w:lvlJc w:val="left"/>
      <w:pPr>
        <w:ind w:left="2368" w:hanging="504"/>
      </w:pPr>
      <w:rPr>
        <w:rFonts w:hint="default"/>
      </w:rPr>
    </w:lvl>
    <w:lvl w:ilvl="5">
      <w:numFmt w:val="bullet"/>
      <w:lvlText w:val="•"/>
      <w:lvlJc w:val="left"/>
      <w:pPr>
        <w:ind w:left="3396" w:hanging="504"/>
      </w:pPr>
      <w:rPr>
        <w:rFonts w:hint="default"/>
      </w:rPr>
    </w:lvl>
    <w:lvl w:ilvl="6">
      <w:numFmt w:val="bullet"/>
      <w:lvlText w:val="•"/>
      <w:lvlJc w:val="left"/>
      <w:pPr>
        <w:ind w:left="4425" w:hanging="504"/>
      </w:pPr>
      <w:rPr>
        <w:rFonts w:hint="default"/>
      </w:rPr>
    </w:lvl>
    <w:lvl w:ilvl="7">
      <w:numFmt w:val="bullet"/>
      <w:lvlText w:val="•"/>
      <w:lvlJc w:val="left"/>
      <w:pPr>
        <w:ind w:left="5453" w:hanging="504"/>
      </w:pPr>
      <w:rPr>
        <w:rFonts w:hint="default"/>
      </w:rPr>
    </w:lvl>
    <w:lvl w:ilvl="8">
      <w:numFmt w:val="bullet"/>
      <w:lvlText w:val="•"/>
      <w:lvlJc w:val="left"/>
      <w:pPr>
        <w:ind w:left="6482" w:hanging="504"/>
      </w:pPr>
      <w:rPr>
        <w:rFonts w:hint="default"/>
      </w:rPr>
    </w:lvl>
  </w:abstractNum>
  <w:num w:numId="1" w16cid:durableId="715472942">
    <w:abstractNumId w:val="1"/>
  </w:num>
  <w:num w:numId="2" w16cid:durableId="2093770326">
    <w:abstractNumId w:val="5"/>
  </w:num>
  <w:num w:numId="3" w16cid:durableId="244532368">
    <w:abstractNumId w:val="15"/>
  </w:num>
  <w:num w:numId="4" w16cid:durableId="826481143">
    <w:abstractNumId w:val="2"/>
  </w:num>
  <w:num w:numId="5" w16cid:durableId="483426085">
    <w:abstractNumId w:val="12"/>
  </w:num>
  <w:num w:numId="6" w16cid:durableId="476069872">
    <w:abstractNumId w:val="6"/>
  </w:num>
  <w:num w:numId="7" w16cid:durableId="186257207">
    <w:abstractNumId w:val="11"/>
  </w:num>
  <w:num w:numId="8" w16cid:durableId="901213488">
    <w:abstractNumId w:val="7"/>
  </w:num>
  <w:num w:numId="9" w16cid:durableId="1729304351">
    <w:abstractNumId w:val="4"/>
  </w:num>
  <w:num w:numId="10" w16cid:durableId="2137260531">
    <w:abstractNumId w:val="9"/>
  </w:num>
  <w:num w:numId="11" w16cid:durableId="2006742148">
    <w:abstractNumId w:val="3"/>
  </w:num>
  <w:num w:numId="12" w16cid:durableId="1185511332">
    <w:abstractNumId w:val="14"/>
  </w:num>
  <w:num w:numId="13" w16cid:durableId="1443568045">
    <w:abstractNumId w:val="8"/>
  </w:num>
  <w:num w:numId="14" w16cid:durableId="1239828150">
    <w:abstractNumId w:val="10"/>
  </w:num>
  <w:num w:numId="15" w16cid:durableId="1084837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2336964">
    <w:abstractNumId w:val="0"/>
  </w:num>
  <w:num w:numId="17" w16cid:durableId="1090126997">
    <w:abstractNumId w:val="13"/>
  </w:num>
  <w:num w:numId="18" w16cid:durableId="10557851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B8"/>
    <w:rsid w:val="000050F1"/>
    <w:rsid w:val="00033CC3"/>
    <w:rsid w:val="00036598"/>
    <w:rsid w:val="00036DA6"/>
    <w:rsid w:val="00047FDE"/>
    <w:rsid w:val="000562BD"/>
    <w:rsid w:val="00067F6F"/>
    <w:rsid w:val="000835F7"/>
    <w:rsid w:val="000838B4"/>
    <w:rsid w:val="00093092"/>
    <w:rsid w:val="000940A5"/>
    <w:rsid w:val="000B3B7D"/>
    <w:rsid w:val="000B3FCE"/>
    <w:rsid w:val="000B7E33"/>
    <w:rsid w:val="000D49C6"/>
    <w:rsid w:val="000E59B0"/>
    <w:rsid w:val="000F097C"/>
    <w:rsid w:val="00101853"/>
    <w:rsid w:val="0010449B"/>
    <w:rsid w:val="00115FE8"/>
    <w:rsid w:val="0017288C"/>
    <w:rsid w:val="0019308D"/>
    <w:rsid w:val="00194991"/>
    <w:rsid w:val="00194E9D"/>
    <w:rsid w:val="001A0F2C"/>
    <w:rsid w:val="001A25F2"/>
    <w:rsid w:val="001B518C"/>
    <w:rsid w:val="001D1958"/>
    <w:rsid w:val="001F0788"/>
    <w:rsid w:val="001F5CBB"/>
    <w:rsid w:val="00236039"/>
    <w:rsid w:val="00241E71"/>
    <w:rsid w:val="002422D7"/>
    <w:rsid w:val="00262A5B"/>
    <w:rsid w:val="00265BAF"/>
    <w:rsid w:val="00270938"/>
    <w:rsid w:val="00275C68"/>
    <w:rsid w:val="00296C9B"/>
    <w:rsid w:val="002A090F"/>
    <w:rsid w:val="002A1024"/>
    <w:rsid w:val="002B4A23"/>
    <w:rsid w:val="002C0B15"/>
    <w:rsid w:val="002D4592"/>
    <w:rsid w:val="002D5052"/>
    <w:rsid w:val="002D5D99"/>
    <w:rsid w:val="00301183"/>
    <w:rsid w:val="00316E00"/>
    <w:rsid w:val="003236A3"/>
    <w:rsid w:val="003369F7"/>
    <w:rsid w:val="00363ED8"/>
    <w:rsid w:val="0036440C"/>
    <w:rsid w:val="003852DE"/>
    <w:rsid w:val="003B7183"/>
    <w:rsid w:val="003E5708"/>
    <w:rsid w:val="003F08E5"/>
    <w:rsid w:val="00422DA6"/>
    <w:rsid w:val="00423085"/>
    <w:rsid w:val="004271BB"/>
    <w:rsid w:val="00443921"/>
    <w:rsid w:val="00452F50"/>
    <w:rsid w:val="00457624"/>
    <w:rsid w:val="004578EE"/>
    <w:rsid w:val="0047116C"/>
    <w:rsid w:val="0049027C"/>
    <w:rsid w:val="0049557F"/>
    <w:rsid w:val="004A3CC2"/>
    <w:rsid w:val="004A4125"/>
    <w:rsid w:val="004E542D"/>
    <w:rsid w:val="005114B6"/>
    <w:rsid w:val="005173F3"/>
    <w:rsid w:val="005361CC"/>
    <w:rsid w:val="00551BF0"/>
    <w:rsid w:val="00552E4D"/>
    <w:rsid w:val="005568F5"/>
    <w:rsid w:val="00566871"/>
    <w:rsid w:val="005673CC"/>
    <w:rsid w:val="005706D0"/>
    <w:rsid w:val="00571E85"/>
    <w:rsid w:val="005816A7"/>
    <w:rsid w:val="00594CF3"/>
    <w:rsid w:val="005C594E"/>
    <w:rsid w:val="005D5C09"/>
    <w:rsid w:val="005D7321"/>
    <w:rsid w:val="005E77E9"/>
    <w:rsid w:val="006152C4"/>
    <w:rsid w:val="006302A7"/>
    <w:rsid w:val="0063581A"/>
    <w:rsid w:val="00637280"/>
    <w:rsid w:val="0064400D"/>
    <w:rsid w:val="006443D3"/>
    <w:rsid w:val="00663A0E"/>
    <w:rsid w:val="006671D5"/>
    <w:rsid w:val="00673433"/>
    <w:rsid w:val="00680DFB"/>
    <w:rsid w:val="00690392"/>
    <w:rsid w:val="00691C0C"/>
    <w:rsid w:val="006C6325"/>
    <w:rsid w:val="006E0AD5"/>
    <w:rsid w:val="00701C69"/>
    <w:rsid w:val="007102E9"/>
    <w:rsid w:val="007163FC"/>
    <w:rsid w:val="007245A2"/>
    <w:rsid w:val="00740496"/>
    <w:rsid w:val="00741245"/>
    <w:rsid w:val="00743C58"/>
    <w:rsid w:val="00744EE9"/>
    <w:rsid w:val="0076216D"/>
    <w:rsid w:val="00767F88"/>
    <w:rsid w:val="00775928"/>
    <w:rsid w:val="00791B23"/>
    <w:rsid w:val="007B097D"/>
    <w:rsid w:val="007B58FF"/>
    <w:rsid w:val="007F5463"/>
    <w:rsid w:val="008021CE"/>
    <w:rsid w:val="00814463"/>
    <w:rsid w:val="00841B5A"/>
    <w:rsid w:val="00844339"/>
    <w:rsid w:val="008457FB"/>
    <w:rsid w:val="008625F2"/>
    <w:rsid w:val="00872052"/>
    <w:rsid w:val="00880084"/>
    <w:rsid w:val="008918EE"/>
    <w:rsid w:val="00894B81"/>
    <w:rsid w:val="0089664C"/>
    <w:rsid w:val="008A1143"/>
    <w:rsid w:val="008B0774"/>
    <w:rsid w:val="008B2AC8"/>
    <w:rsid w:val="008B716C"/>
    <w:rsid w:val="008C4BB4"/>
    <w:rsid w:val="008E085A"/>
    <w:rsid w:val="008E0B4D"/>
    <w:rsid w:val="008F4B6E"/>
    <w:rsid w:val="008F5EB6"/>
    <w:rsid w:val="008F7299"/>
    <w:rsid w:val="0090454E"/>
    <w:rsid w:val="00935359"/>
    <w:rsid w:val="009548FF"/>
    <w:rsid w:val="0096495E"/>
    <w:rsid w:val="00974C7E"/>
    <w:rsid w:val="00975DBB"/>
    <w:rsid w:val="00977461"/>
    <w:rsid w:val="0098556B"/>
    <w:rsid w:val="009A0EB8"/>
    <w:rsid w:val="009E31C3"/>
    <w:rsid w:val="009E6001"/>
    <w:rsid w:val="009E6F0D"/>
    <w:rsid w:val="009F48C8"/>
    <w:rsid w:val="009F586E"/>
    <w:rsid w:val="009F7EC8"/>
    <w:rsid w:val="00A01E90"/>
    <w:rsid w:val="00A12E67"/>
    <w:rsid w:val="00A20E68"/>
    <w:rsid w:val="00A32A89"/>
    <w:rsid w:val="00A36B45"/>
    <w:rsid w:val="00A93CCF"/>
    <w:rsid w:val="00A94F60"/>
    <w:rsid w:val="00AA0809"/>
    <w:rsid w:val="00AA5109"/>
    <w:rsid w:val="00AA7BF6"/>
    <w:rsid w:val="00AC0C79"/>
    <w:rsid w:val="00AC6FF6"/>
    <w:rsid w:val="00AD2364"/>
    <w:rsid w:val="00AE5E73"/>
    <w:rsid w:val="00AF0685"/>
    <w:rsid w:val="00AF21A3"/>
    <w:rsid w:val="00AF65DF"/>
    <w:rsid w:val="00AF7A3C"/>
    <w:rsid w:val="00B22479"/>
    <w:rsid w:val="00B2328A"/>
    <w:rsid w:val="00B247DC"/>
    <w:rsid w:val="00B250F8"/>
    <w:rsid w:val="00B3153F"/>
    <w:rsid w:val="00BA0F70"/>
    <w:rsid w:val="00BA1C85"/>
    <w:rsid w:val="00BC2B40"/>
    <w:rsid w:val="00BC74F5"/>
    <w:rsid w:val="00BE4090"/>
    <w:rsid w:val="00BF2966"/>
    <w:rsid w:val="00C024B0"/>
    <w:rsid w:val="00C02EBA"/>
    <w:rsid w:val="00C03FBE"/>
    <w:rsid w:val="00C122CD"/>
    <w:rsid w:val="00C13FAC"/>
    <w:rsid w:val="00C2059A"/>
    <w:rsid w:val="00C30DD8"/>
    <w:rsid w:val="00C663FB"/>
    <w:rsid w:val="00C7206F"/>
    <w:rsid w:val="00C7779B"/>
    <w:rsid w:val="00C82AFB"/>
    <w:rsid w:val="00C83CCB"/>
    <w:rsid w:val="00C87EE0"/>
    <w:rsid w:val="00C974BA"/>
    <w:rsid w:val="00CB0A5A"/>
    <w:rsid w:val="00CB5E02"/>
    <w:rsid w:val="00CE1E8C"/>
    <w:rsid w:val="00D00A54"/>
    <w:rsid w:val="00D17D51"/>
    <w:rsid w:val="00D23D78"/>
    <w:rsid w:val="00D338A9"/>
    <w:rsid w:val="00D45779"/>
    <w:rsid w:val="00D47302"/>
    <w:rsid w:val="00D52C10"/>
    <w:rsid w:val="00D71B61"/>
    <w:rsid w:val="00D75B69"/>
    <w:rsid w:val="00DA5DE5"/>
    <w:rsid w:val="00DB606E"/>
    <w:rsid w:val="00DB769E"/>
    <w:rsid w:val="00DB7B17"/>
    <w:rsid w:val="00DE7E8D"/>
    <w:rsid w:val="00DF7E27"/>
    <w:rsid w:val="00E03E5A"/>
    <w:rsid w:val="00E144A4"/>
    <w:rsid w:val="00E14983"/>
    <w:rsid w:val="00E24A62"/>
    <w:rsid w:val="00E303B3"/>
    <w:rsid w:val="00E50122"/>
    <w:rsid w:val="00E5488E"/>
    <w:rsid w:val="00E560CB"/>
    <w:rsid w:val="00E575CE"/>
    <w:rsid w:val="00E85A67"/>
    <w:rsid w:val="00E9103B"/>
    <w:rsid w:val="00EA2414"/>
    <w:rsid w:val="00EA5790"/>
    <w:rsid w:val="00EB3D40"/>
    <w:rsid w:val="00EC51EB"/>
    <w:rsid w:val="00EE5298"/>
    <w:rsid w:val="00EF5D7C"/>
    <w:rsid w:val="00F03DE2"/>
    <w:rsid w:val="00F1103B"/>
    <w:rsid w:val="00F110CF"/>
    <w:rsid w:val="00F2060E"/>
    <w:rsid w:val="00F21238"/>
    <w:rsid w:val="00F355C9"/>
    <w:rsid w:val="00F43A64"/>
    <w:rsid w:val="00F60C41"/>
    <w:rsid w:val="00F63CAB"/>
    <w:rsid w:val="00F927A6"/>
    <w:rsid w:val="00F95B88"/>
    <w:rsid w:val="00FB35B8"/>
    <w:rsid w:val="00FD26CA"/>
    <w:rsid w:val="00FF5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58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8E0B4D"/>
  </w:style>
  <w:style w:type="paragraph" w:styleId="Heading1">
    <w:name w:val="heading 1"/>
    <w:basedOn w:val="Normal"/>
    <w:link w:val="Heading1Char"/>
    <w:uiPriority w:val="9"/>
    <w:qFormat/>
    <w:rsid w:val="00C87EE0"/>
    <w:pPr>
      <w:widowControl w:val="0"/>
      <w:autoSpaceDE w:val="0"/>
      <w:autoSpaceDN w:val="0"/>
      <w:ind w:left="799" w:hanging="680"/>
      <w:outlineLvl w:val="0"/>
    </w:pPr>
    <w:rPr>
      <w:rFonts w:ascii="Calibri" w:eastAsia="Calibri" w:hAnsi="Calibri" w:cs="Calibri"/>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WEBody">
    <w:name w:val="TWE Body"/>
    <w:basedOn w:val="Normal"/>
    <w:autoRedefine/>
    <w:rsid w:val="005173F3"/>
    <w:pPr>
      <w:ind w:left="-567" w:right="-737"/>
    </w:pPr>
    <w:rPr>
      <w:rFonts w:ascii="Univers LT Std 45 Light" w:hAnsi="Univers LT Std 45 Light" w:cs="Times New Roman"/>
      <w:sz w:val="22"/>
      <w:szCs w:val="22"/>
      <w:lang w:eastAsia="en-GB"/>
    </w:rPr>
  </w:style>
  <w:style w:type="paragraph" w:customStyle="1" w:styleId="TWETabRHS">
    <w:name w:val="TWE Tab RHS"/>
    <w:basedOn w:val="TWEBody"/>
    <w:autoRedefine/>
    <w:rsid w:val="005173F3"/>
    <w:pPr>
      <w:tabs>
        <w:tab w:val="right" w:pos="5387"/>
      </w:tabs>
      <w:spacing w:after="120"/>
    </w:pPr>
    <w:rPr>
      <w:szCs w:val="17"/>
    </w:rPr>
  </w:style>
  <w:style w:type="paragraph" w:customStyle="1" w:styleId="p1">
    <w:name w:val="p1"/>
    <w:basedOn w:val="Normal"/>
    <w:rsid w:val="005361CC"/>
    <w:rPr>
      <w:rFonts w:ascii="Calibri" w:hAnsi="Calibri" w:cs="Times New Roman"/>
      <w:sz w:val="56"/>
      <w:szCs w:val="56"/>
      <w:lang w:eastAsia="en-GB"/>
    </w:rPr>
  </w:style>
  <w:style w:type="paragraph" w:customStyle="1" w:styleId="p2">
    <w:name w:val="p2"/>
    <w:basedOn w:val="Normal"/>
    <w:rsid w:val="00691C0C"/>
    <w:pPr>
      <w:spacing w:before="44" w:after="44"/>
    </w:pPr>
    <w:rPr>
      <w:rFonts w:ascii="Calibri" w:hAnsi="Calibri" w:cs="Times New Roman"/>
      <w:color w:val="5A6B78"/>
      <w:sz w:val="18"/>
      <w:szCs w:val="18"/>
      <w:lang w:eastAsia="en-GB"/>
    </w:rPr>
  </w:style>
  <w:style w:type="paragraph" w:customStyle="1" w:styleId="p3">
    <w:name w:val="p3"/>
    <w:basedOn w:val="Normal"/>
    <w:rsid w:val="00691C0C"/>
    <w:pPr>
      <w:spacing w:after="128"/>
    </w:pPr>
    <w:rPr>
      <w:rFonts w:ascii="Calibri" w:hAnsi="Calibri" w:cs="Times New Roman"/>
      <w:sz w:val="17"/>
      <w:szCs w:val="17"/>
      <w:lang w:eastAsia="en-GB"/>
    </w:rPr>
  </w:style>
  <w:style w:type="paragraph" w:customStyle="1" w:styleId="p4">
    <w:name w:val="p4"/>
    <w:basedOn w:val="Normal"/>
    <w:rsid w:val="00691C0C"/>
    <w:pPr>
      <w:spacing w:after="128"/>
      <w:ind w:left="270" w:hanging="270"/>
    </w:pPr>
    <w:rPr>
      <w:rFonts w:ascii="Calibri" w:hAnsi="Calibri" w:cs="Times New Roman"/>
      <w:sz w:val="17"/>
      <w:szCs w:val="17"/>
      <w:lang w:eastAsia="en-GB"/>
    </w:rPr>
  </w:style>
  <w:style w:type="character" w:customStyle="1" w:styleId="apple-converted-space">
    <w:name w:val="apple-converted-space"/>
    <w:basedOn w:val="DefaultParagraphFont"/>
    <w:rsid w:val="00691C0C"/>
  </w:style>
  <w:style w:type="paragraph" w:styleId="ListParagraph">
    <w:name w:val="List Paragraph"/>
    <w:aliases w:val="Bullet,SWA List Paragraph,Indent,Heading2"/>
    <w:basedOn w:val="Normal"/>
    <w:link w:val="ListParagraphChar"/>
    <w:uiPriority w:val="34"/>
    <w:qFormat/>
    <w:rsid w:val="00691C0C"/>
    <w:pPr>
      <w:ind w:left="720"/>
      <w:contextualSpacing/>
    </w:pPr>
  </w:style>
  <w:style w:type="paragraph" w:customStyle="1" w:styleId="LPABullets">
    <w:name w:val="LPA Bullets"/>
    <w:autoRedefine/>
    <w:qFormat/>
    <w:rsid w:val="00775928"/>
    <w:pPr>
      <w:numPr>
        <w:numId w:val="1"/>
      </w:numPr>
      <w:tabs>
        <w:tab w:val="left" w:pos="0"/>
      </w:tabs>
    </w:pPr>
    <w:rPr>
      <w:rFonts w:ascii="Calibri" w:hAnsi="Calibri" w:cs="Times New Roman"/>
      <w:sz w:val="22"/>
      <w:szCs w:val="22"/>
      <w:lang w:eastAsia="en-GB"/>
    </w:rPr>
  </w:style>
  <w:style w:type="paragraph" w:customStyle="1" w:styleId="1LPAnumberbullets">
    <w:name w:val="1. LPA number bullets"/>
    <w:autoRedefine/>
    <w:qFormat/>
    <w:rsid w:val="00775928"/>
    <w:pPr>
      <w:numPr>
        <w:numId w:val="9"/>
      </w:numPr>
      <w:spacing w:after="20"/>
    </w:pPr>
    <w:rPr>
      <w:rFonts w:ascii="Calibri" w:hAnsi="Calibri" w:cs="Times New Roman"/>
      <w:sz w:val="22"/>
      <w:szCs w:val="22"/>
      <w:lang w:eastAsia="en-GB"/>
    </w:rPr>
  </w:style>
  <w:style w:type="character" w:customStyle="1" w:styleId="apple-tab-span">
    <w:name w:val="apple-tab-span"/>
    <w:basedOn w:val="DefaultParagraphFont"/>
    <w:rsid w:val="002A1024"/>
  </w:style>
  <w:style w:type="paragraph" w:styleId="Header">
    <w:name w:val="header"/>
    <w:basedOn w:val="Normal"/>
    <w:link w:val="HeaderChar"/>
    <w:unhideWhenUsed/>
    <w:rsid w:val="00265BAF"/>
    <w:pPr>
      <w:tabs>
        <w:tab w:val="center" w:pos="4513"/>
        <w:tab w:val="right" w:pos="9026"/>
      </w:tabs>
    </w:pPr>
  </w:style>
  <w:style w:type="character" w:customStyle="1" w:styleId="HeaderChar">
    <w:name w:val="Header Char"/>
    <w:basedOn w:val="DefaultParagraphFont"/>
    <w:link w:val="Header"/>
    <w:rsid w:val="00265BAF"/>
  </w:style>
  <w:style w:type="paragraph" w:styleId="Footer">
    <w:name w:val="footer"/>
    <w:basedOn w:val="Normal"/>
    <w:link w:val="FooterChar"/>
    <w:uiPriority w:val="99"/>
    <w:unhideWhenUsed/>
    <w:rsid w:val="00265BAF"/>
    <w:pPr>
      <w:tabs>
        <w:tab w:val="center" w:pos="4513"/>
        <w:tab w:val="right" w:pos="9026"/>
      </w:tabs>
    </w:pPr>
  </w:style>
  <w:style w:type="character" w:customStyle="1" w:styleId="FooterChar">
    <w:name w:val="Footer Char"/>
    <w:basedOn w:val="DefaultParagraphFont"/>
    <w:link w:val="Footer"/>
    <w:uiPriority w:val="99"/>
    <w:rsid w:val="00265BAF"/>
  </w:style>
  <w:style w:type="character" w:styleId="PageNumber">
    <w:name w:val="page number"/>
    <w:basedOn w:val="DefaultParagraphFont"/>
    <w:uiPriority w:val="99"/>
    <w:semiHidden/>
    <w:unhideWhenUsed/>
    <w:rsid w:val="00975DBB"/>
  </w:style>
  <w:style w:type="paragraph" w:customStyle="1" w:styleId="LPABody">
    <w:name w:val="LPA Body"/>
    <w:qFormat/>
    <w:rsid w:val="00775928"/>
    <w:pPr>
      <w:spacing w:after="220"/>
    </w:pPr>
    <w:rPr>
      <w:rFonts w:ascii="Calibri" w:hAnsi="Calibri" w:cs="Times New Roman"/>
      <w:sz w:val="22"/>
      <w:szCs w:val="22"/>
      <w:lang w:eastAsia="en-GB"/>
    </w:rPr>
  </w:style>
  <w:style w:type="paragraph" w:customStyle="1" w:styleId="LPA-BodyBold">
    <w:name w:val="LPA - Body Bold"/>
    <w:qFormat/>
    <w:rsid w:val="00775928"/>
    <w:pPr>
      <w:spacing w:after="128"/>
    </w:pPr>
    <w:rPr>
      <w:rFonts w:ascii="Calibri" w:hAnsi="Calibri" w:cs="Times New Roman"/>
      <w:b/>
      <w:bCs/>
      <w:sz w:val="22"/>
      <w:szCs w:val="22"/>
      <w:lang w:eastAsia="en-GB"/>
    </w:rPr>
  </w:style>
  <w:style w:type="paragraph" w:customStyle="1" w:styleId="LPA-CopyHeading1">
    <w:name w:val="LPA - Copy Heading 1"/>
    <w:autoRedefine/>
    <w:qFormat/>
    <w:rsid w:val="00775928"/>
    <w:pPr>
      <w:spacing w:before="44" w:after="200"/>
    </w:pPr>
    <w:rPr>
      <w:rFonts w:ascii="Calibri" w:hAnsi="Calibri" w:cs="Times New Roman"/>
      <w:b/>
      <w:bCs/>
      <w:color w:val="C02144"/>
      <w:sz w:val="28"/>
      <w:szCs w:val="28"/>
      <w:lang w:eastAsia="en-GB"/>
    </w:rPr>
  </w:style>
  <w:style w:type="paragraph" w:customStyle="1" w:styleId="LPA-CopyHeading2">
    <w:name w:val="LPA - Copy Heading 2"/>
    <w:autoRedefine/>
    <w:qFormat/>
    <w:rsid w:val="00775928"/>
    <w:pPr>
      <w:spacing w:before="44" w:after="100"/>
    </w:pPr>
    <w:rPr>
      <w:rFonts w:ascii="Calibri" w:hAnsi="Calibri" w:cs="Times New Roman"/>
      <w:b/>
      <w:bCs/>
      <w:color w:val="5A6B78"/>
      <w:lang w:eastAsia="en-GB"/>
    </w:rPr>
  </w:style>
  <w:style w:type="paragraph" w:styleId="TOC1">
    <w:name w:val="toc 1"/>
    <w:next w:val="Normal"/>
    <w:autoRedefine/>
    <w:uiPriority w:val="39"/>
    <w:rsid w:val="00DB769E"/>
    <w:pPr>
      <w:tabs>
        <w:tab w:val="left" w:pos="851"/>
        <w:tab w:val="right" w:pos="9072"/>
      </w:tabs>
      <w:spacing w:before="40"/>
    </w:pPr>
    <w:rPr>
      <w:rFonts w:ascii="Calibri" w:eastAsia="Times New Roman" w:hAnsi="Calibri" w:cs="Times New Roman"/>
      <w:b/>
      <w:noProof/>
      <w:color w:val="D11947"/>
      <w:sz w:val="22"/>
      <w:szCs w:val="22"/>
      <w:lang w:val="en-AU"/>
    </w:rPr>
  </w:style>
  <w:style w:type="paragraph" w:styleId="TOC2">
    <w:name w:val="toc 2"/>
    <w:next w:val="Normal"/>
    <w:autoRedefine/>
    <w:uiPriority w:val="39"/>
    <w:rsid w:val="00262A5B"/>
    <w:pPr>
      <w:tabs>
        <w:tab w:val="left" w:pos="567"/>
        <w:tab w:val="right" w:leader="dot" w:pos="9072"/>
      </w:tabs>
      <w:spacing w:before="40"/>
      <w:ind w:left="227" w:hanging="567"/>
    </w:pPr>
    <w:rPr>
      <w:rFonts w:ascii="Calibri" w:eastAsia="Times New Roman" w:hAnsi="Calibri" w:cs="Times New Roman"/>
      <w:b/>
      <w:noProof/>
      <w:color w:val="000000" w:themeColor="text1"/>
      <w:sz w:val="22"/>
      <w:szCs w:val="22"/>
      <w:lang w:val="en-AU"/>
    </w:rPr>
  </w:style>
  <w:style w:type="paragraph" w:styleId="TOC3">
    <w:name w:val="toc 3"/>
    <w:basedOn w:val="Normal"/>
    <w:next w:val="Normal"/>
    <w:autoRedefine/>
    <w:uiPriority w:val="39"/>
    <w:rsid w:val="008B0774"/>
    <w:pPr>
      <w:tabs>
        <w:tab w:val="right" w:leader="dot" w:pos="9072"/>
      </w:tabs>
      <w:spacing w:before="20"/>
      <w:ind w:left="227"/>
    </w:pPr>
    <w:rPr>
      <w:rFonts w:ascii="Calibri" w:eastAsia="Times New Roman" w:hAnsi="Calibri" w:cs="Times New Roman"/>
      <w:noProof/>
      <w:color w:val="000000" w:themeColor="text1"/>
      <w:sz w:val="22"/>
      <w:szCs w:val="22"/>
      <w:lang w:val="en-AU"/>
    </w:rPr>
  </w:style>
  <w:style w:type="character" w:styleId="Hyperlink">
    <w:name w:val="Hyperlink"/>
    <w:uiPriority w:val="99"/>
    <w:unhideWhenUsed/>
    <w:rsid w:val="00767F88"/>
    <w:rPr>
      <w:color w:val="0000FF"/>
      <w:u w:val="single"/>
    </w:rPr>
  </w:style>
  <w:style w:type="character" w:styleId="FollowedHyperlink">
    <w:name w:val="FollowedHyperlink"/>
    <w:basedOn w:val="DefaultParagraphFont"/>
    <w:uiPriority w:val="99"/>
    <w:semiHidden/>
    <w:unhideWhenUsed/>
    <w:rsid w:val="00767F88"/>
    <w:rPr>
      <w:color w:val="954F72" w:themeColor="followedHyperlink"/>
      <w:u w:val="single"/>
    </w:rPr>
  </w:style>
  <w:style w:type="paragraph" w:styleId="NoSpacing">
    <w:name w:val="No Spacing"/>
    <w:uiPriority w:val="1"/>
    <w:rsid w:val="00741245"/>
    <w:rPr>
      <w:sz w:val="22"/>
      <w:szCs w:val="22"/>
      <w:lang w:val="en-AU"/>
    </w:rPr>
  </w:style>
  <w:style w:type="table" w:styleId="TableGrid">
    <w:name w:val="Table Grid"/>
    <w:basedOn w:val="TableNormal"/>
    <w:uiPriority w:val="59"/>
    <w:rsid w:val="00741245"/>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PA-MainHeading">
    <w:name w:val="LPA - Main Heading"/>
    <w:autoRedefine/>
    <w:qFormat/>
    <w:rsid w:val="00775928"/>
    <w:pPr>
      <w:ind w:hanging="284"/>
    </w:pPr>
    <w:rPr>
      <w:b/>
      <w:color w:val="C02144"/>
      <w:sz w:val="40"/>
      <w:szCs w:val="40"/>
      <w:lang w:val="en-US"/>
    </w:rPr>
  </w:style>
  <w:style w:type="paragraph" w:customStyle="1" w:styleId="LPA-Subheading">
    <w:name w:val="LPA - Subheading"/>
    <w:autoRedefine/>
    <w:qFormat/>
    <w:rsid w:val="00775928"/>
    <w:pPr>
      <w:ind w:hanging="284"/>
    </w:pPr>
    <w:rPr>
      <w:color w:val="000000" w:themeColor="text1"/>
      <w:sz w:val="28"/>
      <w:szCs w:val="28"/>
      <w:lang w:val="en-US"/>
    </w:rPr>
  </w:style>
  <w:style w:type="paragraph" w:customStyle="1" w:styleId="snext0Normal">
    <w:name w:val="@snext0 Normal"/>
    <w:rsid w:val="00C974BA"/>
    <w:pPr>
      <w:spacing w:line="360" w:lineRule="auto"/>
      <w:jc w:val="both"/>
    </w:pPr>
    <w:rPr>
      <w:rFonts w:ascii="Arial" w:eastAsia="Times New Roman" w:hAnsi="Arial" w:cs="Times New Roman"/>
      <w:sz w:val="22"/>
      <w:szCs w:val="20"/>
      <w:lang w:val="en-US"/>
    </w:rPr>
  </w:style>
  <w:style w:type="character" w:customStyle="1" w:styleId="ListParagraphChar">
    <w:name w:val="List Paragraph Char"/>
    <w:aliases w:val="Bullet Char,SWA List Paragraph Char,Indent Char,Heading2 Char"/>
    <w:basedOn w:val="DefaultParagraphFont"/>
    <w:link w:val="ListParagraph"/>
    <w:locked/>
    <w:rsid w:val="00C974BA"/>
  </w:style>
  <w:style w:type="character" w:customStyle="1" w:styleId="Heading1Char">
    <w:name w:val="Heading 1 Char"/>
    <w:basedOn w:val="DefaultParagraphFont"/>
    <w:link w:val="Heading1"/>
    <w:uiPriority w:val="9"/>
    <w:rsid w:val="00C87EE0"/>
    <w:rPr>
      <w:rFonts w:ascii="Calibri" w:eastAsia="Calibri" w:hAnsi="Calibri" w:cs="Calibri"/>
      <w:b/>
      <w:bCs/>
      <w:sz w:val="20"/>
      <w:szCs w:val="20"/>
      <w:lang w:val="en-US"/>
    </w:rPr>
  </w:style>
  <w:style w:type="paragraph" w:styleId="BodyText">
    <w:name w:val="Body Text"/>
    <w:basedOn w:val="Normal"/>
    <w:link w:val="BodyTextChar"/>
    <w:uiPriority w:val="1"/>
    <w:qFormat/>
    <w:rsid w:val="00C87EE0"/>
    <w:pPr>
      <w:widowControl w:val="0"/>
      <w:autoSpaceDE w:val="0"/>
      <w:autoSpaceDN w:val="0"/>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C87EE0"/>
    <w:rPr>
      <w:rFonts w:ascii="Calibri" w:eastAsia="Calibri" w:hAnsi="Calibri" w:cs="Calibri"/>
      <w:sz w:val="20"/>
      <w:szCs w:val="20"/>
      <w:lang w:val="en-US"/>
    </w:rPr>
  </w:style>
  <w:style w:type="paragraph" w:styleId="Title">
    <w:name w:val="Title"/>
    <w:basedOn w:val="Normal"/>
    <w:link w:val="TitleChar"/>
    <w:uiPriority w:val="10"/>
    <w:qFormat/>
    <w:rsid w:val="00C87EE0"/>
    <w:pPr>
      <w:widowControl w:val="0"/>
      <w:autoSpaceDE w:val="0"/>
      <w:autoSpaceDN w:val="0"/>
      <w:spacing w:before="1"/>
      <w:ind w:left="2018" w:right="2015"/>
      <w:jc w:val="center"/>
    </w:pPr>
    <w:rPr>
      <w:rFonts w:ascii="Calibri" w:eastAsia="Calibri" w:hAnsi="Calibri" w:cs="Calibri"/>
      <w:b/>
      <w:bCs/>
      <w:sz w:val="22"/>
      <w:szCs w:val="22"/>
      <w:lang w:val="en-US"/>
    </w:rPr>
  </w:style>
  <w:style w:type="character" w:customStyle="1" w:styleId="TitleChar">
    <w:name w:val="Title Char"/>
    <w:basedOn w:val="DefaultParagraphFont"/>
    <w:link w:val="Title"/>
    <w:uiPriority w:val="10"/>
    <w:rsid w:val="00C87EE0"/>
    <w:rPr>
      <w:rFonts w:ascii="Calibri" w:eastAsia="Calibri" w:hAnsi="Calibri" w:cs="Calibri"/>
      <w:b/>
      <w:bCs/>
      <w:sz w:val="22"/>
      <w:szCs w:val="22"/>
      <w:lang w:val="en-US"/>
    </w:rPr>
  </w:style>
  <w:style w:type="paragraph" w:customStyle="1" w:styleId="TableParagraph">
    <w:name w:val="Table Paragraph"/>
    <w:basedOn w:val="Normal"/>
    <w:uiPriority w:val="1"/>
    <w:qFormat/>
    <w:rsid w:val="00C87EE0"/>
    <w:pPr>
      <w:widowControl w:val="0"/>
      <w:autoSpaceDE w:val="0"/>
      <w:autoSpaceDN w:val="0"/>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6792">
      <w:bodyDiv w:val="1"/>
      <w:marLeft w:val="0"/>
      <w:marRight w:val="0"/>
      <w:marTop w:val="0"/>
      <w:marBottom w:val="0"/>
      <w:divBdr>
        <w:top w:val="none" w:sz="0" w:space="0" w:color="auto"/>
        <w:left w:val="none" w:sz="0" w:space="0" w:color="auto"/>
        <w:bottom w:val="none" w:sz="0" w:space="0" w:color="auto"/>
        <w:right w:val="none" w:sz="0" w:space="0" w:color="auto"/>
      </w:divBdr>
    </w:div>
    <w:div w:id="266083158">
      <w:bodyDiv w:val="1"/>
      <w:marLeft w:val="0"/>
      <w:marRight w:val="0"/>
      <w:marTop w:val="0"/>
      <w:marBottom w:val="0"/>
      <w:divBdr>
        <w:top w:val="none" w:sz="0" w:space="0" w:color="auto"/>
        <w:left w:val="none" w:sz="0" w:space="0" w:color="auto"/>
        <w:bottom w:val="none" w:sz="0" w:space="0" w:color="auto"/>
        <w:right w:val="none" w:sz="0" w:space="0" w:color="auto"/>
      </w:divBdr>
    </w:div>
    <w:div w:id="403718543">
      <w:bodyDiv w:val="1"/>
      <w:marLeft w:val="0"/>
      <w:marRight w:val="0"/>
      <w:marTop w:val="0"/>
      <w:marBottom w:val="0"/>
      <w:divBdr>
        <w:top w:val="none" w:sz="0" w:space="0" w:color="auto"/>
        <w:left w:val="none" w:sz="0" w:space="0" w:color="auto"/>
        <w:bottom w:val="none" w:sz="0" w:space="0" w:color="auto"/>
        <w:right w:val="none" w:sz="0" w:space="0" w:color="auto"/>
      </w:divBdr>
    </w:div>
    <w:div w:id="513230317">
      <w:bodyDiv w:val="1"/>
      <w:marLeft w:val="0"/>
      <w:marRight w:val="0"/>
      <w:marTop w:val="0"/>
      <w:marBottom w:val="0"/>
      <w:divBdr>
        <w:top w:val="none" w:sz="0" w:space="0" w:color="auto"/>
        <w:left w:val="none" w:sz="0" w:space="0" w:color="auto"/>
        <w:bottom w:val="none" w:sz="0" w:space="0" w:color="auto"/>
        <w:right w:val="none" w:sz="0" w:space="0" w:color="auto"/>
      </w:divBdr>
    </w:div>
    <w:div w:id="773019696">
      <w:bodyDiv w:val="1"/>
      <w:marLeft w:val="0"/>
      <w:marRight w:val="0"/>
      <w:marTop w:val="0"/>
      <w:marBottom w:val="0"/>
      <w:divBdr>
        <w:top w:val="none" w:sz="0" w:space="0" w:color="auto"/>
        <w:left w:val="none" w:sz="0" w:space="0" w:color="auto"/>
        <w:bottom w:val="none" w:sz="0" w:space="0" w:color="auto"/>
        <w:right w:val="none" w:sz="0" w:space="0" w:color="auto"/>
      </w:divBdr>
    </w:div>
    <w:div w:id="1072194811">
      <w:bodyDiv w:val="1"/>
      <w:marLeft w:val="0"/>
      <w:marRight w:val="0"/>
      <w:marTop w:val="0"/>
      <w:marBottom w:val="0"/>
      <w:divBdr>
        <w:top w:val="none" w:sz="0" w:space="0" w:color="auto"/>
        <w:left w:val="none" w:sz="0" w:space="0" w:color="auto"/>
        <w:bottom w:val="none" w:sz="0" w:space="0" w:color="auto"/>
        <w:right w:val="none" w:sz="0" w:space="0" w:color="auto"/>
      </w:divBdr>
    </w:div>
    <w:div w:id="1249971694">
      <w:bodyDiv w:val="1"/>
      <w:marLeft w:val="0"/>
      <w:marRight w:val="0"/>
      <w:marTop w:val="0"/>
      <w:marBottom w:val="0"/>
      <w:divBdr>
        <w:top w:val="none" w:sz="0" w:space="0" w:color="auto"/>
        <w:left w:val="none" w:sz="0" w:space="0" w:color="auto"/>
        <w:bottom w:val="none" w:sz="0" w:space="0" w:color="auto"/>
        <w:right w:val="none" w:sz="0" w:space="0" w:color="auto"/>
      </w:divBdr>
    </w:div>
    <w:div w:id="1293292952">
      <w:bodyDiv w:val="1"/>
      <w:marLeft w:val="0"/>
      <w:marRight w:val="0"/>
      <w:marTop w:val="0"/>
      <w:marBottom w:val="0"/>
      <w:divBdr>
        <w:top w:val="none" w:sz="0" w:space="0" w:color="auto"/>
        <w:left w:val="none" w:sz="0" w:space="0" w:color="auto"/>
        <w:bottom w:val="none" w:sz="0" w:space="0" w:color="auto"/>
        <w:right w:val="none" w:sz="0" w:space="0" w:color="auto"/>
      </w:divBdr>
    </w:div>
    <w:div w:id="1308167336">
      <w:bodyDiv w:val="1"/>
      <w:marLeft w:val="0"/>
      <w:marRight w:val="0"/>
      <w:marTop w:val="0"/>
      <w:marBottom w:val="0"/>
      <w:divBdr>
        <w:top w:val="none" w:sz="0" w:space="0" w:color="auto"/>
        <w:left w:val="none" w:sz="0" w:space="0" w:color="auto"/>
        <w:bottom w:val="none" w:sz="0" w:space="0" w:color="auto"/>
        <w:right w:val="none" w:sz="0" w:space="0" w:color="auto"/>
      </w:divBdr>
    </w:div>
    <w:div w:id="1366058445">
      <w:bodyDiv w:val="1"/>
      <w:marLeft w:val="0"/>
      <w:marRight w:val="0"/>
      <w:marTop w:val="0"/>
      <w:marBottom w:val="0"/>
      <w:divBdr>
        <w:top w:val="none" w:sz="0" w:space="0" w:color="auto"/>
        <w:left w:val="none" w:sz="0" w:space="0" w:color="auto"/>
        <w:bottom w:val="none" w:sz="0" w:space="0" w:color="auto"/>
        <w:right w:val="none" w:sz="0" w:space="0" w:color="auto"/>
      </w:divBdr>
    </w:div>
    <w:div w:id="1571891558">
      <w:bodyDiv w:val="1"/>
      <w:marLeft w:val="0"/>
      <w:marRight w:val="0"/>
      <w:marTop w:val="0"/>
      <w:marBottom w:val="0"/>
      <w:divBdr>
        <w:top w:val="none" w:sz="0" w:space="0" w:color="auto"/>
        <w:left w:val="none" w:sz="0" w:space="0" w:color="auto"/>
        <w:bottom w:val="none" w:sz="0" w:space="0" w:color="auto"/>
        <w:right w:val="none" w:sz="0" w:space="0" w:color="auto"/>
      </w:divBdr>
    </w:div>
    <w:div w:id="1589803161">
      <w:bodyDiv w:val="1"/>
      <w:marLeft w:val="0"/>
      <w:marRight w:val="0"/>
      <w:marTop w:val="0"/>
      <w:marBottom w:val="0"/>
      <w:divBdr>
        <w:top w:val="none" w:sz="0" w:space="0" w:color="auto"/>
        <w:left w:val="none" w:sz="0" w:space="0" w:color="auto"/>
        <w:bottom w:val="none" w:sz="0" w:space="0" w:color="auto"/>
        <w:right w:val="none" w:sz="0" w:space="0" w:color="auto"/>
      </w:divBdr>
    </w:div>
    <w:div w:id="1656297454">
      <w:bodyDiv w:val="1"/>
      <w:marLeft w:val="0"/>
      <w:marRight w:val="0"/>
      <w:marTop w:val="0"/>
      <w:marBottom w:val="0"/>
      <w:divBdr>
        <w:top w:val="none" w:sz="0" w:space="0" w:color="auto"/>
        <w:left w:val="none" w:sz="0" w:space="0" w:color="auto"/>
        <w:bottom w:val="none" w:sz="0" w:space="0" w:color="auto"/>
        <w:right w:val="none" w:sz="0" w:space="0" w:color="auto"/>
      </w:divBdr>
    </w:div>
    <w:div w:id="1669602611">
      <w:bodyDiv w:val="1"/>
      <w:marLeft w:val="0"/>
      <w:marRight w:val="0"/>
      <w:marTop w:val="0"/>
      <w:marBottom w:val="0"/>
      <w:divBdr>
        <w:top w:val="none" w:sz="0" w:space="0" w:color="auto"/>
        <w:left w:val="none" w:sz="0" w:space="0" w:color="auto"/>
        <w:bottom w:val="none" w:sz="0" w:space="0" w:color="auto"/>
        <w:right w:val="none" w:sz="0" w:space="0" w:color="auto"/>
      </w:divBdr>
    </w:div>
    <w:div w:id="1706904166">
      <w:bodyDiv w:val="1"/>
      <w:marLeft w:val="0"/>
      <w:marRight w:val="0"/>
      <w:marTop w:val="0"/>
      <w:marBottom w:val="0"/>
      <w:divBdr>
        <w:top w:val="none" w:sz="0" w:space="0" w:color="auto"/>
        <w:left w:val="none" w:sz="0" w:space="0" w:color="auto"/>
        <w:bottom w:val="none" w:sz="0" w:space="0" w:color="auto"/>
        <w:right w:val="none" w:sz="0" w:space="0" w:color="auto"/>
      </w:divBdr>
    </w:div>
    <w:div w:id="1727023467">
      <w:bodyDiv w:val="1"/>
      <w:marLeft w:val="0"/>
      <w:marRight w:val="0"/>
      <w:marTop w:val="0"/>
      <w:marBottom w:val="0"/>
      <w:divBdr>
        <w:top w:val="none" w:sz="0" w:space="0" w:color="auto"/>
        <w:left w:val="none" w:sz="0" w:space="0" w:color="auto"/>
        <w:bottom w:val="none" w:sz="0" w:space="0" w:color="auto"/>
        <w:right w:val="none" w:sz="0" w:space="0" w:color="auto"/>
      </w:divBdr>
    </w:div>
    <w:div w:id="1838960642">
      <w:bodyDiv w:val="1"/>
      <w:marLeft w:val="0"/>
      <w:marRight w:val="0"/>
      <w:marTop w:val="0"/>
      <w:marBottom w:val="0"/>
      <w:divBdr>
        <w:top w:val="none" w:sz="0" w:space="0" w:color="auto"/>
        <w:left w:val="none" w:sz="0" w:space="0" w:color="auto"/>
        <w:bottom w:val="none" w:sz="0" w:space="0" w:color="auto"/>
        <w:right w:val="none" w:sz="0" w:space="0" w:color="auto"/>
      </w:divBdr>
    </w:div>
    <w:div w:id="19341956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5" ma:contentTypeDescription="Create a new document." ma:contentTypeScope="" ma:versionID="ea013b4cc5038522b392301aeb432e15">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5814d2ff03a1a9a75e3c03181acde19d"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d6c25b-1a33-49b9-b9ad-5e9b16d70ae3">
      <Terms xmlns="http://schemas.microsoft.com/office/infopath/2007/PartnerControls"/>
    </lcf76f155ced4ddcb4097134ff3c332f>
    <TaxCatchAll xmlns="5e5c5235-dd3e-47b4-8fd3-e3fb4b709e7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67384EF-4E7C-486F-9442-416DE566B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0A3A3-FA12-4B65-A04A-80BC13840664}">
  <ds:schemaRefs>
    <ds:schemaRef ds:uri="http://schemas.microsoft.com/sharepoint/v3/contenttype/forms"/>
  </ds:schemaRefs>
</ds:datastoreItem>
</file>

<file path=customXml/itemProps3.xml><?xml version="1.0" encoding="utf-8"?>
<ds:datastoreItem xmlns:ds="http://schemas.openxmlformats.org/officeDocument/2006/customXml" ds:itemID="{50CD372E-E5B2-4276-BEA8-B5833FD35386}">
  <ds:schemaRefs>
    <ds:schemaRef ds:uri="http://schemas.openxmlformats.org/officeDocument/2006/bibliography"/>
  </ds:schemaRefs>
</ds:datastoreItem>
</file>

<file path=customXml/itemProps4.xml><?xml version="1.0" encoding="utf-8"?>
<ds:datastoreItem xmlns:ds="http://schemas.openxmlformats.org/officeDocument/2006/customXml" ds:itemID="{9B90002A-B332-4882-9DAE-E3C8B6A43FC7}">
  <ds:schemaRefs>
    <ds:schemaRef ds:uri="http://schemas.microsoft.com/office/2006/metadata/properties"/>
    <ds:schemaRef ds:uri="http://schemas.microsoft.com/office/infopath/2007/PartnerControls"/>
    <ds:schemaRef ds:uri="0ad6c25b-1a33-49b9-b9ad-5e9b16d70ae3"/>
    <ds:schemaRef ds:uri="5e5c5235-dd3e-47b4-8fd3-e3fb4b709e7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2439</Words>
  <Characters>13907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Berardone</dc:creator>
  <cp:keywords/>
  <dc:description/>
  <cp:lastModifiedBy>Shay Minster</cp:lastModifiedBy>
  <cp:revision>2</cp:revision>
  <cp:lastPrinted>2019-01-31T03:48:00Z</cp:lastPrinted>
  <dcterms:created xsi:type="dcterms:W3CDTF">2023-01-20T06:06:00Z</dcterms:created>
  <dcterms:modified xsi:type="dcterms:W3CDTF">2023-01-20T06:06:00Z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0x010100BB9C4470F1BE464FA5BC1367840916EB</vt:lpwstr>
  </property>
  <property fmtid="{D5CDD505-2E9C-101B-9397-08002B2CF9AE}" pid="3" name="MediaServiceImageTags">
    <vt:lpwstr/>
  </property>
</Properties>
</file>